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ФЕДЕРАЛЬНОЕ ГОСУДАРСТВЕННОЕ БЮДЖЕТНОЕ ОБРАЗОВАТЕЛЬНОЕ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УЧРЕЖДЕНИЕ ВЫСШЕГО ОБРАЗОВАНИЯ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«САНКТ-ПЕТЕРБУРГСКИЙ ГОСУДАРСТВЕННЫЙ УНИВЕРСИТЕТ ТЕЛЕКОММУНИКАЦИЙ ИМ. ПРОФ. М.А. БОНЧ-БРУЕВИЧА»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(СПбГУТ)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АРХАНГЕЛЬСКИЙ КОЛЛЕДЖ ТЕЛЕКОММУНИКАЦИЙ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ИМ. Б.Л. РОЗИНГА (ФИЛИАЛ) СПбГУТ</w:t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(АКТ (ф) СПбГУТ)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jc w:val="center"/>
        <w:rPr>
          <w:b w:val="1"/>
          <w:bCs w:val="1"/>
          <w:sz w:val="56"/>
          <w:szCs w:val="56"/>
        </w:rPr>
      </w:pP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ОТЧЁТЫ ПО ЛАБОРАТОРНЫМ И ПРАКТИЧЕСКИМ РАБОТАМ ПО ПИТПМ</w:t>
      </w:r>
    </w:p>
    <w:p w:rsidR="00000000" w:rsidDel="00000000" w:rsidP="00000000" w:rsidRDefault="00000000" w:rsidRPr="00000000" w14:paraId="00000016">
      <w:pPr>
        <w:widowControl w:val="0"/>
        <w:jc w:val="center"/>
        <w:rPr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jc w:val="center"/>
        <w:rPr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jc w:val="center"/>
        <w:rPr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jc w:val="center"/>
        <w:rPr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jc w:val="center"/>
        <w:rPr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jc w:val="center"/>
        <w:rPr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6.0" w:type="dxa"/>
        <w:jc w:val="left"/>
        <w:tblLayout w:type="fixed"/>
        <w:tblLook w:val="0400"/>
      </w:tblPr>
      <w:tblGrid>
        <w:gridCol w:w="2010"/>
        <w:gridCol w:w="1043"/>
        <w:gridCol w:w="2060"/>
        <w:gridCol w:w="2344"/>
        <w:gridCol w:w="2149"/>
        <w:tblGridChange w:id="0">
          <w:tblGrid>
            <w:gridCol w:w="2010"/>
            <w:gridCol w:w="1043"/>
            <w:gridCol w:w="2060"/>
            <w:gridCol w:w="2344"/>
            <w:gridCol w:w="21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Студент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ИСПП-41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08.09.2026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Спицын А.Р.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(Группа)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        (Подпись)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(Дата)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(И.О. Фамилия)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Преподаватель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08.09.2026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Садовский Р.В.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         (Подпись)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(Дата)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(И.О. Фамилия)</w:t>
            </w:r>
          </w:p>
        </w:tc>
      </w:tr>
    </w:tbl>
    <w:p w:rsidR="00000000" w:rsidDel="00000000" w:rsidP="00000000" w:rsidRDefault="00000000" w:rsidRPr="00000000" w14:paraId="00000030">
      <w:pPr>
        <w:widowControl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Архангельск 2026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Лабораторная работа №1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300" w:lineRule="auto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Анализ и тестирование требований к ПО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Цель работы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Изучить процесс анализа и тестирования требований к программному обеспечению;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Приобрести навыки оценки требований по критериям полноты, непротиворечивости, корректности, недвусмысленности, выполнимости, проверяемости, приоритизированности и атомарности;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pgSz w:h="16840" w:w="11907" w:orient="portrait"/>
          <w:pgMar w:bottom="1134" w:top="1134" w:left="1701" w:right="850" w:header="708" w:footer="708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Научиться уточнять требования у заказчика, исправлять дефекты формулировок и обосновывать приоритеты.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Ход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Матрица оценки требований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lineRule="auto"/>
        <w:rPr>
          <w:sz w:val="28"/>
          <w:szCs w:val="28"/>
        </w:rPr>
      </w:pPr>
      <w:sdt>
        <w:sdtPr>
          <w:id w:val="-1301137067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Обозначения критериев: П – полнота; НП – непротиворечивость; К – корректность; НД – недвусмысленность; В – выполнимость; ПР – проверяемость; ПРТ – приоритизированность; А – атомарность. «+» – критерий соблюдён, «−» – нарушен, «?» – данных недостаточно.</w:t>
          </w:r>
        </w:sdtContent>
      </w:sdt>
    </w:p>
    <w:tbl>
      <w:tblPr>
        <w:tblStyle w:val="Table2"/>
        <w:tblW w:w="1417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8"/>
        <w:gridCol w:w="708"/>
        <w:gridCol w:w="564"/>
        <w:gridCol w:w="546"/>
        <w:gridCol w:w="730"/>
        <w:gridCol w:w="574"/>
        <w:gridCol w:w="705"/>
        <w:gridCol w:w="992"/>
        <w:gridCol w:w="567"/>
        <w:gridCol w:w="7799"/>
        <w:tblGridChange w:id="0">
          <w:tblGrid>
            <w:gridCol w:w="988"/>
            <w:gridCol w:w="708"/>
            <w:gridCol w:w="564"/>
            <w:gridCol w:w="546"/>
            <w:gridCol w:w="730"/>
            <w:gridCol w:w="574"/>
            <w:gridCol w:w="705"/>
            <w:gridCol w:w="992"/>
            <w:gridCol w:w="567"/>
            <w:gridCol w:w="779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НП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НД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ПР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ПРТ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Краткое пояснение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R-01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?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sz w:val="32"/>
                <w:szCs w:val="32"/>
              </w:rPr>
            </w:pPr>
            <w:sdt>
              <w:sdtPr>
                <w:id w:val="1719191298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32"/>
                    <w:szCs w:val="32"/>
                    <w:rtl w:val="0"/>
                  </w:rPr>
                  <w:t xml:space="preserve">−</w:t>
                </w:r>
              </w:sdtContent>
            </w:sdt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sz w:val="32"/>
                <w:szCs w:val="32"/>
              </w:rPr>
            </w:pPr>
            <w:sdt>
              <w:sdtPr>
                <w:id w:val="495208472"/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32"/>
                    <w:szCs w:val="32"/>
                    <w:rtl w:val="0"/>
                  </w:rPr>
                  <w:t xml:space="preserve">−</w:t>
                </w:r>
              </w:sdtContent>
            </w:sdt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sz w:val="32"/>
                <w:szCs w:val="32"/>
              </w:rPr>
            </w:pPr>
            <w:sdt>
              <w:sdtPr>
                <w:id w:val="702102688"/>
                <w:tag w:val="goog_rdk_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32"/>
                    <w:szCs w:val="32"/>
                    <w:rtl w:val="0"/>
                  </w:rPr>
                  <w:t xml:space="preserve">−</w:t>
                </w:r>
              </w:sdtContent>
            </w:sdt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?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sz w:val="32"/>
                <w:szCs w:val="32"/>
              </w:rPr>
            </w:pPr>
            <w:sdt>
              <w:sdtPr>
                <w:id w:val="1927042252"/>
                <w:tag w:val="goog_rdk_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32"/>
                    <w:szCs w:val="32"/>
                    <w:rtl w:val="0"/>
                  </w:rPr>
                  <w:t xml:space="preserve">−</w:t>
                </w:r>
              </w:sdtContent>
            </w:sdt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Не указаны конкретные браузеры и версии; упоминание планшетов противоречит описанию проекта, где заявлены только компьютеры.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R-02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?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sz w:val="32"/>
                <w:szCs w:val="32"/>
              </w:rPr>
            </w:pPr>
            <w:sdt>
              <w:sdtPr>
                <w:id w:val="-1210553576"/>
                <w:tag w:val="goog_rdk_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32"/>
                    <w:szCs w:val="32"/>
                    <w:rtl w:val="0"/>
                  </w:rPr>
                  <w:t xml:space="preserve">−</w:t>
                </w:r>
              </w:sdtContent>
            </w:sdt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sz w:val="32"/>
                <w:szCs w:val="32"/>
              </w:rPr>
            </w:pPr>
            <w:sdt>
              <w:sdtPr>
                <w:id w:val="-1424939842"/>
                <w:tag w:val="goog_rdk_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32"/>
                    <w:szCs w:val="32"/>
                    <w:rtl w:val="0"/>
                  </w:rPr>
                  <w:t xml:space="preserve">−</w:t>
                </w:r>
              </w:sdtContent>
            </w:sdt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Не указана периодичность обновления («регулярно» — неизмеримо).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R-03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Замечаний нет.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R-04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sz w:val="32"/>
                <w:szCs w:val="32"/>
              </w:rPr>
            </w:pPr>
            <w:sdt>
              <w:sdtPr>
                <w:id w:val="1177402526"/>
                <w:tag w:val="goog_rdk_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32"/>
                    <w:szCs w:val="32"/>
                    <w:rtl w:val="0"/>
                  </w:rPr>
                  <w:t xml:space="preserve">−</w:t>
                </w:r>
              </w:sdtContent>
            </w:sdt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sz w:val="32"/>
                <w:szCs w:val="32"/>
              </w:rPr>
            </w:pPr>
            <w:sdt>
              <w:sdtPr>
                <w:id w:val="-1211162661"/>
                <w:tag w:val="goog_rdk_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32"/>
                    <w:szCs w:val="32"/>
                    <w:rtl w:val="0"/>
                  </w:rPr>
                  <w:t xml:space="preserve">−</w:t>
                </w:r>
              </w:sdtContent>
            </w:sdt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sz w:val="32"/>
                <w:szCs w:val="32"/>
              </w:rPr>
            </w:pPr>
            <w:sdt>
              <w:sdtPr>
                <w:id w:val="779181683"/>
                <w:tag w:val="goog_rdk_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32"/>
                    <w:szCs w:val="32"/>
                    <w:rtl w:val="0"/>
                  </w:rPr>
                  <w:t xml:space="preserve">−</w:t>
                </w:r>
              </w:sdtContent>
            </w:sdt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?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Противоречит описанию проекта: бюджет не предусматривает платных сервисов биометрии.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R-05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?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Функция напрямую связана с главной целью проекта; приоритет P2, возможно, занижен.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R-06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?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?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sz w:val="32"/>
                <w:szCs w:val="32"/>
              </w:rPr>
            </w:pPr>
            <w:sdt>
              <w:sdtPr>
                <w:id w:val="-1058136092"/>
                <w:tag w:val="goog_rdk_1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32"/>
                    <w:szCs w:val="32"/>
                    <w:rtl w:val="0"/>
                  </w:rPr>
                  <w:t xml:space="preserve">−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Неатомарно: объединяет фильтрацию аудиторий и сохранение параметров пользователя.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R-07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sz w:val="32"/>
                <w:szCs w:val="32"/>
              </w:rPr>
            </w:pPr>
            <w:sdt>
              <w:sdtPr>
                <w:id w:val="1468681201"/>
                <w:tag w:val="goog_rdk_1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32"/>
                    <w:szCs w:val="32"/>
                    <w:rtl w:val="0"/>
                  </w:rPr>
                  <w:t xml:space="preserve">−</w:t>
                </w:r>
              </w:sdtContent>
            </w:sdt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?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?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sz w:val="32"/>
                <w:szCs w:val="32"/>
              </w:rPr>
            </w:pPr>
            <w:sdt>
              <w:sdtPr>
                <w:id w:val="-864485483"/>
                <w:tag w:val="goog_rdk_1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32"/>
                    <w:szCs w:val="32"/>
                    <w:rtl w:val="0"/>
                  </w:rPr>
                  <w:t xml:space="preserve">−</w:t>
                </w:r>
              </w:sdtContent>
            </w:sdt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?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sz w:val="32"/>
                <w:szCs w:val="32"/>
              </w:rPr>
            </w:pPr>
            <w:sdt>
              <w:sdtPr>
                <w:id w:val="-2047846767"/>
                <w:tag w:val="goog_rdk_1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32"/>
                    <w:szCs w:val="32"/>
                    <w:rtl w:val="0"/>
                  </w:rPr>
                  <w:t xml:space="preserve">−</w:t>
                </w:r>
              </w:sdtContent>
            </w:sdt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Не определены критерии «наиболее подходящих» вариантов.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R-08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sz w:val="32"/>
                <w:szCs w:val="32"/>
              </w:rPr>
            </w:pPr>
            <w:sdt>
              <w:sdtPr>
                <w:id w:val="-1281952760"/>
                <w:tag w:val="goog_rdk_1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32"/>
                    <w:szCs w:val="32"/>
                    <w:rtl w:val="0"/>
                  </w:rPr>
                  <w:t xml:space="preserve">−</w:t>
                </w:r>
              </w:sdtContent>
            </w:sdt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sz w:val="32"/>
                <w:szCs w:val="32"/>
              </w:rPr>
            </w:pPr>
            <w:sdt>
              <w:sdtPr>
                <w:id w:val="509333547"/>
                <w:tag w:val="goog_rdk_1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32"/>
                    <w:szCs w:val="32"/>
                    <w:rtl w:val="0"/>
                  </w:rPr>
                  <w:t xml:space="preserve">−</w:t>
                </w:r>
              </w:sdtContent>
            </w:sdt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sz w:val="32"/>
                <w:szCs w:val="32"/>
              </w:rPr>
            </w:pPr>
            <w:sdt>
              <w:sdtPr>
                <w:id w:val="650310054"/>
                <w:tag w:val="goog_rdk_1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32"/>
                    <w:szCs w:val="32"/>
                    <w:rtl w:val="0"/>
                  </w:rPr>
                  <w:t xml:space="preserve">−</w:t>
                </w:r>
              </w:sdtContent>
            </w:sdt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Приоритет P3 противоречит описанию проекта, где это названо главной целью первой версии.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R-09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sz w:val="32"/>
                <w:szCs w:val="32"/>
              </w:rPr>
            </w:pPr>
            <w:sdt>
              <w:sdtPr>
                <w:id w:val="-739066830"/>
                <w:tag w:val="goog_rdk_1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32"/>
                    <w:szCs w:val="32"/>
                    <w:rtl w:val="0"/>
                  </w:rPr>
                  <w:t xml:space="preserve">−</w:t>
                </w:r>
              </w:sdtContent>
            </w:sdt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Опирается на логику R-08, приоритет которой ниже — нарушена очередность реализации.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R-10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?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?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sz w:val="32"/>
                <w:szCs w:val="32"/>
              </w:rPr>
            </w:pPr>
            <w:sdt>
              <w:sdtPr>
                <w:id w:val="-2017615308"/>
                <w:tag w:val="goog_rdk_1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32"/>
                    <w:szCs w:val="32"/>
                    <w:rtl w:val="0"/>
                  </w:rPr>
                  <w:t xml:space="preserve">−</w:t>
                </w:r>
              </w:sdtContent>
            </w:sdt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?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sz w:val="32"/>
                <w:szCs w:val="32"/>
              </w:rPr>
            </w:pPr>
            <w:sdt>
              <w:sdtPr>
                <w:id w:val="1637722866"/>
                <w:tag w:val="goog_rdk_1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32"/>
                    <w:szCs w:val="32"/>
                    <w:rtl w:val="0"/>
                  </w:rPr>
                  <w:t xml:space="preserve">−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Неатомарно (создание/изменение/отмена в одном пункте); неясно, к чему относится оговорка «при изменении расписания».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R-11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sdt>
              <w:sdtPr>
                <w:id w:val="-1150636535"/>
                <w:tag w:val="goog_rdk_2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−</w:t>
                </w:r>
              </w:sdtContent>
            </w:sdt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sdt>
              <w:sdtPr>
                <w:id w:val="-1137925373"/>
                <w:tag w:val="goog_rdk_2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−</w:t>
                </w:r>
              </w:sdtContent>
            </w:sdt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Пересекается с R-12 в диапазоне 2–4 часов — не ясно, какое правило приоритетнее.</w:t>
            </w:r>
          </w:p>
          <w:p w:rsidR="00000000" w:rsidDel="00000000" w:rsidP="00000000" w:rsidRDefault="00000000" w:rsidRPr="00000000" w14:paraId="000000B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R-12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sdt>
              <w:sdtPr>
                <w:id w:val="26369863"/>
                <w:tag w:val="goog_rdk_2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−</w:t>
                </w:r>
              </w:sdtContent>
            </w:sdt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sdt>
              <w:sdtPr>
                <w:id w:val="-1298744141"/>
                <w:tag w:val="goog_rdk_2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−</w:t>
                </w:r>
              </w:sdtContent>
            </w:sdt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Пересекается с R-11 (см. выше).</w:t>
            </w:r>
          </w:p>
          <w:p w:rsidR="00000000" w:rsidDel="00000000" w:rsidP="00000000" w:rsidRDefault="00000000" w:rsidRPr="00000000" w14:paraId="000000C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R-13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sdt>
              <w:sdtPr>
                <w:id w:val="-661856669"/>
                <w:tag w:val="goog_rdk_2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−</w:t>
                </w:r>
              </w:sdtContent>
            </w:sdt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sdt>
              <w:sdtPr>
                <w:id w:val="690312010"/>
                <w:tag w:val="goog_rdk_2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−</w:t>
                </w:r>
              </w:sdtContent>
            </w:sdt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sdt>
              <w:sdtPr>
                <w:id w:val="-143879702"/>
                <w:tag w:val="goog_rdk_2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−</w:t>
                </w:r>
              </w:sdtContent>
            </w:sdt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Не определено понятие «важное занятие».</w:t>
            </w:r>
          </w:p>
          <w:p w:rsidR="00000000" w:rsidDel="00000000" w:rsidP="00000000" w:rsidRDefault="00000000" w:rsidRPr="00000000" w14:paraId="000000C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R-14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Замечаний нет.</w:t>
            </w:r>
          </w:p>
          <w:p w:rsidR="00000000" w:rsidDel="00000000" w:rsidP="00000000" w:rsidRDefault="00000000" w:rsidRPr="00000000" w14:paraId="000000D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R-15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sdt>
              <w:sdtPr>
                <w:id w:val="-1643777248"/>
                <w:tag w:val="goog_rdk_2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−</w:t>
                </w:r>
              </w:sdtContent>
            </w:sdt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sdt>
              <w:sdtPr>
                <w:id w:val="1049714711"/>
                <w:tag w:val="goog_rdk_2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−</w:t>
                </w:r>
              </w:sdtContent>
            </w:sdt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Не содержит исключения для открытой формы бронирования (см. R-16).</w:t>
            </w:r>
          </w:p>
          <w:p w:rsidR="00000000" w:rsidDel="00000000" w:rsidP="00000000" w:rsidRDefault="00000000" w:rsidRPr="00000000" w14:paraId="000000E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R-16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sdt>
              <w:sdtPr>
                <w:id w:val="1875665244"/>
                <w:tag w:val="goog_rdk_2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−</w:t>
                </w:r>
              </w:sdtContent>
            </w:sdt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Прямо противоречит R-15 (сеанс завершается после 15 минут бездействия) – необходимо уточнить, как соотносятся эти два требования.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R-17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sdt>
              <w:sdtPr>
                <w:id w:val="-320414658"/>
                <w:tag w:val="goog_rdk_3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−</w:t>
                </w:r>
              </w:sdtContent>
            </w:sdt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sdt>
              <w:sdtPr>
                <w:id w:val="320891649"/>
                <w:tag w:val="goog_rdk_3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−</w:t>
                </w:r>
              </w:sdtContent>
            </w:sdt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sdt>
              <w:sdtPr>
                <w:id w:val="2074843719"/>
                <w:tag w:val="goog_rdk_3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−</w:t>
                </w:r>
              </w:sdtContent>
            </w:sdt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Нет числового показателя времени (в отличие от R-21); не определено «часы пик».</w:t>
            </w:r>
          </w:p>
          <w:p w:rsidR="00000000" w:rsidDel="00000000" w:rsidP="00000000" w:rsidRDefault="00000000" w:rsidRPr="00000000" w14:paraId="000000F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R-18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sdt>
              <w:sdtPr>
                <w:id w:val="-1972808187"/>
                <w:tag w:val="goog_rdk_3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−</w:t>
                </w:r>
              </w:sdtContent>
            </w:sdt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sdt>
              <w:sdtPr>
                <w:id w:val="-876594516"/>
                <w:tag w:val="goog_rdk_3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−</w:t>
                </w:r>
              </w:sdtContent>
            </w:sdt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sdt>
              <w:sdtPr>
                <w:id w:val="-1291640795"/>
                <w:tag w:val="goog_rdk_3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−</w:t>
                </w:r>
              </w:sdtContent>
            </w:sdt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sdt>
              <w:sdtPr>
                <w:id w:val="576774649"/>
                <w:tag w:val="goog_rdk_3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−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Неясно, что за «другие доступные способы»; объединяет несколько каналов уведомлений в одном требовании.</w:t>
            </w:r>
          </w:p>
          <w:p w:rsidR="00000000" w:rsidDel="00000000" w:rsidP="00000000" w:rsidRDefault="00000000" w:rsidRPr="00000000" w14:paraId="0000010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R-19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sdt>
              <w:sdtPr>
                <w:id w:val="1705502844"/>
                <w:tag w:val="goog_rdk_3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−</w:t>
                </w:r>
              </w:sdtContent>
            </w:sdt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sdt>
              <w:sdtPr>
                <w:id w:val="672411529"/>
                <w:tag w:val="goog_rdk_3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−</w:t>
                </w:r>
              </w:sdtContent>
            </w:sdt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Субъективный, неизмеримый критерий «понятности» интерфейса.</w:t>
            </w:r>
          </w:p>
          <w:p w:rsidR="00000000" w:rsidDel="00000000" w:rsidP="00000000" w:rsidRDefault="00000000" w:rsidRPr="00000000" w14:paraId="0000010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R-20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sdt>
              <w:sdtPr>
                <w:id w:val="-1384501713"/>
                <w:tag w:val="goog_rdk_3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−</w:t>
                </w:r>
              </w:sdtContent>
            </w:sdt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Функция не связана с целями проекта; приоритет P1 для второстепенной функции завышен.</w:t>
            </w:r>
          </w:p>
          <w:p w:rsidR="00000000" w:rsidDel="00000000" w:rsidP="00000000" w:rsidRDefault="00000000" w:rsidRPr="00000000" w14:paraId="0000011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R-21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Замечаний нет — измеримый и проверяемый пример требования.</w:t>
            </w:r>
          </w:p>
          <w:p w:rsidR="00000000" w:rsidDel="00000000" w:rsidP="00000000" w:rsidRDefault="00000000" w:rsidRPr="00000000" w14:paraId="0000012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R-22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sdt>
              <w:sdtPr>
                <w:id w:val="1338436999"/>
                <w:tag w:val="goog_rdk_4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−</w:t>
                </w:r>
              </w:sdtContent>
            </w:sdt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sdt>
              <w:sdtPr>
                <w:id w:val="281199720"/>
                <w:tag w:val="goog_rdk_4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−</w:t>
                </w:r>
              </w:sdtContent>
            </w:sdt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sdt>
              <w:sdtPr>
                <w:id w:val="-574881693"/>
                <w:tag w:val="goog_rdk_4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−</w:t>
                </w:r>
              </w:sdtContent>
            </w:sdt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sdt>
              <w:sdtPr>
                <w:id w:val="-901799860"/>
                <w:tag w:val="goog_rdk_4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−</w:t>
                </w:r>
              </w:sdtContent>
            </w:sdt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sdt>
              <w:sdtPr>
                <w:id w:val="443308973"/>
                <w:tag w:val="goog_rdk_4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−</w:t>
                </w:r>
              </w:sdtContent>
            </w:sdt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Прямо противоречит R-23; нереалистичное абсолютное требование.</w:t>
            </w:r>
          </w:p>
          <w:p w:rsidR="00000000" w:rsidDel="00000000" w:rsidP="00000000" w:rsidRDefault="00000000" w:rsidRPr="00000000" w14:paraId="0000013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R-23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sdt>
              <w:sdtPr>
                <w:id w:val="976145"/>
                <w:tag w:val="goog_rdk_4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−</w:t>
                </w:r>
              </w:sdtContent>
            </w:sdt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Противоречит R-22.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R-24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sdt>
              <w:sdtPr>
                <w:id w:val="-51707806"/>
                <w:tag w:val="goog_rdk_4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−</w:t>
                </w:r>
              </w:sdtContent>
            </w:sdt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sdt>
              <w:sdtPr>
                <w:id w:val="1075040967"/>
                <w:tag w:val="goog_rdk_4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−</w:t>
                </w:r>
              </w:sdtContent>
            </w:sdt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sdt>
              <w:sdtPr>
                <w:id w:val="-283294517"/>
                <w:tag w:val="goog_rdk_4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−</w:t>
                </w:r>
              </w:sdtContent>
            </w:sdt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sdt>
              <w:sdtPr>
                <w:id w:val="2003401734"/>
                <w:tag w:val="goog_rdk_4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−</w:t>
                </w:r>
              </w:sdtContent>
            </w:sdt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sdt>
              <w:sdtPr>
                <w:id w:val="-329781487"/>
                <w:tag w:val="goog_rdk_5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−</w:t>
                </w:r>
              </w:sdtContent>
            </w:sdt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Нет измеримых показателей (RTO/RPO); нереалистично при заявленных бюджетных ограничениях.</w:t>
            </w:r>
          </w:p>
          <w:p w:rsidR="00000000" w:rsidDel="00000000" w:rsidP="00000000" w:rsidRDefault="00000000" w:rsidRPr="00000000" w14:paraId="0000014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R-25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sdt>
              <w:sdtPr>
                <w:id w:val="89219979"/>
                <w:tag w:val="goog_rdk_5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−</w:t>
                </w:r>
              </w:sdtContent>
            </w:sdt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sdt>
              <w:sdtPr>
                <w:id w:val="-1795825043"/>
                <w:tag w:val="goog_rdk_5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−</w:t>
                </w:r>
              </w:sdtContent>
            </w:sdt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sdt>
              <w:sdtPr>
                <w:id w:val="-1605735773"/>
                <w:tag w:val="goog_rdk_5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−</w:t>
                </w:r>
              </w:sdtContent>
            </w:sdt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sdt>
              <w:sdtPr>
                <w:id w:val="1602577493"/>
                <w:tag w:val="goog_rdk_5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−</w:t>
                </w:r>
              </w:sdtContent>
            </w:sdt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Описывает обязанность пользователя, а не поведение системы; не может тестироваться как системное требование.</w:t>
            </w:r>
          </w:p>
          <w:p w:rsidR="00000000" w:rsidDel="00000000" w:rsidP="00000000" w:rsidRDefault="00000000" w:rsidRPr="00000000" w14:paraId="0000015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00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Вопросы заказчику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5303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26"/>
        <w:gridCol w:w="14178"/>
        <w:tblGridChange w:id="0">
          <w:tblGrid>
            <w:gridCol w:w="1126"/>
            <w:gridCol w:w="14178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Вопрос заказчику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6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Непонятно, какие браузеры и версии нужны. Нужно уточнить у заказчика, нужны ли планшеты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6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Не указано, как часто обновлять данные об аудиториях. Нужно уточнить, например: «не реже раза в 5 минут».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6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Требование о распознавании лиц противоречит условию, что в проекте нет средств на биометрию.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R-05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Показ свободных аудиторий — это, по сути, главная цель проекта, но по важности она стоит лишь на втором месте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6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R-06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Здесь сразу два требования в одном: фильтр аудиторий и сохранение настроек. Их нужно разделить на два отдельных пункта.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6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R-07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Непонятно, что значит «самые подходящие варианты». Нужно уточнить у заказчика, по каким признакам выбирать.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6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R-08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Здесь написано, что нельзя бронировать одно и то же время дважды, но приоритет низкий (P3), хотя в описании это названо главной целью.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R-09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Это требование работает только при наличии R-08, но у R-08 приоритет ниже..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6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R-10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Здесь сразу три действия в одном требовании: создать, изменить и отменить бронирование. Нужно разбить на три отдельных пункта.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6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R-11/R-12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Эти два требования противоречат друг другу: в одном говорится, что бронирование на срок до 4 часов подтверждается автоматически, в другом — что бронирование на срок более 2 часов нужно согласовывать.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6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R-13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Непонятно, что такое «важное занятие». Надо уточнить у заказчика, что имеется в виду.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6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R-16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Должен ли сеанс действительно продолжаться неограниченно долго при открытой форме, или нужен разумный предел?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6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R-17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Не указано конкретное время подтверждения бронирования, просто "почти мгновенно". Нужно написать точную цифру, как в R-21.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6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R-18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Непонятно, какие ещё есть "другие способы" уведомлений, кроме почты и мессенджера. Нужно уточнить список.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6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R-19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«Понятный интерфейс» — это невозможно проверить. Нужно указать конкретные критерии.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6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R-20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Смена темы (светлая/темная) не связана с целью проекта, а приоритет высокий (P1).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6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R-21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Сколько всего пользователей ожидается в системе, и является ли 300 одновременных пользователей реалистичной оценкой пиковой нагрузки?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6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R-22/R-23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Эти требования тоже противоречат друг другу: одно говорит о том, что система работает круглосуточно без перерывов, другое — что по воскресеньям ее можно отключать.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6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R-24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Написано «мгновенно восстановить работу без потери данных» — это нереально и не поддается измерению.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6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R-25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Это требование говорит о том, что пользователь не должен сам ошибаться при вводе даты, но так нельзя, это должна проверять система.</w:t>
            </w:r>
          </w:p>
        </w:tc>
      </w:tr>
    </w:tbl>
    <w:p w:rsidR="00000000" w:rsidDel="00000000" w:rsidP="00000000" w:rsidRDefault="00000000" w:rsidRPr="00000000" w14:paraId="0000017E">
      <w:pPr>
        <w:spacing w:after="120" w:lineRule="auto"/>
        <w:rPr/>
        <w:sectPr>
          <w:type w:val="nextPage"/>
          <w:pgSz w:h="11907" w:w="16840" w:orient="landscape"/>
          <w:pgMar w:bottom="850" w:top="1701" w:left="1134" w:right="1134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Ответы на контрольные вопросы</w:t>
      </w:r>
    </w:p>
    <w:p w:rsidR="00000000" w:rsidDel="00000000" w:rsidP="00000000" w:rsidRDefault="00000000" w:rsidRPr="00000000" w14:paraId="00000180">
      <w:pPr>
        <w:widowControl w:val="0"/>
        <w:numPr>
          <w:ilvl w:val="1"/>
          <w:numId w:val="5"/>
        </w:numPr>
        <w:ind w:left="0" w:firstLine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Какие типы требований существуют, и чем они отличаются друг от друга?</w:t>
      </w:r>
    </w:p>
    <w:p w:rsidR="00000000" w:rsidDel="00000000" w:rsidP="00000000" w:rsidRDefault="00000000" w:rsidRPr="00000000" w14:paraId="00000181">
      <w:pPr>
        <w:widowControl w:val="0"/>
        <w:ind w:left="708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Типы требований:</w:t>
      </w:r>
    </w:p>
    <w:p w:rsidR="00000000" w:rsidDel="00000000" w:rsidP="00000000" w:rsidRDefault="00000000" w:rsidRPr="00000000" w14:paraId="00000182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Функциональные требования определяют функционал системы. Они фиксируют, какие действия она обязана выполнять, какие задачи решать и какую бизнес‑логику реализовывать.  </w:t>
      </w:r>
    </w:p>
    <w:p w:rsidR="00000000" w:rsidDel="00000000" w:rsidP="00000000" w:rsidRDefault="00000000" w:rsidRPr="00000000" w14:paraId="00000183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Нефункциональные требования задают характеристики работы системы. Они описывают, в каких условиях и с какими параметрами она должна функционировать: например, требования к производительности, безопасности, удобству использования, надёжности и способности масштабироваться.</w:t>
      </w:r>
    </w:p>
    <w:p w:rsidR="00000000" w:rsidDel="00000000" w:rsidP="00000000" w:rsidRDefault="00000000" w:rsidRPr="00000000" w14:paraId="00000184">
      <w:pPr>
        <w:widowControl w:val="0"/>
        <w:ind w:left="708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Какие ключевые характеристики делают требование качественным?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Характеристики: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Полнота, непротиворечивость, корректность, недвусмысленность, осуществимость, проверяемость, упорядоченность, атомарность, обязательность, прослеживаемость, модифицируемость, понятность.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both"/>
        <w:rPr>
          <w:rFonts w:ascii="Times New Roman" w:cs="Times New Roman" w:eastAsia="Times New Roman" w:hAnsi="Times New Roman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каких случаях требование следует разделить на несколько атомарных требований?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Требование следует разделить на несколько атомарных требований, если в одной формулировке перечислено несколько независимых действий, условий или объектов, которые могут существовать и реализовываться отдельно друг от друга.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both"/>
        <w:rPr>
          <w:rFonts w:ascii="Times New Roman" w:cs="Times New Roman" w:eastAsia="Times New Roman" w:hAnsi="Times New Roman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Что следует учитывать при определении приоритета требований?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При установлении приоритета требований важно принимать во внимание ряд факторов: бизнес‑ценность, взаимосвязи (зависимости) между требованиями, возможные риски, ресурсные ограничения, трудоёмкость и сложность реализации, а также ожидания пользователей. Приоритет должен комплексно показывать, насколько требование значимо для бизнеса, насколько оно срочно и какова его техническая обоснованность.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Вывод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В ходе лабораторной работы был изучен процесс анализа и тестирования требований к программному обеспечению, а также способы оценки требований по критериям полноты, непротиворечивости, корректности, недвусмысленности, выполнимости, проверяемости, приоритетности и атомарности, приобретены навыки уточнения требований у заказчика, исправления дефектов формулировок и обоснования приоритетов.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Практическая работа №1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Исследование и классификация программных ошибок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Цель работы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Исследование программного кода приложения на наличие ошибок;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Классификация обнаруженных ошибок по типам;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nextPage"/>
          <w:pgSz w:h="16840" w:w="11907" w:orient="portrait"/>
          <w:pgMar w:bottom="1134" w:top="1134" w:left="1701" w:right="850" w:header="708" w:footer="708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Исправление обнаруженных ошибок.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Ход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Протокол тестирования </w:t>
      </w:r>
    </w:p>
    <w:p w:rsidR="00000000" w:rsidDel="00000000" w:rsidP="00000000" w:rsidRDefault="00000000" w:rsidRPr="00000000" w14:paraId="0000019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6425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80"/>
        <w:gridCol w:w="1785"/>
        <w:gridCol w:w="1920"/>
        <w:gridCol w:w="4785"/>
        <w:gridCol w:w="4755"/>
        <w:tblGridChange w:id="0">
          <w:tblGrid>
            <w:gridCol w:w="3180"/>
            <w:gridCol w:w="1785"/>
            <w:gridCol w:w="1920"/>
            <w:gridCol w:w="4785"/>
            <w:gridCol w:w="47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Описание ошибки</w:t>
            </w:r>
          </w:p>
        </w:tc>
        <w:tc>
          <w:tcPr/>
          <w:p w:rsidR="00000000" w:rsidDel="00000000" w:rsidP="00000000" w:rsidRDefault="00000000" w:rsidRPr="00000000" w14:paraId="0000019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Тип ошибки</w:t>
            </w:r>
          </w:p>
        </w:tc>
        <w:tc>
          <w:tcPr/>
          <w:p w:rsidR="00000000" w:rsidDel="00000000" w:rsidP="00000000" w:rsidRDefault="00000000" w:rsidRPr="00000000" w14:paraId="0000019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Местоположение ошибки (метод, класс)</w:t>
            </w:r>
          </w:p>
        </w:tc>
        <w:tc>
          <w:tcPr/>
          <w:p w:rsidR="00000000" w:rsidDel="00000000" w:rsidP="00000000" w:rsidRDefault="00000000" w:rsidRPr="00000000" w14:paraId="000001A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Некорректный код</w:t>
            </w:r>
          </w:p>
        </w:tc>
        <w:tc>
          <w:tcPr/>
          <w:p w:rsidR="00000000" w:rsidDel="00000000" w:rsidP="00000000" w:rsidRDefault="00000000" w:rsidRPr="00000000" w14:paraId="000001A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Предложения по </w:t>
            </w:r>
          </w:p>
          <w:p w:rsidR="00000000" w:rsidDel="00000000" w:rsidP="00000000" w:rsidRDefault="00000000" w:rsidRPr="00000000" w14:paraId="000001A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исправлению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Опечатка в тексте пункта меню</w:t>
            </w:r>
          </w:p>
        </w:tc>
        <w:tc>
          <w:tcPr/>
          <w:p w:rsidR="00000000" w:rsidDel="00000000" w:rsidP="00000000" w:rsidRDefault="00000000" w:rsidRPr="00000000" w14:paraId="000001A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Визуальная </w:t>
            </w:r>
          </w:p>
        </w:tc>
        <w:tc>
          <w:tcPr/>
          <w:p w:rsidR="00000000" w:rsidDel="00000000" w:rsidP="00000000" w:rsidRDefault="00000000" w:rsidRPr="00000000" w14:paraId="000001A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Main(),</w:t>
            </w:r>
          </w:p>
          <w:p w:rsidR="00000000" w:rsidDel="00000000" w:rsidP="00000000" w:rsidRDefault="00000000" w:rsidRPr="00000000" w14:paraId="000001A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Program</w:t>
            </w:r>
          </w:p>
        </w:tc>
        <w:tc>
          <w:tcPr/>
          <w:p w:rsidR="00000000" w:rsidDel="00000000" w:rsidP="00000000" w:rsidRDefault="00000000" w:rsidRPr="00000000" w14:paraId="000001A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jc w:val="center"/>
              <w:rPr>
                <w:rFonts w:ascii="Cascadia Mono" w:cs="Cascadia Mono" w:eastAsia="Cascadia Mono" w:hAnsi="Cascadia Mono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color w:val="2b91af"/>
                <w:sz w:val="18"/>
                <w:szCs w:val="18"/>
                <w:rtl w:val="0"/>
              </w:rPr>
              <w:t xml:space="preserve">Console</w:t>
            </w:r>
            <w:r w:rsidDel="00000000" w:rsidR="00000000" w:rsidRPr="00000000">
              <w:rPr>
                <w:rFonts w:ascii="Cascadia Mono" w:cs="Cascadia Mono" w:eastAsia="Cascadia Mono" w:hAnsi="Cascadia Mono"/>
                <w:color w:val="000000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Fonts w:ascii="Cascadia Mono" w:cs="Cascadia Mono" w:eastAsia="Cascadia Mono" w:hAnsi="Cascadia Mono"/>
                <w:color w:val="74531f"/>
                <w:sz w:val="18"/>
                <w:szCs w:val="18"/>
                <w:rtl w:val="0"/>
              </w:rPr>
              <w:t xml:space="preserve">WriteLine</w:t>
            </w:r>
            <w:r w:rsidDel="00000000" w:rsidR="00000000" w:rsidRPr="00000000">
              <w:rPr>
                <w:rFonts w:ascii="Cascadia Mono" w:cs="Cascadia Mono" w:eastAsia="Cascadia Mono" w:hAnsi="Cascadia Mono"/>
                <w:color w:val="000000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ascadia Mono" w:cs="Cascadia Mono" w:eastAsia="Cascadia Mono" w:hAnsi="Cascadia Mono"/>
                <w:color w:val="a31515"/>
                <w:sz w:val="18"/>
                <w:szCs w:val="18"/>
                <w:rtl w:val="0"/>
              </w:rPr>
              <w:t xml:space="preserve">"1. Добавить пользователяя"</w:t>
            </w:r>
            <w:r w:rsidDel="00000000" w:rsidR="00000000" w:rsidRPr="00000000">
              <w:rPr>
                <w:rFonts w:ascii="Cascadia Mono" w:cs="Cascadia Mono" w:eastAsia="Cascadia Mono" w:hAnsi="Cascadia Mono"/>
                <w:color w:val="000000"/>
                <w:sz w:val="18"/>
                <w:szCs w:val="1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A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2b91a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Console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74531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WriteLine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a3151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"1. Добавить пользовател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a31515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я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a3151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A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 Опечатка в меню</w:t>
            </w:r>
          </w:p>
        </w:tc>
        <w:tc>
          <w:tcPr/>
          <w:p w:rsidR="00000000" w:rsidDel="00000000" w:rsidP="00000000" w:rsidRDefault="00000000" w:rsidRPr="00000000" w14:paraId="000001A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Визуальная </w:t>
            </w:r>
          </w:p>
        </w:tc>
        <w:tc>
          <w:tcPr/>
          <w:p w:rsidR="00000000" w:rsidDel="00000000" w:rsidP="00000000" w:rsidRDefault="00000000" w:rsidRPr="00000000" w14:paraId="000001A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Main(),</w:t>
            </w:r>
          </w:p>
          <w:p w:rsidR="00000000" w:rsidDel="00000000" w:rsidP="00000000" w:rsidRDefault="00000000" w:rsidRPr="00000000" w14:paraId="000001A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Program</w:t>
            </w:r>
          </w:p>
        </w:tc>
        <w:tc>
          <w:tcPr/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2b91a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Console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74531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WriteLine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a3151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"2. Найти пользователя по имени"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B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2b91a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Console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74531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WriteLine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a3151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a31515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3.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a3151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Найти пользователя по имени"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B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 После проверки на пустое имя код продолжает выполнение при ошибке</w:t>
            </w:r>
          </w:p>
        </w:tc>
        <w:tc>
          <w:tcPr/>
          <w:p w:rsidR="00000000" w:rsidDel="00000000" w:rsidP="00000000" w:rsidRDefault="00000000" w:rsidRPr="00000000" w14:paraId="000001B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Логическая</w:t>
            </w:r>
          </w:p>
        </w:tc>
        <w:tc>
          <w:tcPr/>
          <w:p w:rsidR="00000000" w:rsidDel="00000000" w:rsidP="00000000" w:rsidRDefault="00000000" w:rsidRPr="00000000" w14:paraId="000001B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Register(),</w:t>
            </w:r>
          </w:p>
          <w:p w:rsidR="00000000" w:rsidDel="00000000" w:rsidP="00000000" w:rsidRDefault="00000000" w:rsidRPr="00000000" w14:paraId="000001B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Program</w:t>
            </w:r>
          </w:p>
        </w:tc>
        <w:tc>
          <w:tcPr/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8f08c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ascadia Mono" w:cs="Cascadia Mono" w:eastAsia="Cascadia Mono" w:hAnsi="Cascadia Mono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74531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IsNullOrEmpty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1f377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username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2b91a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Console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74531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WriteLine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a3151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"Имя пользователя не может быть пустым."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B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8f08c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74531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IsNullOrEmpty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1f377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username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2b91a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Console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74531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WriteLine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a3151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"Имя пользователя не может быть пустым."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8f08c4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C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 После сравнения с существующими пользователями код продолжает выполнение при ошибке</w:t>
            </w:r>
          </w:p>
        </w:tc>
        <w:tc>
          <w:tcPr/>
          <w:p w:rsidR="00000000" w:rsidDel="00000000" w:rsidP="00000000" w:rsidRDefault="00000000" w:rsidRPr="00000000" w14:paraId="000001C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Логическая</w:t>
            </w:r>
          </w:p>
        </w:tc>
        <w:tc>
          <w:tcPr/>
          <w:p w:rsidR="00000000" w:rsidDel="00000000" w:rsidP="00000000" w:rsidRDefault="00000000" w:rsidRPr="00000000" w14:paraId="000001C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Register(),</w:t>
            </w:r>
          </w:p>
          <w:p w:rsidR="00000000" w:rsidDel="00000000" w:rsidP="00000000" w:rsidRDefault="00000000" w:rsidRPr="00000000" w14:paraId="000001C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Program</w:t>
            </w:r>
          </w:p>
        </w:tc>
        <w:tc>
          <w:tcPr/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8f08c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(userCredentials.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74531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ContainsKey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1f377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username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2b91a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Console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74531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WriteLine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a3151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"Пользователь с таким именем уже существует."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C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8f08c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(userCredentials.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74531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ContainsKey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1f377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username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2b91a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Console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74531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WriteLine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a3151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"Пользователь с таким именем уже существует."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);           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8f08c4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C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 При проверке длины пароля при ошибке код продолжает выполнение</w:t>
            </w:r>
          </w:p>
        </w:tc>
        <w:tc>
          <w:tcPr/>
          <w:p w:rsidR="00000000" w:rsidDel="00000000" w:rsidP="00000000" w:rsidRDefault="00000000" w:rsidRPr="00000000" w14:paraId="000001D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Логическая</w:t>
            </w:r>
          </w:p>
        </w:tc>
        <w:tc>
          <w:tcPr/>
          <w:p w:rsidR="00000000" w:rsidDel="00000000" w:rsidP="00000000" w:rsidRDefault="00000000" w:rsidRPr="00000000" w14:paraId="000001D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Register(),</w:t>
            </w:r>
          </w:p>
          <w:p w:rsidR="00000000" w:rsidDel="00000000" w:rsidP="00000000" w:rsidRDefault="00000000" w:rsidRPr="00000000" w14:paraId="000001D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Program</w:t>
            </w:r>
          </w:p>
        </w:tc>
        <w:tc>
          <w:tcPr/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8f08c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1f377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password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.Length &lt; 8)</w:t>
            </w:r>
          </w:p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2b91a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Console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74531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WriteLine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a3151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"Пароль слишком короткий. Минимум 8 символов."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D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8f08c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1f377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password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.Length &lt; 8)</w:t>
            </w:r>
          </w:p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2b91a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Console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74531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WriteLine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a3151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"Пароль слишком короткий. Минимум 8 символов."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8f08c4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D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 Не было проверки на пустое имя при добавлении пользователя</w:t>
            </w:r>
          </w:p>
        </w:tc>
        <w:tc>
          <w:tcPr/>
          <w:p w:rsidR="00000000" w:rsidDel="00000000" w:rsidP="00000000" w:rsidRDefault="00000000" w:rsidRPr="00000000" w14:paraId="000001E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Логическая</w:t>
            </w:r>
          </w:p>
        </w:tc>
        <w:tc>
          <w:tcPr/>
          <w:p w:rsidR="00000000" w:rsidDel="00000000" w:rsidP="00000000" w:rsidRDefault="00000000" w:rsidRPr="00000000" w14:paraId="000001E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AddUser(),</w:t>
            </w:r>
          </w:p>
          <w:p w:rsidR="00000000" w:rsidDel="00000000" w:rsidP="00000000" w:rsidRDefault="00000000" w:rsidRPr="00000000" w14:paraId="000001E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Program</w:t>
            </w:r>
          </w:p>
        </w:tc>
        <w:tc>
          <w:tcPr/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2b91a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Console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74531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WriteLine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a3151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"Введите имя пользователя:"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1f377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=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2b91a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Console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74531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ReadLine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1E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2b91a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Console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74531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WriteLine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a3151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"Введите имя пользователя:"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1f377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=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2b91a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Console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74531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ReadLine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8f08c4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74531f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IsNullOrEmpty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1f377f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  <w:rtl w:val="0"/>
              </w:rPr>
              <w:t xml:space="preserve">           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2b91af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Console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74531f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WriteLine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a31515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"Имя</w:t>
            </w:r>
            <w:r w:rsidDel="00000000" w:rsidR="00000000" w:rsidRPr="00000000">
              <w:rPr>
                <w:rFonts w:ascii="Cascadia Mono" w:cs="Cascadia Mono" w:eastAsia="Cascadia Mono" w:hAnsi="Cascadia Mono"/>
                <w:color w:val="a31515"/>
                <w:sz w:val="18"/>
                <w:szCs w:val="18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a31515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пользователя не может быть пустым."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  <w:rtl w:val="0"/>
              </w:rPr>
              <w:t xml:space="preserve">           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8f08c4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E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 После проверки на отрицательный возраст при ошибке код продолжает выполнение </w:t>
            </w:r>
          </w:p>
        </w:tc>
        <w:tc>
          <w:tcPr/>
          <w:p w:rsidR="00000000" w:rsidDel="00000000" w:rsidP="00000000" w:rsidRDefault="00000000" w:rsidRPr="00000000" w14:paraId="000001E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Логическая</w:t>
            </w:r>
          </w:p>
        </w:tc>
        <w:tc>
          <w:tcPr/>
          <w:p w:rsidR="00000000" w:rsidDel="00000000" w:rsidP="00000000" w:rsidRDefault="00000000" w:rsidRPr="00000000" w14:paraId="000001F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AddUser(),</w:t>
            </w:r>
          </w:p>
          <w:p w:rsidR="00000000" w:rsidDel="00000000" w:rsidP="00000000" w:rsidRDefault="00000000" w:rsidRPr="00000000" w14:paraId="000001F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Program</w:t>
            </w:r>
          </w:p>
        </w:tc>
        <w:tc>
          <w:tcPr/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8f08c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1f377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age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&lt; 0)</w:t>
            </w:r>
          </w:p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{</w:t>
            </w:r>
          </w:p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2b91a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Console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74531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WriteLine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a3151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"Возраст не может быть отрицательным."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01F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8f08c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1f377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age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&lt; 0)</w:t>
            </w:r>
          </w:p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{</w:t>
            </w:r>
          </w:p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2b91a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Console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74531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WriteLine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a3151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"Возраст не может быть отрицательным."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</w:p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8f08c4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01F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E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 Не работает форматированный вывод</w:t>
            </w:r>
          </w:p>
        </w:tc>
        <w:tc>
          <w:tcPr/>
          <w:p w:rsidR="00000000" w:rsidDel="00000000" w:rsidP="00000000" w:rsidRDefault="00000000" w:rsidRPr="00000000" w14:paraId="000001F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Синтаксическая</w:t>
            </w:r>
          </w:p>
        </w:tc>
        <w:tc>
          <w:tcPr/>
          <w:p w:rsidR="00000000" w:rsidDel="00000000" w:rsidP="00000000" w:rsidRDefault="00000000" w:rsidRPr="00000000" w14:paraId="0000020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FindUser(),</w:t>
            </w:r>
          </w:p>
          <w:p w:rsidR="00000000" w:rsidDel="00000000" w:rsidP="00000000" w:rsidRDefault="00000000" w:rsidRPr="00000000" w14:paraId="0000020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Program</w:t>
            </w:r>
          </w:p>
        </w:tc>
        <w:tc>
          <w:tcPr/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2b91a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Console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74531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WriteLine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a3151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"Найден пользователь: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1f377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userFound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.Name}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a3151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возраст</w:t>
            </w:r>
            <w:r w:rsidDel="00000000" w:rsidR="00000000" w:rsidRPr="00000000">
              <w:rPr>
                <w:rFonts w:ascii="Cascadia Mono" w:cs="Cascadia Mono" w:eastAsia="Cascadia Mono" w:hAnsi="Cascadia Mono"/>
                <w:color w:val="a31515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1f377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userFound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.Age}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a3151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2b91a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Console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74531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WriteLine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a31515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$"Найден пользователь:</w:t>
            </w:r>
            <w:r w:rsidDel="00000000" w:rsidR="00000000" w:rsidRPr="00000000">
              <w:rPr>
                <w:rFonts w:ascii="Cascadia Mono" w:cs="Cascadia Mono" w:eastAsia="Cascadia Mono" w:hAnsi="Cascadia Mono"/>
                <w:color w:val="a31515"/>
                <w:sz w:val="18"/>
                <w:szCs w:val="18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1f377f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userFound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.Name}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a31515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, возраст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1f377f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userFound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.Age}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a31515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 Используется поле несуществующее </w:t>
            </w:r>
          </w:p>
        </w:tc>
        <w:tc>
          <w:tcPr/>
          <w:p w:rsidR="00000000" w:rsidDel="00000000" w:rsidP="00000000" w:rsidRDefault="00000000" w:rsidRPr="00000000" w14:paraId="0000020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Синтаксическая</w:t>
            </w:r>
          </w:p>
        </w:tc>
        <w:tc>
          <w:tcPr/>
          <w:p w:rsidR="00000000" w:rsidDel="00000000" w:rsidP="00000000" w:rsidRDefault="00000000" w:rsidRPr="00000000" w14:paraId="0000020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FindUser(),</w:t>
            </w:r>
          </w:p>
          <w:p w:rsidR="00000000" w:rsidDel="00000000" w:rsidP="00000000" w:rsidRDefault="00000000" w:rsidRPr="00000000" w14:paraId="0000020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Program</w:t>
            </w:r>
          </w:p>
        </w:tc>
        <w:tc>
          <w:tcPr/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2b91a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Console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74531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WriteLine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a3151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$"Найден пользователь: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1f377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userFound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.Name}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a3151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возраст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1f377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userFound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.age}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a3151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2b91a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Console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74531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WriteLine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a3151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$"Найден пользователь: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1f377f"/>
                <w:sz w:val="18"/>
                <w:szCs w:val="18"/>
                <w:shd w:fill="auto" w:val="clear"/>
                <w:vertAlign w:val="baseline"/>
                <w:rtl w:val="0"/>
              </w:rPr>
              <w:t xml:space="preserve">userFound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  <w:rtl w:val="0"/>
              </w:rPr>
              <w:t xml:space="preserve">.Name}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a31515"/>
                <w:sz w:val="18"/>
                <w:szCs w:val="18"/>
                <w:shd w:fill="auto" w:val="clear"/>
                <w:vertAlign w:val="baseline"/>
                <w:rtl w:val="0"/>
              </w:rPr>
              <w:t xml:space="preserve">, возраст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1f377f"/>
                <w:sz w:val="18"/>
                <w:szCs w:val="18"/>
                <w:shd w:fill="auto" w:val="clear"/>
                <w:vertAlign w:val="baseline"/>
                <w:rtl w:val="0"/>
              </w:rPr>
              <w:t xml:space="preserve">userFound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Age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a31515"/>
                <w:sz w:val="18"/>
                <w:szCs w:val="18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 Отсутствует  точка с запятой</w:t>
            </w:r>
          </w:p>
        </w:tc>
        <w:tc>
          <w:tcPr/>
          <w:p w:rsidR="00000000" w:rsidDel="00000000" w:rsidP="00000000" w:rsidRDefault="00000000" w:rsidRPr="00000000" w14:paraId="0000020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Синтаксическая</w:t>
            </w:r>
          </w:p>
        </w:tc>
        <w:tc>
          <w:tcPr/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DisplayUsers(),</w:t>
            </w:r>
          </w:p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Program</w:t>
            </w:r>
          </w:p>
          <w:p w:rsidR="00000000" w:rsidDel="00000000" w:rsidP="00000000" w:rsidRDefault="00000000" w:rsidRPr="00000000" w14:paraId="0000021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8f08c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(users.Count == 0)</w:t>
            </w:r>
          </w:p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2b91a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Console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74531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WriteLine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a3151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"Список пользователей пуст."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8f08c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8f08c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(users.Count == 0)</w:t>
            </w:r>
          </w:p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2b91a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Console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74531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WriteLine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a3151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"Список пользователей пуст."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);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8f08c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11 Выход за пределы диапазона индексов списка при выводе всех пользователей.</w:t>
            </w:r>
          </w:p>
        </w:tc>
        <w:tc>
          <w:tcPr/>
          <w:p w:rsidR="00000000" w:rsidDel="00000000" w:rsidP="00000000" w:rsidRDefault="00000000" w:rsidRPr="00000000" w14:paraId="0000022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Логическая</w:t>
            </w:r>
          </w:p>
        </w:tc>
        <w:tc>
          <w:tcPr/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Authorize(),</w:t>
            </w:r>
          </w:p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Program</w:t>
            </w:r>
          </w:p>
          <w:p w:rsidR="00000000" w:rsidDel="00000000" w:rsidP="00000000" w:rsidRDefault="00000000" w:rsidRPr="00000000" w14:paraId="0000022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8f08c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for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1f377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= 0;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1f377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&lt;= users.Count;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1f377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++)</w:t>
            </w:r>
          </w:p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2b91a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Console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74531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WriteLine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a3151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$"Имя: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{users[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1f377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].Name}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a3151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Возраст: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{users[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1f377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].Age}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a3151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8f08c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for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1f377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= 0;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1f377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&lt;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users.Count;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1f377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++)</w:t>
            </w:r>
          </w:p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2b91a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Console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74531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WriteLine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a3151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$"Имя: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{users[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1f377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].Name}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a3151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Возраст: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a31515"/>
                <w:sz w:val="18"/>
                <w:szCs w:val="18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  <w:rtl w:val="0"/>
              </w:rPr>
              <w:t xml:space="preserve">{users[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1f377f"/>
                <w:sz w:val="18"/>
                <w:szCs w:val="18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  <w:rtl w:val="0"/>
              </w:rPr>
              <w:t xml:space="preserve">].Age}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a31515"/>
                <w:sz w:val="18"/>
                <w:szCs w:val="18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12 Нет проверки наличия имени пользователя в словаре</w:t>
            </w:r>
          </w:p>
        </w:tc>
        <w:tc>
          <w:tcPr/>
          <w:p w:rsidR="00000000" w:rsidDel="00000000" w:rsidP="00000000" w:rsidRDefault="00000000" w:rsidRPr="00000000" w14:paraId="0000022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Логическая</w:t>
            </w:r>
          </w:p>
        </w:tc>
        <w:tc>
          <w:tcPr/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Authorize(),</w:t>
            </w:r>
          </w:p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Program</w:t>
            </w:r>
          </w:p>
          <w:p w:rsidR="00000000" w:rsidDel="00000000" w:rsidP="00000000" w:rsidRDefault="00000000" w:rsidRPr="00000000" w14:paraId="00000232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8f08c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(userCredentials[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1f377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username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] ==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1f377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password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2b91a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Console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74531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WriteLine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a3151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"Успешная авторизация!"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8f08c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true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8f08c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2b91a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Console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74531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WriteLine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a3151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"Неверное имя пользователя или пароль."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8f08c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false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8f08c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(userCredentials.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74531f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ContainsKey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1f377f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username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) &amp;&amp;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userCredentials[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1f377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username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] ==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1f377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password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2b91a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Console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74531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WriteLine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a3151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"Успешная авторизация!"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8f08c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true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8f08c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2b91a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Console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74531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WriteLine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a3151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"Неверное имя пользователя или пароль."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8f08c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false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9">
      <w:pPr>
        <w:rPr>
          <w:sz w:val="28"/>
          <w:szCs w:val="28"/>
        </w:rPr>
        <w:sectPr>
          <w:type w:val="nextPage"/>
          <w:pgSz w:h="11907" w:w="16840" w:orient="landscape"/>
          <w:pgMar w:bottom="850" w:top="1701" w:left="1134" w:right="1134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Ответы на контрольные вопросы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both"/>
        <w:rPr>
          <w:rFonts w:ascii="Times New Roman" w:cs="Times New Roman" w:eastAsia="Times New Roman" w:hAnsi="Times New Roman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Приведите примеры синтаксических ошибок ПО?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ind w:left="708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Пропущена точка с запятой.</w:t>
      </w:r>
    </w:p>
    <w:p w:rsidR="00000000" w:rsidDel="00000000" w:rsidP="00000000" w:rsidRDefault="00000000" w:rsidRPr="00000000" w14:paraId="0000024E">
      <w:pPr>
        <w:ind w:left="708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Неправильно: int count = 0</w:t>
      </w:r>
    </w:p>
    <w:p w:rsidR="00000000" w:rsidDel="00000000" w:rsidP="00000000" w:rsidRDefault="00000000" w:rsidRPr="00000000" w14:paraId="0000024F">
      <w:pPr>
        <w:ind w:left="708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Правильно: int count = 0;</w:t>
      </w:r>
    </w:p>
    <w:p w:rsidR="00000000" w:rsidDel="00000000" w:rsidP="00000000" w:rsidRDefault="00000000" w:rsidRPr="00000000" w14:paraId="00000250">
      <w:pPr>
        <w:ind w:left="708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ind w:left="708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Непарные круглые скобки.</w:t>
      </w:r>
    </w:p>
    <w:p w:rsidR="00000000" w:rsidDel="00000000" w:rsidP="00000000" w:rsidRDefault="00000000" w:rsidRPr="00000000" w14:paraId="00000252">
      <w:pPr>
        <w:ind w:left="708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Неправильно: if (x &gt; 0 { ... }</w:t>
      </w:r>
    </w:p>
    <w:p w:rsidR="00000000" w:rsidDel="00000000" w:rsidP="00000000" w:rsidRDefault="00000000" w:rsidRPr="00000000" w14:paraId="00000253">
      <w:pPr>
        <w:ind w:left="708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Правильно: if (x &gt; 0) { ... }</w:t>
      </w:r>
    </w:p>
    <w:p w:rsidR="00000000" w:rsidDel="00000000" w:rsidP="00000000" w:rsidRDefault="00000000" w:rsidRPr="00000000" w14:paraId="00000254">
      <w:pPr>
        <w:ind w:left="708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ind w:left="708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Опечатка в ключевом слове.</w:t>
      </w:r>
    </w:p>
    <w:p w:rsidR="00000000" w:rsidDel="00000000" w:rsidP="00000000" w:rsidRDefault="00000000" w:rsidRPr="00000000" w14:paraId="00000256">
      <w:pPr>
        <w:ind w:left="708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Неправильно: whille (true)</w:t>
      </w:r>
    </w:p>
    <w:p w:rsidR="00000000" w:rsidDel="00000000" w:rsidP="00000000" w:rsidRDefault="00000000" w:rsidRPr="00000000" w14:paraId="00000257">
      <w:pPr>
        <w:ind w:left="708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Правильно: while (true)</w:t>
      </w:r>
    </w:p>
    <w:p w:rsidR="00000000" w:rsidDel="00000000" w:rsidP="00000000" w:rsidRDefault="00000000" w:rsidRPr="00000000" w14:paraId="00000258">
      <w:pPr>
        <w:ind w:left="708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ind w:left="708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Пропущена закрывающая кавычка.</w:t>
      </w:r>
    </w:p>
    <w:p w:rsidR="00000000" w:rsidDel="00000000" w:rsidP="00000000" w:rsidRDefault="00000000" w:rsidRPr="00000000" w14:paraId="0000025A">
      <w:pPr>
        <w:ind w:left="708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Неправильно: Console.WriteLine("Hello);</w:t>
      </w:r>
    </w:p>
    <w:p w:rsidR="00000000" w:rsidDel="00000000" w:rsidP="00000000" w:rsidRDefault="00000000" w:rsidRPr="00000000" w14:paraId="0000025B">
      <w:pPr>
        <w:ind w:left="708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Правильно: Console.WriteLine("Hello");</w:t>
      </w:r>
    </w:p>
    <w:p w:rsidR="00000000" w:rsidDel="00000000" w:rsidP="00000000" w:rsidRDefault="00000000" w:rsidRPr="00000000" w14:paraId="0000025C">
      <w:pPr>
        <w:ind w:left="708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ind w:left="708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 Присваивание вместо сравнения.</w:t>
      </w:r>
    </w:p>
    <w:p w:rsidR="00000000" w:rsidDel="00000000" w:rsidP="00000000" w:rsidRDefault="00000000" w:rsidRPr="00000000" w14:paraId="0000025E">
      <w:pPr>
        <w:ind w:left="708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Неправильно: if (x = 52)</w:t>
      </w:r>
    </w:p>
    <w:p w:rsidR="00000000" w:rsidDel="00000000" w:rsidP="00000000" w:rsidRDefault="00000000" w:rsidRPr="00000000" w14:paraId="0000025F">
      <w:pPr>
        <w:ind w:left="708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Правильно: if (x == 52)</w:t>
      </w:r>
    </w:p>
    <w:p w:rsidR="00000000" w:rsidDel="00000000" w:rsidP="00000000" w:rsidRDefault="00000000" w:rsidRPr="00000000" w14:paraId="00000260">
      <w:pPr>
        <w:ind w:left="708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both"/>
        <w:rPr>
          <w:rFonts w:ascii="Times New Roman" w:cs="Times New Roman" w:eastAsia="Times New Roman" w:hAnsi="Times New Roman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Что такое ошибки времени выполнения(Runtime Errors)?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Ошибки времени выполнения (Runtime Errors) – э</w:t>
      </w:r>
      <w:r w:rsidDel="00000000" w:rsidR="00000000" w:rsidRPr="00000000">
        <w:rPr>
          <w:sz w:val="28"/>
          <w:szCs w:val="28"/>
          <w:rtl w:val="0"/>
        </w:rPr>
        <w:t xml:space="preserve">то ошибки, которые появляются не при сборке кода, а уже во время работы программы. Код собирается без проблем, но при каких-то определённых данных или действиях программа падает или работает неправильно. Найти их можно только запустив программу.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both"/>
        <w:rPr>
          <w:rFonts w:ascii="Times New Roman" w:cs="Times New Roman" w:eastAsia="Times New Roman" w:hAnsi="Times New Roman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Какие методы используются для поиска ошибок ПО?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Методы обнаружения: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1 Тестирование </w:t>
      </w: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запускаем программу и смотрим, как работает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2 Статический анализ </w:t>
      </w: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читаем код, не запуская его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3 Динамический анализ - смотрим на поведение во время работы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4 Ревью кода</w:t>
      </w:r>
      <w:r w:rsidDel="00000000" w:rsidR="00000000" w:rsidRPr="00000000">
        <w:rPr>
          <w:sz w:val="28"/>
          <w:szCs w:val="28"/>
          <w:rtl w:val="0"/>
        </w:rPr>
        <w:t xml:space="preserve"> - код проверяет другой человек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5 Вывод и анализ отладочной информации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6 Использование отладчика - пошагово проверяем значения переменных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7 Логирование - записываем, что делает программа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Вывод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firstLine="709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ходе выполнения практической работы было проведено исследование программного кода приложения на наличие ошибок, выполнена классификация обнаруженных ошибок по типам и произведено их исправление.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Практическая работа №2</w:t>
      </w:r>
    </w:p>
    <w:p w:rsidR="00000000" w:rsidDel="00000000" w:rsidP="00000000" w:rsidRDefault="00000000" w:rsidRPr="00000000" w14:paraId="00000270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Изучение отладочных возможностей сред программирования</w:t>
      </w:r>
    </w:p>
    <w:p w:rsidR="00000000" w:rsidDel="00000000" w:rsidP="00000000" w:rsidRDefault="00000000" w:rsidRPr="00000000" w14:paraId="00000271">
      <w:pPr>
        <w:keepNext w:val="1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113" w:right="0" w:hanging="11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Цель работы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Познакомиться с основными инструментами отладки и профилирования в Visual Studio 2022;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Научиться ставить точки останова (breakpoints), использовать пошаговое выполнение кода и инспектировать значения переменных.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Ход работы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20914" cy="3330673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0914" cy="33306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1060" cy="3342005"/>
            <wp:effectExtent b="0" l="0" r="0" t="0"/>
            <wp:docPr id="2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342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5.2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1060" cy="4915535"/>
            <wp:effectExtent b="0" l="0" r="0" t="0"/>
            <wp:docPr id="2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915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5.3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1060" cy="3342005"/>
            <wp:effectExtent b="0" l="0" r="0" t="0"/>
            <wp:docPr id="2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342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5.4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1060" cy="5000625"/>
            <wp:effectExtent b="0" l="0" r="0" t="0"/>
            <wp:docPr id="2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500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1060" cy="252095"/>
            <wp:effectExtent b="0" l="0" r="0" t="0"/>
            <wp:docPr id="2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52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1060" cy="3342005"/>
            <wp:effectExtent b="0" l="0" r="0" t="0"/>
            <wp:docPr id="2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342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1060" cy="3347085"/>
            <wp:effectExtent b="0" l="0" r="0" t="0"/>
            <wp:docPr id="2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347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1060" cy="3342005"/>
            <wp:effectExtent b="0" l="0" r="0" t="0"/>
            <wp:docPr id="2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342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1060" cy="4015740"/>
            <wp:effectExtent b="0" l="0" r="0" t="0"/>
            <wp:docPr id="2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015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600953" cy="1333686"/>
            <wp:effectExtent b="0" l="0" r="0" t="0"/>
            <wp:docPr id="3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333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Ответы на контрольные вопросы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Как использовать точки останова и что они позволяют сделать?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Точку останова ставим кликом рядом со строкой кода. Запускаем программу в режиме отладки, и она сама остановится на этой строке. Так можно посмотреть значения переменных, пройти код по шагам и понять, где именно возникает ошибка, — при этом сам код не меняется.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чем разница между "Step Over", "Step Into" и "Step Out"?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Into — заходит внутрь вызываемой функции, чтобы посмотреть, что происходит внутри неё.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Over — выполняет строку целиком, не заходя внутрь функций, и переходит к следующей строке.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Out — доделывает текущую функцию до конца и возвращает на строку, откуда её вызвали.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Как используется окно "Call Stack" для анализа вызовов функций?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Call Stack показывает, какие функции вызывались друг за другом, чтобы программа дошла до текущей точки останова. Сверху — последняя вызванная функция, ниже — те, что вызвали её. Кликнув по любой из них, можно посмотреть состояние переменных на этом шаге и понять, откуда пришла ошибка.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чего нужны дампы отладки?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Дамп — это снимок памяти программы в момент сбоя. По нему можно посмотреть, на какой строке всё упало, какой был стек вызовов и значения переменных — и всё это без повторного запуска программы.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Вывод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ходе выполнения практической работы было выполнено знакомство с основными инструментами отладки и профилирования в Visual Studio 2022, а также освоено умение ставить точки останова (breakpoints), использовать пошаговое выполнение кода и инспектировать значения переменных.</w:t>
      </w:r>
    </w:p>
    <w:p w:rsidR="00000000" w:rsidDel="00000000" w:rsidP="00000000" w:rsidRDefault="00000000" w:rsidRPr="00000000" w14:paraId="000002A0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Лабораторная работа №5</w:t>
      </w:r>
    </w:p>
    <w:p w:rsidR="00000000" w:rsidDel="00000000" w:rsidP="00000000" w:rsidRDefault="00000000" w:rsidRPr="00000000" w14:paraId="000002A2">
      <w:pPr>
        <w:keepNext w:val="1"/>
        <w:widowControl w:val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Изучение отладочных возможностей сред программирования</w:t>
      </w:r>
    </w:p>
    <w:p w:rsidR="00000000" w:rsidDel="00000000" w:rsidP="00000000" w:rsidRDefault="00000000" w:rsidRPr="00000000" w14:paraId="000002A3">
      <w:pPr>
        <w:keepNext w:val="1"/>
        <w:widowControl w:val="0"/>
        <w:numPr>
          <w:ilvl w:val="0"/>
          <w:numId w:val="6"/>
        </w:numPr>
        <w:spacing w:after="0" w:afterAutospacing="0" w:before="280" w:lineRule="auto"/>
        <w:ind w:left="720" w:hanging="360"/>
        <w:jc w:val="both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Цель работы</w:t>
      </w:r>
    </w:p>
    <w:p w:rsidR="00000000" w:rsidDel="00000000" w:rsidP="00000000" w:rsidRDefault="00000000" w:rsidRPr="00000000" w14:paraId="000002A4">
      <w:pPr>
        <w:keepNext w:val="1"/>
        <w:widowControl w:val="0"/>
        <w:numPr>
          <w:ilvl w:val="1"/>
          <w:numId w:val="6"/>
        </w:numPr>
        <w:spacing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Изучить и освоить процесс тестирования методом «белого ящика»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numPr>
          <w:ilvl w:val="0"/>
          <w:numId w:val="6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Ход работы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Обозначения проверок: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F1: ⁠amount &lt;= 0⁠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F2: ⁠isRegistered⁠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F3: ⁠amount &gt;= 5000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F4: ⁠hasPromoCode⁠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F5: ⁠amount &gt;= 3000⁠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F6: ⁠isFirstOrder⁠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F7: ⁠age &gt;= 60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F8: ⁠age &lt;= 18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F9: ⁠discount &gt; 15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5.1</w:t>
      </w:r>
    </w:p>
    <w:sdt>
      <w:sdtPr>
        <w:lock w:val="contentLocked"/>
        <w:id w:val="1474212078"/>
        <w:tag w:val="goog_rdk_55"/>
      </w:sdtPr>
      <w:sdtContent>
        <w:tbl>
          <w:tblPr>
            <w:tblStyle w:val="Table5"/>
            <w:tblW w:w="10245.0" w:type="dxa"/>
            <w:jc w:val="left"/>
            <w:tblInd w:w="-78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95"/>
            <w:gridCol w:w="1185"/>
            <w:gridCol w:w="1470"/>
            <w:gridCol w:w="1635"/>
            <w:gridCol w:w="1320"/>
            <w:gridCol w:w="570"/>
            <w:gridCol w:w="1740"/>
            <w:gridCol w:w="1830"/>
            <w:tblGridChange w:id="0">
              <w:tblGrid>
                <w:gridCol w:w="495"/>
                <w:gridCol w:w="1185"/>
                <w:gridCol w:w="1470"/>
                <w:gridCol w:w="1635"/>
                <w:gridCol w:w="1320"/>
                <w:gridCol w:w="570"/>
                <w:gridCol w:w="1740"/>
                <w:gridCol w:w="18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amount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isRegistered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hasPromoCode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isFirstOrder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age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Ожидаемый результат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Покрываемый оператор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false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C">
                <w:pPr>
                  <w:widowControl w:val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false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D">
                <w:pPr>
                  <w:widowControl w:val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false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Некорректная сумма заказа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F1(true)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6000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true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4">
                <w:pPr>
                  <w:widowControl w:val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true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5">
                <w:pPr>
                  <w:widowControl w:val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true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70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5100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F1(false), F2(true), F3(true), F4(true), F5(true), F6(true), F7(true), F8(false), F9(true)</w:t>
                </w:r>
              </w:p>
            </w:tc>
          </w:tr>
        </w:tbl>
      </w:sdtContent>
    </w:sdt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5.2</w:t>
      </w:r>
    </w:p>
    <w:p w:rsidR="00000000" w:rsidDel="00000000" w:rsidP="00000000" w:rsidRDefault="00000000" w:rsidRPr="00000000" w14:paraId="000002C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904918289"/>
        <w:tag w:val="goog_rdk_56"/>
      </w:sdtPr>
      <w:sdtContent>
        <w:tbl>
          <w:tblPr>
            <w:tblStyle w:val="Table6"/>
            <w:tblW w:w="10245.0" w:type="dxa"/>
            <w:jc w:val="left"/>
            <w:tblInd w:w="-78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95"/>
            <w:gridCol w:w="1185"/>
            <w:gridCol w:w="1470"/>
            <w:gridCol w:w="1635"/>
            <w:gridCol w:w="1320"/>
            <w:gridCol w:w="570"/>
            <w:gridCol w:w="1740"/>
            <w:gridCol w:w="1830"/>
            <w:tblGridChange w:id="0">
              <w:tblGrid>
                <w:gridCol w:w="495"/>
                <w:gridCol w:w="1185"/>
                <w:gridCol w:w="1470"/>
                <w:gridCol w:w="1635"/>
                <w:gridCol w:w="1320"/>
                <w:gridCol w:w="570"/>
                <w:gridCol w:w="1740"/>
                <w:gridCol w:w="18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B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C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amount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D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isRegistered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E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hasPromoCode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F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isFirstOrder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0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age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1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Ожидаемый результат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2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Покрываемый оператор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3">
                <w:pPr>
                  <w:widowControl w:val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4">
                <w:pPr>
                  <w:widowControl w:val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5">
                <w:pPr>
                  <w:widowControl w:val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false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6">
                <w:pPr>
                  <w:widowControl w:val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false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7">
                <w:pPr>
                  <w:widowControl w:val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false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8">
                <w:pPr>
                  <w:widowControl w:val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9">
                <w:pPr>
                  <w:widowControl w:val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Некорректная сумма заказа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A">
                <w:pPr>
                  <w:widowControl w:val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F1(true)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B">
                <w:pPr>
                  <w:widowControl w:val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C">
                <w:pPr>
                  <w:widowControl w:val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6000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D">
                <w:pPr>
                  <w:widowControl w:val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true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E">
                <w:pPr>
                  <w:widowControl w:val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true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F">
                <w:pPr>
                  <w:widowControl w:val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true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0">
                <w:pPr>
                  <w:widowControl w:val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70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1">
                <w:pPr>
                  <w:widowControl w:val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5100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2">
                <w:pPr>
                  <w:widowControl w:val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F1(false), F2(true), F3(true), F4(true), F5(true), F6(true), F7(true), F8(false), F9(true)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3">
                <w:pPr>
                  <w:widowControl w:val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4">
                <w:pPr>
                  <w:widowControl w:val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2000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5">
                <w:pPr>
                  <w:widowControl w:val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false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6">
                <w:pPr>
                  <w:widowControl w:val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false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7">
                <w:pPr>
                  <w:widowControl w:val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false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8">
                <w:pPr>
                  <w:widowControl w:val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15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9">
                <w:pPr>
                  <w:widowControl w:val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1900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A">
                <w:pPr>
                  <w:widowControl w:val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F1(false), F2(false), F3(false), F4(false), F5(false), F6(false), F7(false), F8(true), F9(false)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B">
                <w:pPr>
                  <w:widowControl w:val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C">
                <w:pPr>
                  <w:widowControl w:val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3500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D">
                <w:pPr>
                  <w:widowControl w:val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false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E">
                <w:pPr>
                  <w:widowControl w:val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true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F">
                <w:pPr>
                  <w:widowControl w:val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false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0">
                <w:pPr>
                  <w:widowControl w:val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30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1">
                <w:pPr>
                  <w:widowControl w:val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3325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2">
                <w:pPr>
                  <w:widowControl w:val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F1(false), F4(true), F5(true), F6(false), F7(false), F8(false), F9(false)</w:t>
                </w:r>
              </w:p>
            </w:tc>
          </w:tr>
        </w:tbl>
      </w:sdtContent>
    </w:sdt>
    <w:p w:rsidR="00000000" w:rsidDel="00000000" w:rsidP="00000000" w:rsidRDefault="00000000" w:rsidRPr="00000000" w14:paraId="000002F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5.3</w:t>
      </w:r>
    </w:p>
    <w:p w:rsidR="00000000" w:rsidDel="00000000" w:rsidP="00000000" w:rsidRDefault="00000000" w:rsidRPr="00000000" w14:paraId="000002F4">
      <w:pPr>
        <w:rPr>
          <w:rFonts w:ascii="Cascadia Mono" w:cs="Cascadia Mono" w:eastAsia="Cascadia Mono" w:hAnsi="Cascadia Mono"/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 Условие: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1f377f"/>
          <w:sz w:val="18"/>
          <w:szCs w:val="18"/>
          <w:rtl w:val="0"/>
        </w:rPr>
        <w:t xml:space="preserve">isRegistered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sz w:val="18"/>
          <w:szCs w:val="18"/>
          <w:rtl w:val="0"/>
        </w:rPr>
        <w:t xml:space="preserve"> &amp;&amp;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1f377f"/>
          <w:sz w:val="18"/>
          <w:szCs w:val="18"/>
          <w:rtl w:val="0"/>
        </w:rPr>
        <w:t xml:space="preserve">amount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sz w:val="18"/>
          <w:szCs w:val="18"/>
          <w:rtl w:val="0"/>
        </w:rPr>
        <w:t xml:space="preserve"> &gt;= 5000</w:t>
      </w:r>
    </w:p>
    <w:p w:rsidR="00000000" w:rsidDel="00000000" w:rsidP="00000000" w:rsidRDefault="00000000" w:rsidRPr="00000000" w14:paraId="000002F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81644827"/>
        <w:tag w:val="goog_rdk_57"/>
      </w:sdtPr>
      <w:sdtContent>
        <w:tbl>
          <w:tblPr>
            <w:tblStyle w:val="Table7"/>
            <w:tblW w:w="931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265"/>
            <w:gridCol w:w="2070"/>
            <w:gridCol w:w="4980"/>
            <w:tblGridChange w:id="0">
              <w:tblGrid>
                <w:gridCol w:w="2265"/>
                <w:gridCol w:w="2070"/>
                <w:gridCol w:w="49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6">
                <w:pPr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ascadia Mono" w:cs="Cascadia Mono" w:eastAsia="Cascadia Mono" w:hAnsi="Cascadia Mono"/>
                    <w:b w:val="1"/>
                    <w:bCs w:val="1"/>
                    <w:color w:val="1f377f"/>
                    <w:sz w:val="18"/>
                    <w:szCs w:val="18"/>
                    <w:rtl w:val="0"/>
                  </w:rPr>
                  <w:t xml:space="preserve">isRegistered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7">
                <w:pPr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ascadia Mono" w:cs="Cascadia Mono" w:eastAsia="Cascadia Mono" w:hAnsi="Cascadia Mono"/>
                    <w:b w:val="1"/>
                    <w:bCs w:val="1"/>
                    <w:color w:val="1f377f"/>
                    <w:sz w:val="18"/>
                    <w:szCs w:val="18"/>
                    <w:rtl w:val="0"/>
                  </w:rPr>
                  <w:t xml:space="preserve">amount</w:t>
                </w:r>
                <w:r w:rsidDel="00000000" w:rsidR="00000000" w:rsidRPr="00000000">
                  <w:rPr>
                    <w:rFonts w:ascii="Cascadia Mono" w:cs="Cascadia Mono" w:eastAsia="Cascadia Mono" w:hAnsi="Cascadia Mono"/>
                    <w:b w:val="1"/>
                    <w:bCs w:val="1"/>
                    <w:sz w:val="18"/>
                    <w:szCs w:val="18"/>
                    <w:rtl w:val="0"/>
                  </w:rPr>
                  <w:t xml:space="preserve"> &gt;= 5000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8">
                <w:pPr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ascadia Mono" w:cs="Cascadia Mono" w:eastAsia="Cascadia Mono" w:hAnsi="Cascadia Mono"/>
                    <w:b w:val="1"/>
                    <w:bCs w:val="1"/>
                    <w:color w:val="1f377f"/>
                    <w:sz w:val="18"/>
                    <w:szCs w:val="18"/>
                    <w:rtl w:val="0"/>
                  </w:rPr>
                  <w:t xml:space="preserve">isRegistered</w:t>
                </w:r>
                <w:r w:rsidDel="00000000" w:rsidR="00000000" w:rsidRPr="00000000">
                  <w:rPr>
                    <w:rFonts w:ascii="Cascadia Mono" w:cs="Cascadia Mono" w:eastAsia="Cascadia Mono" w:hAnsi="Cascadia Mono"/>
                    <w:b w:val="1"/>
                    <w:bCs w:val="1"/>
                    <w:sz w:val="18"/>
                    <w:szCs w:val="18"/>
                    <w:rtl w:val="0"/>
                  </w:rPr>
                  <w:t xml:space="preserve"> &amp;&amp; </w:t>
                </w:r>
                <w:r w:rsidDel="00000000" w:rsidR="00000000" w:rsidRPr="00000000">
                  <w:rPr>
                    <w:rFonts w:ascii="Cascadia Mono" w:cs="Cascadia Mono" w:eastAsia="Cascadia Mono" w:hAnsi="Cascadia Mono"/>
                    <w:b w:val="1"/>
                    <w:bCs w:val="1"/>
                    <w:color w:val="1f377f"/>
                    <w:sz w:val="18"/>
                    <w:szCs w:val="18"/>
                    <w:rtl w:val="0"/>
                  </w:rPr>
                  <w:t xml:space="preserve">amount</w:t>
                </w:r>
                <w:r w:rsidDel="00000000" w:rsidR="00000000" w:rsidRPr="00000000">
                  <w:rPr>
                    <w:rFonts w:ascii="Cascadia Mono" w:cs="Cascadia Mono" w:eastAsia="Cascadia Mono" w:hAnsi="Cascadia Mono"/>
                    <w:b w:val="1"/>
                    <w:bCs w:val="1"/>
                    <w:sz w:val="18"/>
                    <w:szCs w:val="18"/>
                    <w:rtl w:val="0"/>
                  </w:rPr>
                  <w:t xml:space="preserve"> &gt;= 5000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true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A">
                <w:pPr>
                  <w:widowControl w:val="0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true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B">
                <w:pPr>
                  <w:widowControl w:val="0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true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C">
                <w:pPr>
                  <w:widowControl w:val="0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true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false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E">
                <w:pPr>
                  <w:widowControl w:val="0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false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F">
                <w:pPr>
                  <w:widowControl w:val="0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false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0">
                <w:pPr>
                  <w:widowControl w:val="0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true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1">
                <w:pPr>
                  <w:widowControl w:val="0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false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2">
                <w:pPr>
                  <w:widowControl w:val="0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false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3">
                <w:pPr>
                  <w:widowControl w:val="0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false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4">
                <w:pPr>
                  <w:widowControl w:val="0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false</w:t>
                </w:r>
              </w:p>
            </w:tc>
          </w:tr>
        </w:tbl>
      </w:sdtContent>
    </w:sdt>
    <w:p w:rsidR="00000000" w:rsidDel="00000000" w:rsidP="00000000" w:rsidRDefault="00000000" w:rsidRPr="00000000" w14:paraId="00000305">
      <w:pPr>
        <w:rPr>
          <w:rFonts w:ascii="Cascadia Mono" w:cs="Cascadia Mono" w:eastAsia="Cascadia Mono" w:hAnsi="Cascadia Mono"/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 Условие: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1f377f"/>
          <w:sz w:val="18"/>
          <w:szCs w:val="18"/>
          <w:rtl w:val="0"/>
        </w:rPr>
        <w:t xml:space="preserve">hasPromoCode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sz w:val="18"/>
          <w:szCs w:val="18"/>
          <w:rtl w:val="0"/>
        </w:rPr>
        <w:t xml:space="preserve"> &amp;&amp; 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1f377f"/>
          <w:sz w:val="18"/>
          <w:szCs w:val="18"/>
          <w:rtl w:val="0"/>
        </w:rPr>
        <w:t xml:space="preserve">amount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sz w:val="18"/>
          <w:szCs w:val="18"/>
          <w:rtl w:val="0"/>
        </w:rPr>
        <w:t xml:space="preserve"> &gt;= 3000 ||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sz w:val="18"/>
          <w:szCs w:val="18"/>
          <w:rtl w:val="0"/>
        </w:rPr>
        <w:t xml:space="preserve">isFirstOrder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073433509"/>
        <w:tag w:val="goog_rdk_58"/>
      </w:sdtPr>
      <w:sdtContent>
        <w:tbl>
          <w:tblPr>
            <w:tblStyle w:val="Table8"/>
            <w:tblW w:w="93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00"/>
            <w:gridCol w:w="1800"/>
            <w:gridCol w:w="1530"/>
            <w:gridCol w:w="4470"/>
            <w:tblGridChange w:id="0">
              <w:tblGrid>
                <w:gridCol w:w="1500"/>
                <w:gridCol w:w="1800"/>
                <w:gridCol w:w="1530"/>
                <w:gridCol w:w="447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7">
                <w:pPr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ascadia Mono" w:cs="Cascadia Mono" w:eastAsia="Cascadia Mono" w:hAnsi="Cascadia Mono"/>
                    <w:b w:val="1"/>
                    <w:bCs w:val="1"/>
                    <w:color w:val="1f377f"/>
                    <w:sz w:val="18"/>
                    <w:szCs w:val="18"/>
                    <w:rtl w:val="0"/>
                  </w:rPr>
                  <w:t xml:space="preserve">hasPromoCode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8">
                <w:pPr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ascadia Mono" w:cs="Cascadia Mono" w:eastAsia="Cascadia Mono" w:hAnsi="Cascadia Mono"/>
                    <w:b w:val="1"/>
                    <w:bCs w:val="1"/>
                    <w:color w:val="1f377f"/>
                    <w:sz w:val="18"/>
                    <w:szCs w:val="18"/>
                    <w:rtl w:val="0"/>
                  </w:rPr>
                  <w:t xml:space="preserve">amount</w:t>
                </w:r>
                <w:r w:rsidDel="00000000" w:rsidR="00000000" w:rsidRPr="00000000">
                  <w:rPr>
                    <w:rFonts w:ascii="Cascadia Mono" w:cs="Cascadia Mono" w:eastAsia="Cascadia Mono" w:hAnsi="Cascadia Mono"/>
                    <w:b w:val="1"/>
                    <w:bCs w:val="1"/>
                    <w:sz w:val="18"/>
                    <w:szCs w:val="18"/>
                    <w:rtl w:val="0"/>
                  </w:rPr>
                  <w:t xml:space="preserve"> &gt;= 3000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9">
                <w:pPr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ascadia Mono" w:cs="Cascadia Mono" w:eastAsia="Cascadia Mono" w:hAnsi="Cascadia Mono"/>
                    <w:b w:val="1"/>
                    <w:bCs w:val="1"/>
                    <w:color w:val="0000ff"/>
                    <w:sz w:val="18"/>
                    <w:szCs w:val="18"/>
                    <w:rtl w:val="0"/>
                  </w:rPr>
                  <w:t xml:space="preserve">isFirstOrder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A">
                <w:pPr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ascadia Mono" w:cs="Cascadia Mono" w:eastAsia="Cascadia Mono" w:hAnsi="Cascadia Mono"/>
                    <w:b w:val="1"/>
                    <w:bCs w:val="1"/>
                    <w:color w:val="1f377f"/>
                    <w:sz w:val="18"/>
                    <w:szCs w:val="18"/>
                    <w:rtl w:val="0"/>
                  </w:rPr>
                  <w:t xml:space="preserve">hasPromoCode</w:t>
                </w:r>
                <w:r w:rsidDel="00000000" w:rsidR="00000000" w:rsidRPr="00000000">
                  <w:rPr>
                    <w:rFonts w:ascii="Cascadia Mono" w:cs="Cascadia Mono" w:eastAsia="Cascadia Mono" w:hAnsi="Cascadia Mono"/>
                    <w:b w:val="1"/>
                    <w:bCs w:val="1"/>
                    <w:sz w:val="18"/>
                    <w:szCs w:val="18"/>
                    <w:rtl w:val="0"/>
                  </w:rPr>
                  <w:t xml:space="preserve"> &amp;&amp; (</w:t>
                </w:r>
                <w:r w:rsidDel="00000000" w:rsidR="00000000" w:rsidRPr="00000000">
                  <w:rPr>
                    <w:rFonts w:ascii="Cascadia Mono" w:cs="Cascadia Mono" w:eastAsia="Cascadia Mono" w:hAnsi="Cascadia Mono"/>
                    <w:b w:val="1"/>
                    <w:bCs w:val="1"/>
                    <w:color w:val="1f377f"/>
                    <w:sz w:val="18"/>
                    <w:szCs w:val="18"/>
                    <w:rtl w:val="0"/>
                  </w:rPr>
                  <w:t xml:space="preserve">amount</w:t>
                </w:r>
                <w:r w:rsidDel="00000000" w:rsidR="00000000" w:rsidRPr="00000000">
                  <w:rPr>
                    <w:rFonts w:ascii="Cascadia Mono" w:cs="Cascadia Mono" w:eastAsia="Cascadia Mono" w:hAnsi="Cascadia Mono"/>
                    <w:b w:val="1"/>
                    <w:bCs w:val="1"/>
                    <w:sz w:val="18"/>
                    <w:szCs w:val="18"/>
                    <w:rtl w:val="0"/>
                  </w:rPr>
                  <w:t xml:space="preserve"> &gt;= 3000 || </w:t>
                </w:r>
                <w:r w:rsidDel="00000000" w:rsidR="00000000" w:rsidRPr="00000000">
                  <w:rPr>
                    <w:rFonts w:ascii="Cascadia Mono" w:cs="Cascadia Mono" w:eastAsia="Cascadia Mono" w:hAnsi="Cascadia Mono"/>
                    <w:b w:val="1"/>
                    <w:bCs w:val="1"/>
                    <w:color w:val="0000ff"/>
                    <w:sz w:val="18"/>
                    <w:szCs w:val="18"/>
                    <w:rtl w:val="0"/>
                  </w:rPr>
                  <w:t xml:space="preserve">isFirstOrder</w:t>
                </w:r>
                <w:r w:rsidDel="00000000" w:rsidR="00000000" w:rsidRPr="00000000">
                  <w:rPr>
                    <w:rFonts w:ascii="Cascadia Mono" w:cs="Cascadia Mono" w:eastAsia="Cascadia Mono" w:hAnsi="Cascadia Mono"/>
                    <w:b w:val="1"/>
                    <w:bCs w:val="1"/>
                    <w:sz w:val="18"/>
                    <w:szCs w:val="18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B">
                <w:pPr>
                  <w:widowControl w:val="0"/>
                  <w:rPr>
                    <w:rFonts w:ascii="Cascadia Mono" w:cs="Cascadia Mono" w:eastAsia="Cascadia Mono" w:hAnsi="Cascadia Mono"/>
                    <w:b w:val="1"/>
                    <w:bCs w:val="1"/>
                    <w:color w:val="1f377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true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C">
                <w:pPr>
                  <w:widowControl w:val="0"/>
                  <w:rPr>
                    <w:rFonts w:ascii="Cascadia Mono" w:cs="Cascadia Mono" w:eastAsia="Cascadia Mono" w:hAnsi="Cascadia Mono"/>
                    <w:b w:val="1"/>
                    <w:bCs w:val="1"/>
                    <w:color w:val="1f377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true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D">
                <w:pPr>
                  <w:widowControl w:val="0"/>
                  <w:rPr>
                    <w:rFonts w:ascii="Cascadia Mono" w:cs="Cascadia Mono" w:eastAsia="Cascadia Mono" w:hAnsi="Cascadia Mono"/>
                    <w:b w:val="1"/>
                    <w:bCs w:val="1"/>
                    <w:color w:val="0000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true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E">
                <w:pPr>
                  <w:widowControl w:val="0"/>
                  <w:rPr>
                    <w:rFonts w:ascii="Cascadia Mono" w:cs="Cascadia Mono" w:eastAsia="Cascadia Mono" w:hAnsi="Cascadia Mono"/>
                    <w:b w:val="1"/>
                    <w:bCs w:val="1"/>
                    <w:color w:val="1f377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true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F">
                <w:pPr>
                  <w:widowControl w:val="0"/>
                  <w:rPr>
                    <w:rFonts w:ascii="Cascadia Mono" w:cs="Cascadia Mono" w:eastAsia="Cascadia Mono" w:hAnsi="Cascadia Mono"/>
                    <w:b w:val="1"/>
                    <w:bCs w:val="1"/>
                    <w:color w:val="1f377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true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0">
                <w:pPr>
                  <w:widowControl w:val="0"/>
                  <w:rPr>
                    <w:rFonts w:ascii="Cascadia Mono" w:cs="Cascadia Mono" w:eastAsia="Cascadia Mono" w:hAnsi="Cascadia Mono"/>
                    <w:b w:val="1"/>
                    <w:bCs w:val="1"/>
                    <w:color w:val="1f377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true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1">
                <w:pPr>
                  <w:widowControl w:val="0"/>
                  <w:rPr>
                    <w:rFonts w:ascii="Cascadia Mono" w:cs="Cascadia Mono" w:eastAsia="Cascadia Mono" w:hAnsi="Cascadia Mono"/>
                    <w:b w:val="1"/>
                    <w:bCs w:val="1"/>
                    <w:color w:val="0000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false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2">
                <w:pPr>
                  <w:widowControl w:val="0"/>
                  <w:rPr>
                    <w:rFonts w:ascii="Cascadia Mono" w:cs="Cascadia Mono" w:eastAsia="Cascadia Mono" w:hAnsi="Cascadia Mono"/>
                    <w:b w:val="1"/>
                    <w:bCs w:val="1"/>
                    <w:color w:val="1f377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true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3">
                <w:pPr>
                  <w:widowControl w:val="0"/>
                  <w:rPr>
                    <w:rFonts w:ascii="Cascadia Mono" w:cs="Cascadia Mono" w:eastAsia="Cascadia Mono" w:hAnsi="Cascadia Mono"/>
                    <w:b w:val="1"/>
                    <w:bCs w:val="1"/>
                    <w:color w:val="1f377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true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4">
                <w:pPr>
                  <w:widowControl w:val="0"/>
                  <w:rPr>
                    <w:rFonts w:ascii="Cascadia Mono" w:cs="Cascadia Mono" w:eastAsia="Cascadia Mono" w:hAnsi="Cascadia Mono"/>
                    <w:b w:val="1"/>
                    <w:bCs w:val="1"/>
                    <w:color w:val="1f377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false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5">
                <w:pPr>
                  <w:widowControl w:val="0"/>
                  <w:rPr>
                    <w:rFonts w:ascii="Cascadia Mono" w:cs="Cascadia Mono" w:eastAsia="Cascadia Mono" w:hAnsi="Cascadia Mono"/>
                    <w:b w:val="1"/>
                    <w:bCs w:val="1"/>
                    <w:color w:val="0000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true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6">
                <w:pPr>
                  <w:widowControl w:val="0"/>
                  <w:rPr>
                    <w:rFonts w:ascii="Cascadia Mono" w:cs="Cascadia Mono" w:eastAsia="Cascadia Mono" w:hAnsi="Cascadia Mono"/>
                    <w:b w:val="1"/>
                    <w:bCs w:val="1"/>
                    <w:color w:val="1f377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true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7">
                <w:pPr>
                  <w:widowControl w:val="0"/>
                  <w:rPr>
                    <w:rFonts w:ascii="Cascadia Mono" w:cs="Cascadia Mono" w:eastAsia="Cascadia Mono" w:hAnsi="Cascadia Mono"/>
                    <w:b w:val="1"/>
                    <w:bCs w:val="1"/>
                    <w:color w:val="1f377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true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8">
                <w:pPr>
                  <w:widowControl w:val="0"/>
                  <w:rPr>
                    <w:rFonts w:ascii="Cascadia Mono" w:cs="Cascadia Mono" w:eastAsia="Cascadia Mono" w:hAnsi="Cascadia Mono"/>
                    <w:b w:val="1"/>
                    <w:bCs w:val="1"/>
                    <w:color w:val="1f377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false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9">
                <w:pPr>
                  <w:widowControl w:val="0"/>
                  <w:rPr>
                    <w:rFonts w:ascii="Cascadia Mono" w:cs="Cascadia Mono" w:eastAsia="Cascadia Mono" w:hAnsi="Cascadia Mono"/>
                    <w:b w:val="1"/>
                    <w:bCs w:val="1"/>
                    <w:color w:val="0000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false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A">
                <w:pPr>
                  <w:widowControl w:val="0"/>
                  <w:rPr>
                    <w:rFonts w:ascii="Cascadia Mono" w:cs="Cascadia Mono" w:eastAsia="Cascadia Mono" w:hAnsi="Cascadia Mono"/>
                    <w:b w:val="1"/>
                    <w:bCs w:val="1"/>
                    <w:color w:val="1f377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false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B">
                <w:pPr>
                  <w:widowControl w:val="0"/>
                  <w:rPr>
                    <w:rFonts w:ascii="Cascadia Mono" w:cs="Cascadia Mono" w:eastAsia="Cascadia Mono" w:hAnsi="Cascadia Mono"/>
                    <w:b w:val="1"/>
                    <w:bCs w:val="1"/>
                    <w:color w:val="1f377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false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C">
                <w:pPr>
                  <w:widowControl w:val="0"/>
                  <w:rPr>
                    <w:rFonts w:ascii="Cascadia Mono" w:cs="Cascadia Mono" w:eastAsia="Cascadia Mono" w:hAnsi="Cascadia Mono"/>
                    <w:b w:val="1"/>
                    <w:bCs w:val="1"/>
                    <w:color w:val="1f377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true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D">
                <w:pPr>
                  <w:widowControl w:val="0"/>
                  <w:rPr>
                    <w:rFonts w:ascii="Cascadia Mono" w:cs="Cascadia Mono" w:eastAsia="Cascadia Mono" w:hAnsi="Cascadia Mono"/>
                    <w:b w:val="1"/>
                    <w:bCs w:val="1"/>
                    <w:color w:val="0000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true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E">
                <w:pPr>
                  <w:widowControl w:val="0"/>
                  <w:rPr>
                    <w:rFonts w:ascii="Cascadia Mono" w:cs="Cascadia Mono" w:eastAsia="Cascadia Mono" w:hAnsi="Cascadia Mono"/>
                    <w:b w:val="1"/>
                    <w:bCs w:val="1"/>
                    <w:color w:val="1f377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false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F">
                <w:pPr>
                  <w:widowControl w:val="0"/>
                  <w:rPr>
                    <w:rFonts w:ascii="Cascadia Mono" w:cs="Cascadia Mono" w:eastAsia="Cascadia Mono" w:hAnsi="Cascadia Mono"/>
                    <w:b w:val="1"/>
                    <w:bCs w:val="1"/>
                    <w:color w:val="1f377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false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0">
                <w:pPr>
                  <w:widowControl w:val="0"/>
                  <w:rPr>
                    <w:rFonts w:ascii="Cascadia Mono" w:cs="Cascadia Mono" w:eastAsia="Cascadia Mono" w:hAnsi="Cascadia Mono"/>
                    <w:b w:val="1"/>
                    <w:bCs w:val="1"/>
                    <w:color w:val="1f377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true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1">
                <w:pPr>
                  <w:widowControl w:val="0"/>
                  <w:rPr>
                    <w:rFonts w:ascii="Cascadia Mono" w:cs="Cascadia Mono" w:eastAsia="Cascadia Mono" w:hAnsi="Cascadia Mono"/>
                    <w:b w:val="1"/>
                    <w:bCs w:val="1"/>
                    <w:color w:val="0000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false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2">
                <w:pPr>
                  <w:widowControl w:val="0"/>
                  <w:rPr>
                    <w:rFonts w:ascii="Cascadia Mono" w:cs="Cascadia Mono" w:eastAsia="Cascadia Mono" w:hAnsi="Cascadia Mono"/>
                    <w:b w:val="1"/>
                    <w:bCs w:val="1"/>
                    <w:color w:val="1f377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false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3">
                <w:pPr>
                  <w:widowControl w:val="0"/>
                  <w:rPr>
                    <w:rFonts w:ascii="Cascadia Mono" w:cs="Cascadia Mono" w:eastAsia="Cascadia Mono" w:hAnsi="Cascadia Mono"/>
                    <w:b w:val="1"/>
                    <w:bCs w:val="1"/>
                    <w:color w:val="1f377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false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4">
                <w:pPr>
                  <w:widowControl w:val="0"/>
                  <w:rPr>
                    <w:rFonts w:ascii="Cascadia Mono" w:cs="Cascadia Mono" w:eastAsia="Cascadia Mono" w:hAnsi="Cascadia Mono"/>
                    <w:b w:val="1"/>
                    <w:bCs w:val="1"/>
                    <w:color w:val="1f377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false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5">
                <w:pPr>
                  <w:widowControl w:val="0"/>
                  <w:rPr>
                    <w:rFonts w:ascii="Cascadia Mono" w:cs="Cascadia Mono" w:eastAsia="Cascadia Mono" w:hAnsi="Cascadia Mono"/>
                    <w:b w:val="1"/>
                    <w:bCs w:val="1"/>
                    <w:color w:val="0000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true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6">
                <w:pPr>
                  <w:widowControl w:val="0"/>
                  <w:rPr>
                    <w:rFonts w:ascii="Cascadia Mono" w:cs="Cascadia Mono" w:eastAsia="Cascadia Mono" w:hAnsi="Cascadia Mono"/>
                    <w:b w:val="1"/>
                    <w:bCs w:val="1"/>
                    <w:color w:val="1f377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false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7">
                <w:pPr>
                  <w:widowControl w:val="0"/>
                  <w:rPr>
                    <w:rFonts w:ascii="Cascadia Mono" w:cs="Cascadia Mono" w:eastAsia="Cascadia Mono" w:hAnsi="Cascadia Mono"/>
                    <w:b w:val="1"/>
                    <w:bCs w:val="1"/>
                    <w:color w:val="1f377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false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8">
                <w:pPr>
                  <w:widowControl w:val="0"/>
                  <w:rPr>
                    <w:rFonts w:ascii="Cascadia Mono" w:cs="Cascadia Mono" w:eastAsia="Cascadia Mono" w:hAnsi="Cascadia Mono"/>
                    <w:b w:val="1"/>
                    <w:bCs w:val="1"/>
                    <w:color w:val="1f377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false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9">
                <w:pPr>
                  <w:widowControl w:val="0"/>
                  <w:rPr>
                    <w:rFonts w:ascii="Cascadia Mono" w:cs="Cascadia Mono" w:eastAsia="Cascadia Mono" w:hAnsi="Cascadia Mono"/>
                    <w:b w:val="1"/>
                    <w:bCs w:val="1"/>
                    <w:color w:val="0000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false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A">
                <w:pPr>
                  <w:widowControl w:val="0"/>
                  <w:rPr>
                    <w:rFonts w:ascii="Cascadia Mono" w:cs="Cascadia Mono" w:eastAsia="Cascadia Mono" w:hAnsi="Cascadia Mono"/>
                    <w:b w:val="1"/>
                    <w:bCs w:val="1"/>
                    <w:color w:val="1f377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false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2B">
      <w:pPr>
        <w:rPr>
          <w:rFonts w:ascii="Cascadia Mono" w:cs="Cascadia Mono" w:eastAsia="Cascadia Mono" w:hAnsi="Cascadia Mono"/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 Условие: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1f377f"/>
          <w:sz w:val="18"/>
          <w:szCs w:val="18"/>
          <w:rtl w:val="0"/>
        </w:rPr>
        <w:t xml:space="preserve">age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sz w:val="18"/>
          <w:szCs w:val="18"/>
          <w:rtl w:val="0"/>
        </w:rPr>
        <w:t xml:space="preserve"> &gt;= 60 ||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1f377f"/>
          <w:sz w:val="18"/>
          <w:szCs w:val="18"/>
          <w:rtl w:val="0"/>
        </w:rPr>
        <w:t xml:space="preserve">age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sz w:val="18"/>
          <w:szCs w:val="18"/>
          <w:rtl w:val="0"/>
        </w:rPr>
        <w:t xml:space="preserve"> &lt;= 18</w:t>
      </w:r>
    </w:p>
    <w:p w:rsidR="00000000" w:rsidDel="00000000" w:rsidP="00000000" w:rsidRDefault="00000000" w:rsidRPr="00000000" w14:paraId="0000032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419701325"/>
        <w:tag w:val="goog_rdk_59"/>
      </w:sdtPr>
      <w:sdtContent>
        <w:tbl>
          <w:tblPr>
            <w:tblStyle w:val="Table9"/>
            <w:tblW w:w="931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580"/>
            <w:gridCol w:w="2340"/>
            <w:gridCol w:w="4395"/>
            <w:tblGridChange w:id="0">
              <w:tblGrid>
                <w:gridCol w:w="2580"/>
                <w:gridCol w:w="2340"/>
                <w:gridCol w:w="439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D">
                <w:pPr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ascadia Mono" w:cs="Cascadia Mono" w:eastAsia="Cascadia Mono" w:hAnsi="Cascadia Mono"/>
                    <w:b w:val="1"/>
                    <w:bCs w:val="1"/>
                    <w:color w:val="1f377f"/>
                    <w:sz w:val="18"/>
                    <w:szCs w:val="18"/>
                    <w:rtl w:val="0"/>
                  </w:rPr>
                  <w:t xml:space="preserve">age</w:t>
                </w:r>
                <w:r w:rsidDel="00000000" w:rsidR="00000000" w:rsidRPr="00000000">
                  <w:rPr>
                    <w:rFonts w:ascii="Cascadia Mono" w:cs="Cascadia Mono" w:eastAsia="Cascadia Mono" w:hAnsi="Cascadia Mono"/>
                    <w:b w:val="1"/>
                    <w:bCs w:val="1"/>
                    <w:sz w:val="18"/>
                    <w:szCs w:val="18"/>
                    <w:rtl w:val="0"/>
                  </w:rPr>
                  <w:t xml:space="preserve"> &gt;= 60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E">
                <w:pPr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ascadia Mono" w:cs="Cascadia Mono" w:eastAsia="Cascadia Mono" w:hAnsi="Cascadia Mono"/>
                    <w:b w:val="1"/>
                    <w:bCs w:val="1"/>
                    <w:color w:val="1f377f"/>
                    <w:sz w:val="18"/>
                    <w:szCs w:val="18"/>
                    <w:rtl w:val="0"/>
                  </w:rPr>
                  <w:t xml:space="preserve">age</w:t>
                </w:r>
                <w:r w:rsidDel="00000000" w:rsidR="00000000" w:rsidRPr="00000000">
                  <w:rPr>
                    <w:rFonts w:ascii="Cascadia Mono" w:cs="Cascadia Mono" w:eastAsia="Cascadia Mono" w:hAnsi="Cascadia Mono"/>
                    <w:b w:val="1"/>
                    <w:bCs w:val="1"/>
                    <w:sz w:val="18"/>
                    <w:szCs w:val="18"/>
                    <w:rtl w:val="0"/>
                  </w:rPr>
                  <w:t xml:space="preserve"> &lt;= 18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F">
                <w:pPr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ascadia Mono" w:cs="Cascadia Mono" w:eastAsia="Cascadia Mono" w:hAnsi="Cascadia Mono"/>
                    <w:b w:val="1"/>
                    <w:bCs w:val="1"/>
                    <w:color w:val="1f377f"/>
                    <w:sz w:val="18"/>
                    <w:szCs w:val="18"/>
                    <w:rtl w:val="0"/>
                  </w:rPr>
                  <w:t xml:space="preserve">age</w:t>
                </w:r>
                <w:r w:rsidDel="00000000" w:rsidR="00000000" w:rsidRPr="00000000">
                  <w:rPr>
                    <w:rFonts w:ascii="Cascadia Mono" w:cs="Cascadia Mono" w:eastAsia="Cascadia Mono" w:hAnsi="Cascadia Mono"/>
                    <w:b w:val="1"/>
                    <w:bCs w:val="1"/>
                    <w:sz w:val="18"/>
                    <w:szCs w:val="18"/>
                    <w:rtl w:val="0"/>
                  </w:rPr>
                  <w:t xml:space="preserve"> &gt;= 60 || </w:t>
                </w:r>
                <w:r w:rsidDel="00000000" w:rsidR="00000000" w:rsidRPr="00000000">
                  <w:rPr>
                    <w:rFonts w:ascii="Cascadia Mono" w:cs="Cascadia Mono" w:eastAsia="Cascadia Mono" w:hAnsi="Cascadia Mono"/>
                    <w:b w:val="1"/>
                    <w:bCs w:val="1"/>
                    <w:color w:val="1f377f"/>
                    <w:sz w:val="18"/>
                    <w:szCs w:val="18"/>
                    <w:rtl w:val="0"/>
                  </w:rPr>
                  <w:t xml:space="preserve">age</w:t>
                </w:r>
                <w:r w:rsidDel="00000000" w:rsidR="00000000" w:rsidRPr="00000000">
                  <w:rPr>
                    <w:rFonts w:ascii="Cascadia Mono" w:cs="Cascadia Mono" w:eastAsia="Cascadia Mono" w:hAnsi="Cascadia Mono"/>
                    <w:b w:val="1"/>
                    <w:bCs w:val="1"/>
                    <w:sz w:val="18"/>
                    <w:szCs w:val="18"/>
                    <w:rtl w:val="0"/>
                  </w:rPr>
                  <w:t xml:space="preserve"> &lt;= 18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0">
                <w:pPr>
                  <w:widowControl w:val="0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true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1">
                <w:pPr>
                  <w:widowControl w:val="0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false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2">
                <w:pPr>
                  <w:widowControl w:val="0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true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3">
                <w:pPr>
                  <w:widowControl w:val="0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false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4">
                <w:pPr>
                  <w:widowControl w:val="0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true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5">
                <w:pPr>
                  <w:widowControl w:val="0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true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6">
                <w:pPr>
                  <w:widowControl w:val="0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false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7">
                <w:pPr>
                  <w:widowControl w:val="0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false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8">
                <w:pPr>
                  <w:widowControl w:val="0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false</w:t>
                </w:r>
              </w:p>
            </w:tc>
          </w:tr>
        </w:tbl>
      </w:sdtContent>
    </w:sdt>
    <w:p w:rsidR="00000000" w:rsidDel="00000000" w:rsidP="00000000" w:rsidRDefault="00000000" w:rsidRPr="00000000" w14:paraId="0000033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0115" cy="267970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ind w:left="113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Ответы на контрольные вопросы</w:t>
      </w:r>
    </w:p>
    <w:p w:rsidR="00000000" w:rsidDel="00000000" w:rsidP="00000000" w:rsidRDefault="00000000" w:rsidRPr="00000000" w14:paraId="0000033C">
      <w:pPr>
        <w:widowControl w:val="0"/>
        <w:numPr>
          <w:ilvl w:val="1"/>
          <w:numId w:val="4"/>
        </w:numPr>
        <w:ind w:firstLine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Как минимизировать количество тест-кейсов при тестировании по методу белого ящика?</w:t>
      </w:r>
    </w:p>
    <w:p w:rsidR="00000000" w:rsidDel="00000000" w:rsidP="00000000" w:rsidRDefault="00000000" w:rsidRPr="00000000" w14:paraId="0000033D">
      <w:pPr>
        <w:widowControl w:val="0"/>
        <w:ind w:firstLine="709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1. Считать сложность: она показывает минимальное число тестов, нужное для проверки всех путей кода.</w:t>
      </w:r>
    </w:p>
    <w:p w:rsidR="00000000" w:rsidDel="00000000" w:rsidP="00000000" w:rsidRDefault="00000000" w:rsidRPr="00000000" w14:paraId="0000033E">
      <w:pPr>
        <w:widowControl w:val="0"/>
        <w:ind w:firstLine="709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2. Использовать граничные значения: проверять только ключевые и граничные данные, а не всё подряд.</w:t>
      </w:r>
    </w:p>
    <w:p w:rsidR="00000000" w:rsidDel="00000000" w:rsidP="00000000" w:rsidRDefault="00000000" w:rsidRPr="00000000" w14:paraId="0000033F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3. Исключать дубли: убирать повторяющиеся и невозможные комбинации условий.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40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widowControl w:val="0"/>
        <w:numPr>
          <w:ilvl w:val="1"/>
          <w:numId w:val="4"/>
        </w:numPr>
        <w:ind w:firstLine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Каковы этапы тестирования по методу белого ящика?</w:t>
      </w:r>
    </w:p>
    <w:p w:rsidR="00000000" w:rsidDel="00000000" w:rsidP="00000000" w:rsidRDefault="00000000" w:rsidRPr="00000000" w14:paraId="00000342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Изучить код и то, как он работает.</w:t>
      </w:r>
    </w:p>
    <w:p w:rsidR="00000000" w:rsidDel="00000000" w:rsidP="00000000" w:rsidRDefault="00000000" w:rsidRPr="00000000" w14:paraId="00000343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Построить граф всех возможных путей выполнения.</w:t>
      </w:r>
    </w:p>
    <w:p w:rsidR="00000000" w:rsidDel="00000000" w:rsidP="00000000" w:rsidRDefault="00000000" w:rsidRPr="00000000" w14:paraId="00000344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Выбрать метрику (что именно проверяем: строки, условия или ветви).</w:t>
      </w:r>
    </w:p>
    <w:p w:rsidR="00000000" w:rsidDel="00000000" w:rsidP="00000000" w:rsidRDefault="00000000" w:rsidRPr="00000000" w14:paraId="00000345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Написать тесты под каждый путь.</w:t>
      </w:r>
    </w:p>
    <w:p w:rsidR="00000000" w:rsidDel="00000000" w:rsidP="00000000" w:rsidRDefault="00000000" w:rsidRPr="00000000" w14:paraId="00000346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Запустить тесты и проверить процент покрытия.</w:t>
      </w:r>
    </w:p>
    <w:p w:rsidR="00000000" w:rsidDel="00000000" w:rsidP="00000000" w:rsidRDefault="00000000" w:rsidRPr="00000000" w14:paraId="00000347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widowControl w:val="0"/>
        <w:numPr>
          <w:ilvl w:val="1"/>
          <w:numId w:val="4"/>
        </w:numPr>
        <w:ind w:firstLine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Почему 100% покрытия операторов не означает 100% покрытия условий?</w:t>
      </w:r>
    </w:p>
    <w:p w:rsidR="00000000" w:rsidDel="00000000" w:rsidP="00000000" w:rsidRDefault="00000000" w:rsidRPr="00000000" w14:paraId="00000349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Покрытие операторов проверяет только то, что каждую строчку кода выполнили хотя бы раз. Покрытие условий требует проверить оба исхода — и ⁠true⁠, и ⁠false⁠ — для всех логических выражений.</w:t>
      </w:r>
    </w:p>
    <w:p w:rsidR="00000000" w:rsidDel="00000000" w:rsidP="00000000" w:rsidRDefault="00000000" w:rsidRPr="00000000" w14:paraId="0000034A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widowControl w:val="0"/>
        <w:ind w:left="113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Вывод</w:t>
      </w:r>
    </w:p>
    <w:p w:rsidR="00000000" w:rsidDel="00000000" w:rsidP="00000000" w:rsidRDefault="00000000" w:rsidRPr="00000000" w14:paraId="0000034C">
      <w:pPr>
        <w:widowControl w:val="0"/>
        <w:ind w:firstLine="709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ходе выполнения лабораторной работы были изучены и освоены процесс тестирования методом «белого ящика».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widowControl w:val="0"/>
        <w:ind w:firstLine="709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Лабораторная работа №5</w:t>
      </w:r>
    </w:p>
    <w:p w:rsidR="00000000" w:rsidDel="00000000" w:rsidP="00000000" w:rsidRDefault="00000000" w:rsidRPr="00000000" w14:paraId="00000350">
      <w:pPr>
        <w:keepNext w:val="1"/>
        <w:widowControl w:val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Изучение отладочных возможностей сред программирования</w:t>
      </w:r>
    </w:p>
    <w:p w:rsidR="00000000" w:rsidDel="00000000" w:rsidP="00000000" w:rsidRDefault="00000000" w:rsidRPr="00000000" w14:paraId="00000351">
      <w:pPr>
        <w:keepNext w:val="1"/>
        <w:widowControl w:val="0"/>
        <w:numPr>
          <w:ilvl w:val="0"/>
          <w:numId w:val="1"/>
        </w:numPr>
        <w:spacing w:after="0" w:afterAutospacing="0" w:before="280" w:lineRule="auto"/>
        <w:ind w:left="720" w:hanging="360"/>
        <w:jc w:val="both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Цель работы</w:t>
      </w:r>
    </w:p>
    <w:p w:rsidR="00000000" w:rsidDel="00000000" w:rsidP="00000000" w:rsidRDefault="00000000" w:rsidRPr="00000000" w14:paraId="00000352">
      <w:pPr>
        <w:keepNext w:val="1"/>
        <w:widowControl w:val="0"/>
        <w:numPr>
          <w:ilvl w:val="1"/>
          <w:numId w:val="1"/>
        </w:numPr>
        <w:spacing w:before="0" w:beforeAutospacing="0" w:lineRule="auto"/>
        <w:ind w:left="144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Изучить и освоить процесс тестирования методом «черного ящика»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Ход работы </w:t>
      </w:r>
    </w:p>
    <w:p w:rsidR="00000000" w:rsidDel="00000000" w:rsidP="00000000" w:rsidRDefault="00000000" w:rsidRPr="00000000" w14:paraId="00000354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780007765"/>
        <w:tag w:val="goog_rdk_60"/>
      </w:sdtPr>
      <w:sdtContent>
        <w:tbl>
          <w:tblPr>
            <w:tblStyle w:val="Table10"/>
            <w:tblW w:w="9540.0" w:type="dxa"/>
            <w:jc w:val="left"/>
            <w:tblInd w:w="-22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810"/>
            <w:gridCol w:w="2865"/>
            <w:gridCol w:w="2865"/>
            <w:tblGridChange w:id="0">
              <w:tblGrid>
                <w:gridCol w:w="3810"/>
                <w:gridCol w:w="2865"/>
                <w:gridCol w:w="28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Действия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Ожидаемый результат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Полученный результат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Нажать на кнопку запуска приложения интернет-магазина «Cool Game Store».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Запускается приложение и открывается окно интернет-магазина «Cool Game Store»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Запускается приложение и открывается окно интернет-магазина «Cool Game Store»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В верхнем правом углу окна приложения нажать на кнопку «X», после чего в появившемся всплывающем диалоговом окне выбрать вариант «Да».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Появляется плашка с подтверждением закрытия «Вы уверены, что хотите закрыть Cool Game Store? Да/Нет», после нажатия «Да» окно приложения закрывается.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Окно закрылось, без предупреждения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Перейти во вкладку «Товары», нажать 1 раз на кнопку «В корзину» у игры «Dark Souls 3» и перейти во вкладку «Корзина».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Во вкладке «Корзина» отображается игра «Dark Souls 3» в количестве 1 шт.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Во вкладке «Корзина» отображается игра «Dark Souls 3» в количестве 1 шт.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Перейти во вкладку «Товары», 1 раз нажать на кнопку «В корзину» у игры «Dark Souls 3», перейти во вкладку «Корзина», нажать на кнопку «+» для увеличения количества товара до 2 шт., затем нажать на кнопку «-» для уменьшения количества товара до 1 шт.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Количество товара изменяется на 2 шт. при нажатии «+» и уменьшается до 1 шт. при нажатии «-», при этом итоговая цена изменяется на 3199,98, что соответствует стоимости 2 игр «Dark Souls 3»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Количество товара изменяется на 2 шт. при нажатии «+» и уменьшается до 1 шт. при нажатии «-», при этом итоговая цена изменяется на 3199,98, что соответствует стоимости 2 игр «Dark Souls 3»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Перейти во вкладку «Товары», 1 раз нажать на кнопку «В корзину» у игры «Dark Souls 3», затем 1 раз нажать на кнопку «В корзину» у игры «Elden Ring» и перейти во вкладку «Корзина».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Во вкладке «Корзина» отображаются игра «Dark Souls 3» в количестве 1 шт. и игра «Elden Ring» в количестве 1 шт.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Во вкладке «Корзина» отображаются игра «Dark Souls 3» в количестве 1 шт. и игра «Elden Ring» в количестве 1 шт.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Перейти во вкладку «Товары», нажать на кнопку «В корзину» у игры «Dark Souls 3», а затем перейти в раздел «Корзина».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В разделе «Корзина» появится выбранная игра «Dark Souls 3»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В разделе «Корзина» появится выбранная игра «Dark Souls 3»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Перейти во вкладку «Товары», 1 раз нажать на кнопку «В корзину» у игры «Dark Souls 3», перейдя в корзину, нажать кнопку «Заказать» при попытке заказать количество товара, превышающее доступный остаток на складе.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Количество товара в корзине не превышает доступный остаток на складе, при нажатии «Заказать» выводится сообщение с информацией о покупке, во вкладке «Товары» количество в наличии уменьшается с 2 до 1.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Количество товара в корзине не превышает доступный остаток на складе, при нажатии «Заказать» выводится сообщение с информацией о покупке, во вкладке «Товары» количество в наличии уменьшается с 2 до 1.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Перейти во вкладку «Товары», 2 раза нажать на кнопку «В корзину» у игры «Dark Souls 3», затем открыть вкладку «Корзина».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Во вкладке «Корзина» отображается игра «Dark Souls 3» в количестве 2 шт.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Во вкладке «Корзина» отображается игра «Dark Souls 3» в количестве 2 шт.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Перейти в корзину с добавленным товаром «Dark Souls 3» стоимостью 1599,99 при имеющемся балансе 16 599,99 и нажать на кнопку «Заказать».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После оформления заказа появится сообщение «Спасибо за покупку! Ваши ключи: Dark Souls 3», баланс уменьшится на сумму заказа и станет равным 15 000.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После оформления заказа появится сообщение «Спасибо за покупку! Ваши ключи: Dark Souls 3», баланс уменьшится на сумму заказа и станет равным 15 000.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Перейти во вкладку «Товары», 1 раз нажать на кнопку «В корзину» у игры «Dark Souls 3», перейти во вкладку «Корзина» (где находится игра «Dark Souls 3» стоимостью 1599,99 руб.) и при текущем балансе 1000 руб. нажать на кнопку «Заказать».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При недостаточном балансе (1000 руб.) выводится предупреждающее сообщение «Недостаточно средств», оформление заказа блокируется, а баланс пользователя остаётся без изменений.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Баланс пользователя ушел в минус и выдался ключ игры</w:t>
                </w:r>
              </w:p>
              <w:p w:rsidR="00000000" w:rsidDel="00000000" w:rsidP="00000000" w:rsidRDefault="00000000" w:rsidRPr="00000000" w14:paraId="0000037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7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Ответы на контрольные вопросы</w:t>
      </w:r>
    </w:p>
    <w:p w:rsidR="00000000" w:rsidDel="00000000" w:rsidP="00000000" w:rsidRDefault="00000000" w:rsidRPr="00000000" w14:paraId="00000379">
      <w:pPr>
        <w:widowControl w:val="0"/>
        <w:numPr>
          <w:ilvl w:val="1"/>
          <w:numId w:val="1"/>
        </w:numPr>
        <w:ind w:left="144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Что такое тестирование черного ящика?</w:t>
      </w:r>
    </w:p>
    <w:p w:rsidR="00000000" w:rsidDel="00000000" w:rsidP="00000000" w:rsidRDefault="00000000" w:rsidRPr="00000000" w14:paraId="0000037A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Тестирование чёрного ящика — это метод тестирования программного обеспечения, при котором тестировщик проверяет функциональность системы, не имея доступа к её внутреннему коду, архитектуре и реализации. Тестирование проводится исключительно на основе внешнего поведения приложения: подаются входные данные и проверяется соответствие полученного результата заявленным требованиям.</w:t>
      </w:r>
    </w:p>
    <w:p w:rsidR="00000000" w:rsidDel="00000000" w:rsidP="00000000" w:rsidRDefault="00000000" w:rsidRPr="00000000" w14:paraId="0000037B">
      <w:pPr>
        <w:widowControl w:val="0"/>
        <w:numPr>
          <w:ilvl w:val="1"/>
          <w:numId w:val="1"/>
        </w:numPr>
        <w:ind w:left="144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Какие преимущества и недостатки у тестирования черного ящика?</w:t>
      </w:r>
    </w:p>
    <w:p w:rsidR="00000000" w:rsidDel="00000000" w:rsidP="00000000" w:rsidRDefault="00000000" w:rsidRPr="00000000" w14:paraId="0000037C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Преимущества: не требуется знание программирования и внутренней структуры кода; тестирование проводится с точки зрения конечного пользователя; универсальность метода; быстрое выявление критических сбоев в пользовательском интерфейсе и сценариях использования.   </w:t>
      </w:r>
    </w:p>
    <w:p w:rsidR="00000000" w:rsidDel="00000000" w:rsidP="00000000" w:rsidRDefault="00000000" w:rsidRPr="00000000" w14:paraId="0000037D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Недостатки: невозможно проверить нереализованные ветки кода; есть риск пропустить скрытые логические ошибки в архитектуре; сложно оценить полноту покрытия тестами без знания исходного кода.</w:t>
      </w:r>
    </w:p>
    <w:p w:rsidR="00000000" w:rsidDel="00000000" w:rsidP="00000000" w:rsidRDefault="00000000" w:rsidRPr="00000000" w14:paraId="0000037E">
      <w:pPr>
        <w:widowControl w:val="0"/>
        <w:numPr>
          <w:ilvl w:val="1"/>
          <w:numId w:val="1"/>
        </w:numPr>
        <w:ind w:left="144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Какие типы ошибок чаще всего обнаруживаются при тестировании черного ящика?</w:t>
      </w:r>
    </w:p>
    <w:p w:rsidR="00000000" w:rsidDel="00000000" w:rsidP="00000000" w:rsidRDefault="00000000" w:rsidRPr="00000000" w14:paraId="0000037F">
      <w:pPr>
        <w:widowControl w:val="0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Функциональные ошибки (некорректная работа функций приложения), ошибки пользовательского интерфейса (GUI), ошибки валидации и обработки входных данных, ошибки на границах допустимых значений, а также ошибки инициализации и завершения работы программы.</w:t>
      </w:r>
    </w:p>
    <w:p w:rsidR="00000000" w:rsidDel="00000000" w:rsidP="00000000" w:rsidRDefault="00000000" w:rsidRPr="00000000" w14:paraId="00000380">
      <w:pPr>
        <w:widowControl w:val="0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widowControl w:val="0"/>
        <w:ind w:left="113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Вывод</w:t>
      </w:r>
    </w:p>
    <w:p w:rsidR="00000000" w:rsidDel="00000000" w:rsidP="00000000" w:rsidRDefault="00000000" w:rsidRPr="00000000" w14:paraId="00000382">
      <w:pPr>
        <w:widowControl w:val="0"/>
        <w:ind w:firstLine="709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ходе выполнения лабораторной работы были изучены и освоены процесс тестирования методом «чёрного ящика».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widowControl w:val="0"/>
        <w:ind w:firstLine="709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nextPage"/>
      <w:pgSz w:h="16840" w:w="11907" w:orient="portrait"/>
      <w:pgMar w:bottom="1134" w:top="1134" w:left="1701" w:right="85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scadia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"/>
      <w:lvlJc w:val="left"/>
      <w:pPr>
        <w:ind w:left="113" w:hanging="113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28"/>
        <w:szCs w:val="28"/>
      </w:rPr>
    </w:lvl>
    <w:lvl w:ilvl="1">
      <w:start w:val="1"/>
      <w:numFmt w:val="decimal"/>
      <w:lvlText w:val="%1.%2"/>
      <w:lvlJc w:val="left"/>
      <w:pPr>
        <w:ind w:left="0" w:firstLine="360"/>
      </w:pPr>
      <w:rPr>
        <w:b w:val="0"/>
        <w:bCs w:val="0"/>
        <w:i w:val="0"/>
        <w:i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3">
    <w:lvl w:ilvl="0">
      <w:start w:val="1"/>
      <w:numFmt w:val="decimal"/>
      <w:lvlText w:val="%1"/>
      <w:lvlJc w:val="left"/>
      <w:pPr>
        <w:ind w:left="0" w:firstLine="0"/>
      </w:pPr>
      <w:rPr>
        <w:rFonts w:ascii="Times New Roman" w:cs="Times New Roman" w:eastAsia="Times New Roman" w:hAnsi="Times New Roman"/>
        <w:b w:val="1"/>
        <w:bCs w:val="1"/>
        <w:sz w:val="28"/>
        <w:szCs w:val="28"/>
      </w:rPr>
    </w:lvl>
    <w:lvl w:ilvl="1">
      <w:start w:val="1"/>
      <w:numFmt w:val="decimal"/>
      <w:lvlText w:val="%1.%2"/>
      <w:lvlJc w:val="left"/>
      <w:pPr>
        <w:ind w:left="0" w:firstLine="567"/>
      </w:pPr>
      <w:rPr>
        <w:rFonts w:ascii="Times New Roman" w:cs="Times New Roman" w:eastAsia="Times New Roman" w:hAnsi="Times New Roman"/>
        <w:sz w:val="28"/>
        <w:szCs w:val="28"/>
      </w:rPr>
    </w:lvl>
    <w:lvl w:ilvl="2">
      <w:start w:val="1"/>
      <w:numFmt w:val="decimal"/>
      <w:lvlText w:val="%1.%2.%3"/>
      <w:lvlJc w:val="left"/>
      <w:pPr>
        <w:ind w:left="0" w:firstLine="567"/>
      </w:pPr>
      <w:rPr>
        <w:rFonts w:ascii="Times New Roman" w:cs="Times New Roman" w:eastAsia="Times New Roman" w:hAnsi="Times New Roman"/>
        <w:sz w:val="28"/>
        <w:szCs w:val="28"/>
      </w:rPr>
    </w:lvl>
    <w:lvl w:ilvl="3">
      <w:start w:val="1"/>
      <w:numFmt w:val="decimal"/>
      <w:lvlText w:val="%1.%2.%3.%4"/>
      <w:lvlJc w:val="left"/>
      <w:pPr>
        <w:ind w:left="0" w:firstLine="567"/>
      </w:pPr>
      <w:rPr>
        <w:rFonts w:ascii="Times New Roman" w:cs="Times New Roman" w:eastAsia="Times New Roman" w:hAnsi="Times New Roman"/>
        <w:sz w:val="28"/>
        <w:szCs w:val="28"/>
      </w:rPr>
    </w:lvl>
    <w:lvl w:ilvl="4">
      <w:start w:val="1"/>
      <w:numFmt w:val="decimal"/>
      <w:lvlText w:val="%1.%2.%3.%4.%5"/>
      <w:lvlJc w:val="left"/>
      <w:pPr>
        <w:ind w:left="0" w:firstLine="567"/>
      </w:pPr>
      <w:rPr>
        <w:rFonts w:ascii="Times New Roman" w:cs="Times New Roman" w:eastAsia="Times New Roman" w:hAnsi="Times New Roman"/>
        <w:sz w:val="28"/>
        <w:szCs w:val="28"/>
      </w:rPr>
    </w:lvl>
    <w:lvl w:ilvl="5">
      <w:start w:val="1"/>
      <w:numFmt w:val="decimal"/>
      <w:lvlText w:val="%1.%2.%3.%4.%5.%6"/>
      <w:lvlJc w:val="left"/>
      <w:pPr>
        <w:ind w:left="0" w:firstLine="567"/>
      </w:pPr>
      <w:rPr>
        <w:rFonts w:ascii="Times New Roman" w:cs="Times New Roman" w:eastAsia="Times New Roman" w:hAnsi="Times New Roman"/>
        <w:sz w:val="28"/>
        <w:szCs w:val="28"/>
      </w:rPr>
    </w:lvl>
    <w:lvl w:ilvl="6">
      <w:start w:val="1"/>
      <w:numFmt w:val="decimal"/>
      <w:lvlText w:val="%1.%2.%3.%4.%5.%6.%7"/>
      <w:lvlJc w:val="left"/>
      <w:pPr>
        <w:ind w:left="0" w:firstLine="567"/>
      </w:pPr>
      <w:rPr>
        <w:rFonts w:ascii="Times New Roman" w:cs="Times New Roman" w:eastAsia="Times New Roman" w:hAnsi="Times New Roman"/>
        <w:sz w:val="28"/>
        <w:szCs w:val="28"/>
      </w:rPr>
    </w:lvl>
    <w:lvl w:ilvl="7">
      <w:start w:val="1"/>
      <w:numFmt w:val="decimal"/>
      <w:lvlText w:val="%1.%2.%3.%4.%5.%6.%7.%8"/>
      <w:lvlJc w:val="left"/>
      <w:pPr>
        <w:ind w:left="0" w:firstLine="567"/>
      </w:pPr>
      <w:rPr>
        <w:rFonts w:ascii="Times New Roman" w:cs="Times New Roman" w:eastAsia="Times New Roman" w:hAnsi="Times New Roman"/>
        <w:sz w:val="28"/>
        <w:szCs w:val="28"/>
      </w:rPr>
    </w:lvl>
    <w:lvl w:ilvl="8">
      <w:start w:val="1"/>
      <w:numFmt w:val="decimal"/>
      <w:lvlText w:val="%1.%2.%3.%4.%5.%6.%7.%8.%9"/>
      <w:lvlJc w:val="left"/>
      <w:pPr>
        <w:ind w:left="0" w:firstLine="567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4">
    <w:lvl w:ilvl="0">
      <w:start w:val="1"/>
      <w:numFmt w:val="decimal"/>
      <w:lvlText w:val="%1"/>
      <w:lvlJc w:val="left"/>
      <w:pPr>
        <w:ind w:left="113" w:hanging="113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28"/>
        <w:szCs w:val="28"/>
      </w:rPr>
    </w:lvl>
    <w:lvl w:ilvl="1">
      <w:start w:val="1"/>
      <w:numFmt w:val="decimal"/>
      <w:lvlText w:val="%1.%2"/>
      <w:lvlJc w:val="left"/>
      <w:pPr>
        <w:ind w:left="0" w:firstLine="360"/>
      </w:pPr>
      <w:rPr>
        <w:b w:val="0"/>
        <w:bCs w:val="0"/>
        <w:i w:val="0"/>
        <w:i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5">
    <w:lvl w:ilvl="0">
      <w:start w:val="1"/>
      <w:numFmt w:val="decimal"/>
      <w:lvlText w:val="%1"/>
      <w:lvlJc w:val="left"/>
      <w:pPr>
        <w:ind w:left="113" w:hanging="113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28"/>
        <w:szCs w:val="28"/>
      </w:rPr>
    </w:lvl>
    <w:lvl w:ilvl="1">
      <w:start w:val="1"/>
      <w:numFmt w:val="decimal"/>
      <w:lvlText w:val="%1.%2"/>
      <w:lvlJc w:val="left"/>
      <w:pPr>
        <w:ind w:left="0" w:firstLine="360"/>
      </w:pPr>
      <w:rPr>
        <w:b w:val="0"/>
        <w:bCs w:val="0"/>
        <w:i w:val="0"/>
        <w:i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ascii="Arial" w:cs="Arial" w:eastAsia="Arial" w:hAnsi="Arial"/>
        <w:b w:val="0"/>
        <w:bCs w:val="0"/>
        <w:sz w:val="18"/>
        <w:szCs w:val="18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a2" w:default="1">
    <w:name w:val="Default Paragraph Font"/>
    <w:uiPriority w:val="1"/>
    <w:semiHidden w:val="1"/>
    <w:unhideWhenUsed w:val="1"/>
  </w:style>
  <w:style w:type="table" w:styleId="a3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4" w:default="1">
    <w:name w:val="No List"/>
    <w:uiPriority w:val="99"/>
    <w:semiHidden w:val="1"/>
    <w:unhideWhenUsed w:val="1"/>
  </w:style>
  <w:style w:type="paragraph" w:styleId="11" w:customStyle="1">
    <w:name w:val="Строгий1"/>
    <w:qFormat w:val="1"/>
    <w:rPr>
      <w:b w:val="1"/>
      <w:bCs w:val="1"/>
    </w:rPr>
  </w:style>
  <w:style w:type="paragraph" w:styleId="a6">
    <w:name w:val="List Paragraph"/>
    <w:qFormat w:val="1"/>
  </w:style>
  <w:style w:type="character" w:styleId="a7">
    <w:name w:val="Hyperlink"/>
    <w:uiPriority w:val="99"/>
    <w:unhideWhenUsed w:val="1"/>
    <w:rPr>
      <w:color w:val="0563c1"/>
      <w:u w:val="single"/>
    </w:rPr>
  </w:style>
  <w:style w:type="character" w:styleId="a8">
    <w:name w:val="footnote reference"/>
    <w:uiPriority w:val="99"/>
    <w:semiHidden w:val="1"/>
    <w:unhideWhenUsed w:val="1"/>
    <w:rPr>
      <w:vertAlign w:val="superscript"/>
    </w:rPr>
  </w:style>
  <w:style w:type="paragraph" w:styleId="a9">
    <w:name w:val="footnote text"/>
    <w:link w:val="aa"/>
    <w:uiPriority w:val="99"/>
    <w:semiHidden w:val="1"/>
    <w:unhideWhenUsed w:val="1"/>
  </w:style>
  <w:style w:type="character" w:styleId="aa" w:customStyle="1">
    <w:name w:val="Текст сноски Знак"/>
    <w:link w:val="a9"/>
    <w:uiPriority w:val="99"/>
    <w:semiHidden w:val="1"/>
    <w:unhideWhenUsed w:val="1"/>
    <w:rPr>
      <w:sz w:val="20"/>
      <w:szCs w:val="20"/>
    </w:rPr>
  </w:style>
  <w:style w:type="character" w:styleId="ab">
    <w:name w:val="endnote reference"/>
    <w:uiPriority w:val="99"/>
    <w:semiHidden w:val="1"/>
    <w:unhideWhenUsed w:val="1"/>
    <w:rPr>
      <w:vertAlign w:val="superscript"/>
    </w:rPr>
  </w:style>
  <w:style w:type="paragraph" w:styleId="ac">
    <w:name w:val="endnote text"/>
    <w:link w:val="ad"/>
    <w:uiPriority w:val="99"/>
    <w:semiHidden w:val="1"/>
    <w:unhideWhenUsed w:val="1"/>
  </w:style>
  <w:style w:type="character" w:styleId="ad" w:customStyle="1">
    <w:name w:val="Текст концевой сноски Знак"/>
    <w:link w:val="ac"/>
    <w:uiPriority w:val="99"/>
    <w:semiHidden w:val="1"/>
    <w:unhideWhenUsed w:val="1"/>
    <w:rPr>
      <w:sz w:val="20"/>
      <w:szCs w:val="20"/>
    </w:rPr>
  </w:style>
  <w:style w:type="table" w:styleId="ae">
    <w:name w:val="Table Grid"/>
    <w:basedOn w:val="a3"/>
    <w:uiPriority w:val="39"/>
    <w:rsid w:val="00471EC0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numbering" w:styleId="a" w:customStyle="1">
    <w:name w:val="Учебный"/>
    <w:uiPriority w:val="99"/>
    <w:rsid w:val="00442BAE"/>
    <w:pPr>
      <w:numPr>
        <w:numId w:val="8"/>
      </w:numPr>
    </w:pPr>
  </w:style>
  <w:style w:type="numbering" w:styleId="a0" w:customStyle="1">
    <w:name w:val="Основная нумерация"/>
    <w:uiPriority w:val="99"/>
    <w:rsid w:val="00494EE4"/>
    <w:pPr>
      <w:numPr>
        <w:numId w:val="10"/>
      </w:numPr>
    </w:pPr>
  </w:style>
  <w:style w:type="paragraph" w:styleId="1" w:customStyle="1">
    <w:name w:val="Основная нумерация 1"/>
    <w:basedOn w:val="a1"/>
    <w:qFormat w:val="1"/>
    <w:rsid w:val="00494EE4"/>
    <w:pPr>
      <w:keepNext w:val="1"/>
      <w:widowControl w:val="0"/>
      <w:numPr>
        <w:numId w:val="10"/>
      </w:numPr>
      <w:spacing w:before="280"/>
      <w:jc w:val="both"/>
    </w:pPr>
    <w:rPr>
      <w:rFonts w:eastAsiaTheme="minorHAnsi"/>
      <w:b w:val="1"/>
      <w:kern w:val="3"/>
      <w:sz w:val="28"/>
      <w:szCs w:val="28"/>
      <w:lang w:eastAsia="en-US"/>
    </w:rPr>
  </w:style>
  <w:style w:type="paragraph" w:styleId="2" w:customStyle="1">
    <w:name w:val="Основная нумерация 2"/>
    <w:basedOn w:val="a1"/>
    <w:link w:val="21"/>
    <w:qFormat w:val="1"/>
    <w:rsid w:val="00494EE4"/>
    <w:pPr>
      <w:widowControl w:val="0"/>
      <w:numPr>
        <w:ilvl w:val="1"/>
        <w:numId w:val="10"/>
      </w:numPr>
      <w:jc w:val="both"/>
    </w:pPr>
    <w:rPr>
      <w:rFonts w:eastAsiaTheme="minorHAnsi"/>
      <w:bCs w:val="1"/>
      <w:kern w:val="3"/>
      <w:sz w:val="28"/>
      <w:szCs w:val="28"/>
      <w:lang w:eastAsia="en-US"/>
    </w:rPr>
  </w:style>
  <w:style w:type="paragraph" w:styleId="HTML">
    <w:name w:val="HTML Preformatted"/>
    <w:basedOn w:val="a1"/>
    <w:link w:val="HTML0"/>
    <w:uiPriority w:val="99"/>
    <w:unhideWhenUsed w:val="1"/>
    <w:rsid w:val="003E64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</w:rPr>
  </w:style>
  <w:style w:type="character" w:styleId="HTML0" w:customStyle="1">
    <w:name w:val="Стандартный HTML Знак"/>
    <w:basedOn w:val="a2"/>
    <w:link w:val="HTML"/>
    <w:uiPriority w:val="99"/>
    <w:rsid w:val="003E6489"/>
    <w:rPr>
      <w:rFonts w:ascii="Courier New" w:cs="Courier New" w:hAnsi="Courier New"/>
    </w:rPr>
  </w:style>
  <w:style w:type="character" w:styleId="21" w:customStyle="1">
    <w:name w:val="Основная нумерация 2 Знак"/>
    <w:basedOn w:val="a2"/>
    <w:link w:val="2"/>
    <w:rsid w:val="00A90581"/>
    <w:rPr>
      <w:rFonts w:eastAsiaTheme="minorHAnsi"/>
      <w:bCs w:val="1"/>
      <w:kern w:val="3"/>
      <w:sz w:val="28"/>
      <w:szCs w:val="28"/>
      <w:lang w:eastAsia="en-US"/>
    </w:rPr>
  </w:style>
  <w:style w:type="paragraph" w:styleId="af">
    <w:name w:val="header"/>
    <w:basedOn w:val="a1"/>
    <w:link w:val="af0"/>
    <w:uiPriority w:val="99"/>
    <w:unhideWhenUsed w:val="1"/>
    <w:rsid w:val="007E1B71"/>
    <w:pPr>
      <w:tabs>
        <w:tab w:val="center" w:pos="4677"/>
        <w:tab w:val="right" w:pos="9355"/>
      </w:tabs>
    </w:pPr>
  </w:style>
  <w:style w:type="character" w:styleId="af0" w:customStyle="1">
    <w:name w:val="Верхний колонтитул Знак"/>
    <w:basedOn w:val="a2"/>
    <w:link w:val="af"/>
    <w:uiPriority w:val="99"/>
    <w:rsid w:val="007E1B71"/>
  </w:style>
  <w:style w:type="paragraph" w:styleId="af1">
    <w:name w:val="footer"/>
    <w:basedOn w:val="a1"/>
    <w:link w:val="af2"/>
    <w:uiPriority w:val="99"/>
    <w:unhideWhenUsed w:val="1"/>
    <w:rsid w:val="007E1B71"/>
    <w:pPr>
      <w:tabs>
        <w:tab w:val="center" w:pos="4677"/>
        <w:tab w:val="right" w:pos="9355"/>
      </w:tabs>
    </w:pPr>
  </w:style>
  <w:style w:type="character" w:styleId="af2" w:customStyle="1">
    <w:name w:val="Нижний колонтитул Знак"/>
    <w:basedOn w:val="a2"/>
    <w:link w:val="af1"/>
    <w:uiPriority w:val="99"/>
    <w:rsid w:val="007E1B7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7.png"/><Relationship Id="rId13" Type="http://schemas.openxmlformats.org/officeDocument/2006/relationships/image" Target="media/image2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3.png"/><Relationship Id="rId14" Type="http://schemas.openxmlformats.org/officeDocument/2006/relationships/image" Target="media/image11.png"/><Relationship Id="rId17" Type="http://schemas.openxmlformats.org/officeDocument/2006/relationships/image" Target="media/image12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image" Target="media/image9.png"/><Relationship Id="rId7" Type="http://schemas.openxmlformats.org/officeDocument/2006/relationships/image" Target="media/image4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ascadiaMono-regular.ttf"/><Relationship Id="rId6" Type="http://schemas.openxmlformats.org/officeDocument/2006/relationships/font" Target="fonts/CascadiaMono-bold.ttf"/><Relationship Id="rId7" Type="http://schemas.openxmlformats.org/officeDocument/2006/relationships/font" Target="fonts/CascadiaMono-italic.ttf"/><Relationship Id="rId8" Type="http://schemas.openxmlformats.org/officeDocument/2006/relationships/font" Target="fonts/CascadiaMono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8ybKYGu/tiBNvqad8UaXZr1LXQ==">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BoVCgIxOBIPCg0IB0IJEgdHdW5nc3VoGhUKAjE5Eg8KDQgHQgkSB0d1bmdzdWgaFQoCMjASDwoNCAdCCRIHR3VuZ3N1aBoVCgIyMRIPCg0IB0IJEgdHdW5nc3VoGhUKAjIyEg8KDQgHQgkSB0d1bmdzdWgaFQoCMjMSDwoNCAdCCRIHR3VuZ3N1aBoVCgIyNBIPCg0IB0IJEgdHdW5nc3VoGhUKAjI1Eg8KDQgHQgkSB0d1bmdzdWgaFQoCMjYSDwoNCAdCCRIHR3VuZ3N1aBoVCgIyNxIPCg0IB0IJEgdHdW5nc3VoGhUKAjI4Eg8KDQgHQgkSB0d1bmdzdWgaFQoCMjkSDwoNCAdCCRIHR3VuZ3N1aBoVCgIzMBIPCg0IB0IJEgdHdW5nc3VoGhUKAjMxEg8KDQgHQgkSB0d1bmdzdWgaFQoCMzISDwoNCAdCCRIHR3VuZ3N1aBoVCgIzMxIPCg0IB0IJEgdHdW5nc3VoGhUKAjM0Eg8KDQgHQgkSB0d1bmdzdWgaFQoCMzUSDwoNCAdCCRIHR3VuZ3N1aBoVCgIzNhIPCg0IB0IJEgdHdW5nc3VoGhUKAjM3Eg8KDQgHQgkSB0d1bmdzdWgaFQoCMzgSDwoNCAdCCRIHR3VuZ3N1aBoVCgIzORIPCg0IB0IJEgdHdW5nc3VoGhUKAjQwEg8KDQgHQgkSB0d1bmdzdWgaFQoCNDESDwoNCAdCCRIHR3VuZ3N1aBoVCgI0MhIPCg0IB0IJEgdHdW5nc3VoGhUKAjQzEg8KDQgHQgkSB0d1bmdzdWgaFQoCNDQSDwoNCAdCCRIHR3VuZ3N1aBoVCgI0NRIPCg0IB0IJEgdHdW5nc3VoGhUKAjQ2Eg8KDQgHQgkSB0d1bmdzdWgaFQoCNDcSDwoNCAdCCRIHR3VuZ3N1aBoVCgI0OBIPCg0IB0IJEgdHdW5nc3VoGhUKAjQ5Eg8KDQgHQgkSB0d1bmdzdWgaFQoCNTASDwoNCAdCCRIHR3VuZ3N1aBoVCgI1MRIPCg0IB0IJEgdHdW5nc3VoGhUKAjUyEg8KDQgHQgkSB0d1bmdzdWgaFQoCNTMSDwoNCAdCCRIHR3VuZ3N1aBoVCgI1NBIPCg0IB0IJEgdHdW5nc3VoGiAKAjU1EhoKGAgJUhQKEnRhYmxlLjFscXpsYXZweGZtZRogCgI1NhIaChgICVIUChJ0YWJsZS5nNHozbGltaHE5MTIaHwoCNTcSGQoXCAlSEwoRdGFibGUueThra3Zqb3R3cTMaIAoCNTgSGgoYCAlSFAoSdGFibGUuaHN2Mm85aWhseWNyGiAKAjU5EhoKGAgJUhQKEnRhYmxlLm5hYmYybmdwM2hmdRogCgI2MBIaChgICVIUChJ0YWJsZS5sa3J4eHl0amR0MGY4AHIhMVBWOVBvYmlfajVteU5oRmpvNmZZMEhGNGt2aXpLbWI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2026-09-08T10:25:00Z</dcterms:created>
  <dc:creator>Un-named</dc:creator>
</cp:coreProperties>
</file>