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0B91" w14:textId="4D6CA740" w:rsidR="00EA11DE" w:rsidRPr="00EA11DE" w:rsidRDefault="00EA11DE" w:rsidP="00EA11DE">
      <w:pPr>
        <w:rPr>
          <w:rFonts w:hint="eastAsia"/>
        </w:rPr>
      </w:pPr>
      <w:r>
        <w:rPr>
          <w:rFonts w:hint="eastAsia"/>
          <w:b/>
          <w:bCs/>
        </w:rPr>
        <w:t>1.</w:t>
      </w:r>
      <w:r w:rsidRPr="00EA11DE">
        <w:rPr>
          <w:b/>
          <w:bCs/>
        </w:rPr>
        <w:t>明确了模型基础架构与控制表征</w:t>
      </w:r>
    </w:p>
    <w:p w14:paraId="17F7B7EF" w14:textId="2E9B83B2" w:rsidR="00EA11DE" w:rsidRPr="00EA11DE" w:rsidRDefault="00EA11DE" w:rsidP="00EA11DE">
      <w:pPr>
        <w:rPr>
          <w:rFonts w:hint="eastAsia"/>
        </w:rPr>
      </w:pPr>
      <w:r>
        <w:rPr>
          <w:rFonts w:hint="eastAsia"/>
        </w:rPr>
        <w:t>尝试在微调方面借用</w:t>
      </w:r>
      <w:r w:rsidRPr="00EA11DE">
        <w:t>Teacher-Student的大模型知识蒸馏架构。为了让视觉语言模型输出的控制指令更加符合真实物理规律，且便于后续计算具体的“动作误差”，在架构设计上传</w:t>
      </w:r>
      <w:r>
        <w:rPr>
          <w:rFonts w:hint="eastAsia"/>
        </w:rPr>
        <w:t>采用了如openEMMA工作中</w:t>
      </w:r>
      <w:r w:rsidRPr="00EA11DE">
        <w:t>将模型的控制动作解耦为连续的“速度与曲率”</w:t>
      </w:r>
      <w:r>
        <w:rPr>
          <w:rFonts w:hint="eastAsia"/>
        </w:rPr>
        <w:t>的</w:t>
      </w:r>
      <w:r w:rsidRPr="00EA11DE">
        <w:t>序列。</w:t>
      </w:r>
    </w:p>
    <w:p w14:paraId="1026DA45" w14:textId="5B1EA5FB" w:rsidR="00EA11DE" w:rsidRDefault="00EA11DE" w:rsidP="00EA11DE">
      <w:pPr>
        <w:tabs>
          <w:tab w:val="num" w:pos="720"/>
        </w:tabs>
        <w:rPr>
          <w:rFonts w:hint="eastAsia"/>
          <w:b/>
          <w:bCs/>
        </w:rPr>
      </w:pPr>
      <w:r w:rsidRPr="00EA11DE">
        <w:rPr>
          <w:b/>
          <w:bCs/>
        </w:rPr>
        <w:t xml:space="preserve">2. </w:t>
      </w:r>
      <w:r w:rsidR="00504DD9">
        <w:rPr>
          <w:rFonts w:hint="eastAsia"/>
          <w:b/>
          <w:bCs/>
        </w:rPr>
        <w:t>设计了一条</w:t>
      </w:r>
      <w:r w:rsidRPr="00EA11DE">
        <w:rPr>
          <w:b/>
          <w:bCs/>
        </w:rPr>
        <w:t>云端数据蒸馏流水线</w:t>
      </w:r>
    </w:p>
    <w:p w14:paraId="6C4BBA3F" w14:textId="5104CA01" w:rsidR="00EA11DE" w:rsidRPr="00EA11DE" w:rsidRDefault="00EA11DE" w:rsidP="00EA11DE">
      <w:pPr>
        <w:tabs>
          <w:tab w:val="num" w:pos="720"/>
        </w:tabs>
        <w:rPr>
          <w:rFonts w:hint="eastAsia"/>
        </w:rPr>
      </w:pPr>
      <w:r w:rsidRPr="00EA11DE">
        <w:t>完成了基于nuScenes数据集的大模型自动标注代码（distill_qwen_nuscenes.py）。</w:t>
      </w:r>
    </w:p>
    <w:p w14:paraId="78F30712" w14:textId="3C626FD7" w:rsidR="00EA11DE" w:rsidRDefault="00EA11DE" w:rsidP="00EA11DE">
      <w:pPr>
        <w:rPr>
          <w:rFonts w:hint="eastAsia"/>
        </w:rPr>
      </w:pPr>
      <w:r w:rsidRPr="00EA11DE">
        <w:t>正在调用云端Qwen闭源大模型的API，让其观察nuScenes的多视角历史帧，并结合车辆的真实物理状态（速度和曲率），生成结构化的“场景认知推演（CoT）+ 物理动作预测”对齐数据</w:t>
      </w:r>
      <w:r>
        <w:rPr>
          <w:rFonts w:hint="eastAsia"/>
        </w:rPr>
        <w:t>，</w:t>
      </w:r>
      <w:r w:rsidRPr="00EA11DE">
        <w:t>目前正在稳定批量生成这850个场景的高质量微调数据</w:t>
      </w:r>
      <w:r>
        <w:rPr>
          <w:rFonts w:hint="eastAsia"/>
        </w:rPr>
        <w:t>，大概有2-3W条数据，后续会基于此对模型进行垂直领域的微调。</w:t>
      </w:r>
    </w:p>
    <w:p w14:paraId="61F5950E" w14:textId="2582D17A" w:rsidR="0038014A" w:rsidRDefault="0038014A" w:rsidP="003801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AAED85" wp14:editId="0666C3A3">
            <wp:extent cx="2545301" cy="2049958"/>
            <wp:effectExtent l="0" t="0" r="7620" b="7620"/>
            <wp:docPr id="671108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8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C473" w14:textId="58C04C79" w:rsidR="00504DD9" w:rsidRDefault="00504DD9" w:rsidP="00504DD9">
      <w:pPr>
        <w:jc w:val="center"/>
        <w:rPr>
          <w:rFonts w:hint="eastAsia"/>
        </w:rPr>
      </w:pPr>
      <w:r w:rsidRPr="00504DD9">
        <w:rPr>
          <w:noProof/>
        </w:rPr>
        <w:drawing>
          <wp:inline distT="0" distB="0" distL="0" distR="0" wp14:anchorId="613189C7" wp14:editId="05034DB5">
            <wp:extent cx="4796328" cy="2370446"/>
            <wp:effectExtent l="0" t="0" r="4445" b="0"/>
            <wp:docPr id="111050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149" cy="237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87D5" w14:textId="77879B92" w:rsidR="00EA11DE" w:rsidRDefault="00EA11DE" w:rsidP="00EA11DE">
      <w:pPr>
        <w:rPr>
          <w:rFonts w:hint="eastAsia"/>
        </w:rPr>
      </w:pPr>
      <w:r w:rsidRPr="00EA11DE">
        <w:rPr>
          <w:noProof/>
        </w:rPr>
        <w:lastRenderedPageBreak/>
        <w:drawing>
          <wp:inline distT="0" distB="0" distL="0" distR="0" wp14:anchorId="28682C46" wp14:editId="6E00E841">
            <wp:extent cx="5274310" cy="2942590"/>
            <wp:effectExtent l="0" t="0" r="2540" b="0"/>
            <wp:docPr id="146327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F927" w14:textId="2BD7A572" w:rsidR="00EA11DE" w:rsidRPr="00EA11DE" w:rsidRDefault="00EA11DE" w:rsidP="00EA11DE">
      <w:pPr>
        <w:rPr>
          <w:rFonts w:hint="eastAsia"/>
        </w:rPr>
      </w:pPr>
      <w:r>
        <w:rPr>
          <w:noProof/>
        </w:rPr>
        <w:drawing>
          <wp:inline distT="0" distB="0" distL="0" distR="0" wp14:anchorId="0AF2CBBA" wp14:editId="2DBFB8BC">
            <wp:extent cx="5274310" cy="1821815"/>
            <wp:effectExtent l="0" t="0" r="2540" b="6985"/>
            <wp:docPr id="10209092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927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31FB" w14:textId="5448959D" w:rsidR="00EA11DE" w:rsidRPr="00EA11DE" w:rsidRDefault="00EA11DE" w:rsidP="00EA11DE">
      <w:pPr>
        <w:rPr>
          <w:rFonts w:hint="eastAsia"/>
        </w:rPr>
      </w:pPr>
      <w:r w:rsidRPr="00EA11DE">
        <w:rPr>
          <w:b/>
          <w:bCs/>
        </w:rPr>
        <w:t>3. 完善了时序评测指标（为“误差即提示”提供数据）</w:t>
      </w:r>
    </w:p>
    <w:p w14:paraId="5E812826" w14:textId="6C5450ED" w:rsidR="00EA11DE" w:rsidRPr="00EA11DE" w:rsidRDefault="00EA11DE" w:rsidP="00EA11DE">
      <w:pPr>
        <w:rPr>
          <w:rFonts w:hint="eastAsia"/>
        </w:rPr>
      </w:pPr>
      <w:r w:rsidRPr="00EA11DE">
        <w:t>对模型的推理评测代码进行了</w:t>
      </w:r>
      <w:r>
        <w:rPr>
          <w:rFonts w:hint="eastAsia"/>
        </w:rPr>
        <w:t>优化和修改</w:t>
      </w:r>
      <w:r w:rsidRPr="00EA11DE">
        <w:t>。</w:t>
      </w:r>
    </w:p>
    <w:p w14:paraId="18B38443" w14:textId="3C32F64E" w:rsidR="00EA11DE" w:rsidRDefault="00EA11DE" w:rsidP="00EA11DE">
      <w:pPr>
        <w:rPr>
          <w:rFonts w:hint="eastAsia"/>
        </w:rPr>
      </w:pPr>
      <w:r w:rsidRPr="00EA11DE">
        <w:t>除了常规的ADE（平均位移误差）外，在代码中新增了对1s、2s、3s等不同预测时间节点的FDE（最终位移误差）的计算。将模型在未来5秒内（共10个时间步）逐帧的 L2 物理空间误差以 .npy 数组的形式完整保存下来。这些精确到每一帧的L2误差数据，</w:t>
      </w:r>
      <w:r>
        <w:rPr>
          <w:rFonts w:hint="eastAsia"/>
        </w:rPr>
        <w:t>是</w:t>
      </w:r>
      <w:r w:rsidRPr="00EA11DE">
        <w:t>下一步构建“误差即提示”反馈闭环时的</w:t>
      </w:r>
      <w:r>
        <w:rPr>
          <w:rFonts w:hint="eastAsia"/>
        </w:rPr>
        <w:t>数据量化层面的</w:t>
      </w:r>
      <w:r w:rsidRPr="00EA11DE">
        <w:t>Input来源。</w:t>
      </w:r>
    </w:p>
    <w:p w14:paraId="037B1A46" w14:textId="209EAA0D" w:rsidR="00504DD9" w:rsidRDefault="00504DD9" w:rsidP="00EA11DE">
      <w:pPr>
        <w:rPr>
          <w:rFonts w:hint="eastAsia"/>
        </w:rPr>
      </w:pPr>
      <w:r w:rsidRPr="00504DD9">
        <w:rPr>
          <w:noProof/>
        </w:rPr>
        <w:lastRenderedPageBreak/>
        <w:drawing>
          <wp:inline distT="0" distB="0" distL="0" distR="0" wp14:anchorId="17C546F3" wp14:editId="36427FCE">
            <wp:extent cx="5274310" cy="3171825"/>
            <wp:effectExtent l="0" t="0" r="2540" b="9525"/>
            <wp:docPr id="14837238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9B27" w14:textId="4D3D15C3" w:rsidR="00A830B5" w:rsidRDefault="00A830B5" w:rsidP="00EA11DE">
      <w:pPr>
        <w:rPr>
          <w:rFonts w:hint="eastAsia"/>
        </w:rPr>
      </w:pPr>
      <w:r w:rsidRPr="00A830B5">
        <w:rPr>
          <w:noProof/>
        </w:rPr>
        <w:drawing>
          <wp:inline distT="0" distB="0" distL="0" distR="0" wp14:anchorId="66CEC3E2" wp14:editId="716D3125">
            <wp:extent cx="5274310" cy="2856865"/>
            <wp:effectExtent l="0" t="0" r="2540" b="635"/>
            <wp:docPr id="7673664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84E8" w14:textId="0B995CA0" w:rsidR="0038014A" w:rsidRDefault="0038014A" w:rsidP="0038014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E4A429" wp14:editId="77535453">
            <wp:extent cx="5274310" cy="3556635"/>
            <wp:effectExtent l="0" t="0" r="2540" b="5715"/>
            <wp:docPr id="1549446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517" w14:textId="110B0DB0" w:rsidR="00EA11DE" w:rsidRDefault="00EA11DE" w:rsidP="00EA11DE">
      <w:pPr>
        <w:rPr>
          <w:rFonts w:hint="eastAsia"/>
          <w:b/>
          <w:bCs/>
        </w:rPr>
      </w:pPr>
      <w:r w:rsidRPr="00EA11DE">
        <w:rPr>
          <w:b/>
          <w:bCs/>
        </w:rPr>
        <w:t>后续工作规划：基于强化学习的“误差即提示”持续进化机制</w:t>
      </w:r>
    </w:p>
    <w:p w14:paraId="1455E78A" w14:textId="0B88D18D" w:rsidR="0027173E" w:rsidRPr="00FC66A8" w:rsidRDefault="0027173E" w:rsidP="00EA11DE">
      <w:pPr>
        <w:rPr>
          <w:rFonts w:hint="eastAsia"/>
        </w:rPr>
      </w:pPr>
      <w:r>
        <w:rPr>
          <w:rFonts w:hint="eastAsia"/>
        </w:rPr>
        <w:t>整体流程：</w:t>
      </w:r>
      <w:r w:rsidRPr="0027173E">
        <w:t>[前向预测] -&gt; [CARLA物理反馈] -&gt; [判定是否</w:t>
      </w:r>
      <w:r>
        <w:rPr>
          <w:rFonts w:hint="eastAsia"/>
        </w:rPr>
        <w:t>碰撞</w:t>
      </w:r>
      <w:r w:rsidRPr="0027173E">
        <w:t>/压线</w:t>
      </w:r>
      <w:r>
        <w:rPr>
          <w:rFonts w:hint="eastAsia"/>
        </w:rPr>
        <w:t>/或与真实轨迹的偏差</w:t>
      </w:r>
      <w:r w:rsidRPr="0027173E">
        <w:t>] -&gt; [生成Error Prompt] -&gt; [带入Prompt重新预测]</w:t>
      </w:r>
    </w:p>
    <w:p w14:paraId="634D5254" w14:textId="6E6244B4" w:rsidR="00EA11DE" w:rsidRPr="00EA11DE" w:rsidRDefault="00EA11DE" w:rsidP="00EA11DE">
      <w:pPr>
        <w:rPr>
          <w:rFonts w:hint="eastAsia"/>
          <w:b/>
          <w:bCs/>
        </w:rPr>
      </w:pPr>
      <w:r w:rsidRPr="00EA11DE">
        <w:rPr>
          <w:b/>
          <w:bCs/>
        </w:rPr>
        <w:t>1: 误差数据的语义化与“反思提示”构建</w:t>
      </w:r>
    </w:p>
    <w:p w14:paraId="285C5DCB" w14:textId="3AB1F0BC" w:rsidR="00EA11DE" w:rsidRPr="00EA11DE" w:rsidRDefault="00EA11DE" w:rsidP="00EA11DE">
      <w:pPr>
        <w:rPr>
          <w:rFonts w:hint="eastAsia"/>
        </w:rPr>
      </w:pPr>
      <w:r w:rsidRPr="00EA11DE">
        <w:t>在前期工作中保存的逐帧 L2 误差（.npy）构成了强化学习的反馈基础。第一步是将这些数学误差转化为大模型能够理解的“反思提示词（Reflection Prompt）”。</w:t>
      </w:r>
    </w:p>
    <w:p w14:paraId="7A86F016" w14:textId="42A2C036" w:rsidR="00EA11DE" w:rsidRPr="00EA11DE" w:rsidRDefault="00EA11DE" w:rsidP="00EA11DE">
      <w:pPr>
        <w:rPr>
          <w:rFonts w:hint="eastAsia"/>
        </w:rPr>
      </w:pPr>
      <w:r>
        <w:rPr>
          <w:rFonts w:hint="eastAsia"/>
          <w:b/>
          <w:bCs/>
        </w:rPr>
        <w:t>例如：</w:t>
      </w:r>
      <w:r w:rsidRPr="00EA11DE">
        <w:t>当模型在某一帧生成了初始的预测序列（速度与曲率）后，系统会读取其对应的L2误差。</w:t>
      </w:r>
    </w:p>
    <w:p w14:paraId="25B576CD" w14:textId="000E298E" w:rsidR="00EA11DE" w:rsidRPr="00EA11DE" w:rsidRDefault="00A830B5" w:rsidP="00EA11DE">
      <w:pPr>
        <w:rPr>
          <w:rFonts w:hint="eastAsia"/>
        </w:rPr>
      </w:pPr>
      <w:r>
        <w:rPr>
          <w:rFonts w:hint="eastAsia"/>
          <w:b/>
          <w:bCs/>
        </w:rPr>
        <w:t>2.</w:t>
      </w:r>
      <w:r w:rsidR="00EA11DE" w:rsidRPr="00EA11DE">
        <w:rPr>
          <w:b/>
          <w:bCs/>
        </w:rPr>
        <w:t>Prompt 构造</w:t>
      </w:r>
      <w:r w:rsidR="00EA11DE" w:rsidRPr="00EA11DE">
        <w:t>：如果 1s 或 2s 处的 FDE（最终位移误差）超过了安全阈值（如 &gt;1.0m），系统会生成一条反思提示，例如：“你之前的预测在第 1.0 秒时偏离了真实轨迹 1.66 米。请根据此误差反馈，重新调整你的速度与曲率输出，修正偏离方向。”</w:t>
      </w:r>
      <w:r w:rsidR="00635B20">
        <w:rPr>
          <w:rFonts w:hint="eastAsia"/>
        </w:rPr>
        <w:t>但这些如何输入给大模型让他进行优化，是后续要考虑的内容，这个用微调似乎不能直接实现，效果估计不太好。</w:t>
      </w:r>
    </w:p>
    <w:p w14:paraId="17B5D5A9" w14:textId="15F0406E" w:rsidR="00A830B5" w:rsidRPr="00A830B5" w:rsidRDefault="00A830B5" w:rsidP="00911CEF">
      <w:pPr>
        <w:ind w:firstLineChars="200" w:firstLine="440"/>
        <w:rPr>
          <w:rFonts w:hint="eastAsia"/>
        </w:rPr>
      </w:pPr>
      <w:r w:rsidRPr="00A830B5">
        <w:t>这个持续优化过程本质上是将底层的物理反馈（碰撞、压线）转化为大模型能够理解的高维语义（语言提示），并利用这些语义指导模型权重的在线更新。</w:t>
      </w:r>
    </w:p>
    <w:p w14:paraId="63271059" w14:textId="510E3356" w:rsidR="00A830B5" w:rsidRPr="00A830B5" w:rsidRDefault="00A830B5" w:rsidP="00A830B5">
      <w:pPr>
        <w:rPr>
          <w:rFonts w:hint="eastAsia"/>
        </w:rPr>
      </w:pPr>
      <w:r w:rsidRPr="00A830B5">
        <w:t>首先，需要让本地部署的VLM真正开起车来，形成闭环。</w:t>
      </w:r>
    </w:p>
    <w:p w14:paraId="65FD482E" w14:textId="6D17250A" w:rsidR="00911CEF" w:rsidRDefault="00A830B5" w:rsidP="00911CEF">
      <w:pPr>
        <w:rPr>
          <w:rFonts w:hint="eastAsia"/>
        </w:rPr>
      </w:pPr>
      <w:r w:rsidRPr="00A830B5">
        <w:rPr>
          <w:b/>
          <w:bCs/>
        </w:rPr>
        <w:t>状态输入</w:t>
      </w:r>
      <w:r w:rsidRPr="00A830B5">
        <w:t>：CARLA 仿真器按固定频率将前置摄像头的实时渲染画面截取，输入给本地的Qwen模型</w:t>
      </w:r>
      <w:r w:rsidR="00911CEF">
        <w:rPr>
          <w:rFonts w:hint="eastAsia"/>
        </w:rPr>
        <w:t>，但大模型有延迟，这个涉及到快慢系统的设计，有些困难，他不像传统自动驾驶模型可以实时性反馈。</w:t>
      </w:r>
    </w:p>
    <w:p w14:paraId="78437D5E" w14:textId="519FF724" w:rsidR="00A830B5" w:rsidRPr="00A830B5" w:rsidRDefault="00A830B5" w:rsidP="00911CEF">
      <w:pPr>
        <w:rPr>
          <w:rFonts w:hint="eastAsia"/>
        </w:rPr>
      </w:pPr>
      <w:r w:rsidRPr="00A830B5">
        <w:lastRenderedPageBreak/>
        <w:t>动作输出：模型基于当前画面和基础 Prompt，自回归地输出未来 5 秒的连续控制指令——速度与曲率</w:t>
      </w:r>
      <w:r w:rsidR="00911CEF">
        <w:rPr>
          <w:rFonts w:hint="eastAsia"/>
        </w:rPr>
        <w:t>。</w:t>
      </w:r>
    </w:p>
    <w:p w14:paraId="502D771C" w14:textId="75E12E93" w:rsidR="00A830B5" w:rsidRPr="00A830B5" w:rsidRDefault="00A830B5" w:rsidP="00911CEF">
      <w:pPr>
        <w:rPr>
          <w:rFonts w:hint="eastAsia"/>
        </w:rPr>
      </w:pPr>
      <w:r w:rsidRPr="00A830B5">
        <w:t>环境执行：系统通过一个底层的PID控制器，将模型输出的速度和曲率转化为方向盘转角、油门和刹车，驱动CARLA中的车辆行驶。</w:t>
      </w:r>
      <w:r w:rsidR="00911CEF">
        <w:rPr>
          <w:rFonts w:hint="eastAsia"/>
        </w:rPr>
        <w:t>（老问题就是：有延迟）</w:t>
      </w:r>
    </w:p>
    <w:p w14:paraId="7B3F3FAA" w14:textId="47578451" w:rsidR="00A830B5" w:rsidRPr="00A830B5" w:rsidRDefault="00A830B5" w:rsidP="00A830B5">
      <w:pPr>
        <w:rPr>
          <w:rFonts w:hint="eastAsia"/>
        </w:rPr>
      </w:pPr>
      <w:r w:rsidRPr="00A830B5">
        <w:rPr>
          <w:b/>
          <w:bCs/>
        </w:rPr>
        <w:t>动态误差捕获与语义转化</w:t>
      </w:r>
    </w:p>
    <w:p w14:paraId="447A5C70" w14:textId="43E18BC2" w:rsidR="00A830B5" w:rsidRPr="00A830B5" w:rsidRDefault="00A830B5" w:rsidP="00A830B5">
      <w:pPr>
        <w:rPr>
          <w:rFonts w:hint="eastAsia"/>
        </w:rPr>
      </w:pPr>
      <w:r w:rsidRPr="00A830B5">
        <w:t>传统RL直接把碰撞等同于数字-1的 Reward，而我们需要把数字Reward翻译成语言。</w:t>
      </w:r>
    </w:p>
    <w:p w14:paraId="2538FBF2" w14:textId="77777777" w:rsidR="00A830B5" w:rsidRPr="00A830B5" w:rsidRDefault="00A830B5" w:rsidP="00911CEF">
      <w:pPr>
        <w:rPr>
          <w:rFonts w:hint="eastAsia"/>
        </w:rPr>
      </w:pPr>
      <w:r w:rsidRPr="00A830B5">
        <w:rPr>
          <w:b/>
          <w:bCs/>
        </w:rPr>
        <w:t>多维误差监控：</w:t>
      </w:r>
      <w:r w:rsidRPr="00A830B5">
        <w:t>CARLA 后台实时监控车辆的物理状态。一旦触发危险，立即记录误差量化数据。例如：</w:t>
      </w:r>
    </w:p>
    <w:p w14:paraId="162642CA" w14:textId="77777777" w:rsidR="00A830B5" w:rsidRPr="00A830B5" w:rsidRDefault="00A830B5" w:rsidP="00911CEF">
      <w:pPr>
        <w:rPr>
          <w:rFonts w:hint="eastAsia"/>
        </w:rPr>
      </w:pPr>
      <w:r w:rsidRPr="00A830B5">
        <w:rPr>
          <w:b/>
          <w:bCs/>
        </w:rPr>
        <w:t>横向误差：</w:t>
      </w:r>
      <w:r w:rsidRPr="00A830B5">
        <w:t>偏离车道中心线 0.7 米（压线）。</w:t>
      </w:r>
    </w:p>
    <w:p w14:paraId="3EFB49F4" w14:textId="77777777" w:rsidR="00A830B5" w:rsidRPr="00A830B5" w:rsidRDefault="00A830B5" w:rsidP="00911CEF">
      <w:pPr>
        <w:rPr>
          <w:rFonts w:hint="eastAsia"/>
        </w:rPr>
      </w:pPr>
      <w:r w:rsidRPr="00A830B5">
        <w:t>动态 Prompt 合成：系统截获这些物理误差，通过一套预设的模板，将其转化为自然语言“反思提示词”。</w:t>
      </w:r>
    </w:p>
    <w:p w14:paraId="4950D867" w14:textId="637C3D95" w:rsidR="00A830B5" w:rsidRPr="00A830B5" w:rsidRDefault="00911CEF" w:rsidP="00911CEF">
      <w:pPr>
        <w:rPr>
          <w:rFonts w:hint="eastAsia"/>
        </w:rPr>
      </w:pPr>
      <w:r w:rsidRPr="00911CEF">
        <w:rPr>
          <w:rFonts w:hint="eastAsia"/>
        </w:rPr>
        <w:t>例如：</w:t>
      </w:r>
      <w:r w:rsidR="00A830B5" w:rsidRPr="00A830B5">
        <w:t>[系统反馈] 你上一帧输出的曲率序列导致车辆向左偏离车道中心 0.7 米，即将发生碰撞风险。请基于此物理误差反馈，反思你的意图推演，并重新生成修正后的速度与曲率。”</w:t>
      </w:r>
    </w:p>
    <w:p w14:paraId="3D8ABB30" w14:textId="5CC049B5" w:rsidR="00A830B5" w:rsidRPr="00A830B5" w:rsidRDefault="00A830B5" w:rsidP="00911CEF">
      <w:pPr>
        <w:rPr>
          <w:rFonts w:hint="eastAsia"/>
        </w:rPr>
      </w:pPr>
      <w:r w:rsidRPr="00A830B5">
        <w:rPr>
          <w:b/>
          <w:bCs/>
        </w:rPr>
        <w:t>触发二次推理：</w:t>
      </w:r>
      <w:r w:rsidRPr="00A830B5">
        <w:t>将带有上一帧图片的上下文和这段“误差提示词”重新输入给 Qwen 模型，强制其进行自我纠正，输出一个</w:t>
      </w:r>
      <w:r w:rsidR="00911CEF">
        <w:rPr>
          <w:rFonts w:hint="eastAsia"/>
        </w:rPr>
        <w:t>相对</w:t>
      </w:r>
      <w:r w:rsidRPr="00A830B5">
        <w:t>更安全的动作序列。</w:t>
      </w:r>
    </w:p>
    <w:p w14:paraId="0E3BFD21" w14:textId="57D8912D" w:rsidR="00A830B5" w:rsidRPr="00A830B5" w:rsidRDefault="00A830B5" w:rsidP="00A830B5">
      <w:pPr>
        <w:rPr>
          <w:rFonts w:hint="eastAsia"/>
          <w:b/>
          <w:bCs/>
        </w:rPr>
      </w:pPr>
      <w:r w:rsidRPr="00A830B5">
        <w:rPr>
          <w:b/>
          <w:bCs/>
        </w:rPr>
        <w:t>基于大模型的强化学习权重更新</w:t>
      </w:r>
    </w:p>
    <w:p w14:paraId="2E6A828D" w14:textId="352D1D08" w:rsidR="00A830B5" w:rsidRPr="00A830B5" w:rsidRDefault="00A830B5" w:rsidP="00A830B5">
      <w:pPr>
        <w:rPr>
          <w:rFonts w:hint="eastAsia"/>
        </w:rPr>
      </w:pPr>
      <w:r w:rsidRPr="00A830B5">
        <w:t>有了初始的“错误动作”和经过提示词修正后的“正确动作”，接下来就是利用强化学习算法来更新Qwen</w:t>
      </w:r>
      <w:r w:rsidR="00911CEF">
        <w:rPr>
          <w:rFonts w:hint="eastAsia"/>
        </w:rPr>
        <w:t>大模型</w:t>
      </w:r>
      <w:r w:rsidRPr="00A830B5">
        <w:t>的权重。</w:t>
      </w:r>
    </w:p>
    <w:p w14:paraId="471F3177" w14:textId="3EFD0C58" w:rsidR="00A830B5" w:rsidRPr="00A830B5" w:rsidRDefault="00911CEF" w:rsidP="00911CEF">
      <w:pPr>
        <w:rPr>
          <w:rFonts w:hint="eastAsia"/>
        </w:rPr>
      </w:pPr>
      <w:r>
        <w:rPr>
          <w:rFonts w:hint="eastAsia"/>
        </w:rPr>
        <w:t>1.</w:t>
      </w:r>
      <w:r w:rsidR="00A830B5" w:rsidRPr="00A830B5">
        <w:t xml:space="preserve">构建偏好数据对 </w:t>
      </w:r>
    </w:p>
    <w:p w14:paraId="12B97EB2" w14:textId="0CCF6211" w:rsidR="00A830B5" w:rsidRPr="00A830B5" w:rsidRDefault="00A830B5" w:rsidP="00911CEF">
      <w:pPr>
        <w:rPr>
          <w:rFonts w:hint="eastAsia"/>
        </w:rPr>
      </w:pPr>
      <w:r w:rsidRPr="00A830B5">
        <w:t>模型第一次输出的、导致压线/碰撞的轨迹。</w:t>
      </w:r>
    </w:p>
    <w:p w14:paraId="713E2BAF" w14:textId="0AF1CE57" w:rsidR="00A830B5" w:rsidRPr="00A830B5" w:rsidRDefault="00A830B5" w:rsidP="00911CEF">
      <w:pPr>
        <w:rPr>
          <w:rFonts w:hint="eastAsia"/>
        </w:rPr>
      </w:pPr>
      <w:r w:rsidRPr="00A830B5">
        <w:t>模型接收到“误差提示词”后，二次纠正生成的安全轨迹</w:t>
      </w:r>
    </w:p>
    <w:p w14:paraId="791EBB2D" w14:textId="6B97ED02" w:rsidR="00A830B5" w:rsidRPr="00A830B5" w:rsidRDefault="00911CEF" w:rsidP="00911CEF">
      <w:pPr>
        <w:rPr>
          <w:rFonts w:hint="eastAsia"/>
        </w:rPr>
      </w:pPr>
      <w:r>
        <w:rPr>
          <w:rFonts w:hint="eastAsia"/>
        </w:rPr>
        <w:t>2.</w:t>
      </w:r>
      <w:r w:rsidR="00A830B5" w:rsidRPr="00A830B5">
        <w:t>DPO</w:t>
      </w:r>
      <w:r>
        <w:rPr>
          <w:rFonts w:hint="eastAsia"/>
        </w:rPr>
        <w:t>或者别的强化学习算法</w:t>
      </w:r>
      <w:r w:rsidR="00A830B5" w:rsidRPr="00A830B5">
        <w:t>损失函数计算：利用构建好的数据对进行训练。其中包含了图像和误差提示词。</w:t>
      </w:r>
    </w:p>
    <w:p w14:paraId="2AFFAF0D" w14:textId="3FC4A3B8" w:rsidR="00A830B5" w:rsidRPr="00A830B5" w:rsidRDefault="00911CEF" w:rsidP="00911CEF">
      <w:pPr>
        <w:rPr>
          <w:rFonts w:hint="eastAsia"/>
        </w:rPr>
      </w:pPr>
      <w:r>
        <w:rPr>
          <w:rFonts w:hint="eastAsia"/>
        </w:rPr>
        <w:t>3.</w:t>
      </w:r>
      <w:r w:rsidR="00A830B5" w:rsidRPr="00A830B5">
        <w:t>权重更新：通过反向传播更新本地开源大模型的参数。经过这一步，模型学到了一种深层的因果映射：“当遇到这种视觉场景，且如果按以前那样输出会导致 0.7 米的偏离时，我必须调整我的推演逻辑，输出更小的曲率。”</w:t>
      </w:r>
    </w:p>
    <w:p w14:paraId="43DF6F6A" w14:textId="6D6951BD" w:rsidR="00203F9A" w:rsidRDefault="00203F9A">
      <w:pPr>
        <w:rPr>
          <w:rFonts w:hint="eastAsia"/>
        </w:rPr>
      </w:pPr>
    </w:p>
    <w:p w14:paraId="024FD138" w14:textId="77777777" w:rsidR="00C55831" w:rsidRDefault="00C55831">
      <w:pPr>
        <w:rPr>
          <w:rFonts w:hint="eastAsia"/>
        </w:rPr>
      </w:pPr>
    </w:p>
    <w:p w14:paraId="7B540C96" w14:textId="76C7FE21" w:rsidR="00C55831" w:rsidRDefault="00FC66A8">
      <w:pPr>
        <w:rPr>
          <w:rFonts w:hint="eastAsia"/>
        </w:rPr>
      </w:pPr>
      <w:r>
        <w:rPr>
          <w:rFonts w:hint="eastAsia"/>
        </w:rPr>
        <w:lastRenderedPageBreak/>
        <w:t>因此，后续</w:t>
      </w:r>
      <w:r w:rsidR="00C55831">
        <w:rPr>
          <w:rFonts w:hint="eastAsia"/>
        </w:rPr>
        <w:t>可能采用的方案：基于AutoVLA（包含闭环carla仿真），尝试去复现一下，但难度较大，例如服务器linux虚拟环境无法方便查看carla实时的训练场景，</w:t>
      </w:r>
      <w:r>
        <w:rPr>
          <w:rFonts w:hint="eastAsia"/>
        </w:rPr>
        <w:t>仅依靠学习曲线可能无法实时掌握训练情况，容易跑偏；</w:t>
      </w:r>
      <w:r>
        <w:rPr>
          <w:rFonts w:hint="eastAsia"/>
        </w:rPr>
        <w:t>且论文训练推理所需算力有些高昂，需要探索是否可以采用轻量化方案。</w:t>
      </w:r>
    </w:p>
    <w:p w14:paraId="408B98BD" w14:textId="59DEFD2F" w:rsidR="00504DD9" w:rsidRDefault="00504DD9">
      <w:pPr>
        <w:rPr>
          <w:rFonts w:hint="eastAsia"/>
        </w:rPr>
      </w:pPr>
      <w:r w:rsidRPr="00504DD9">
        <w:rPr>
          <w:noProof/>
        </w:rPr>
        <w:drawing>
          <wp:inline distT="0" distB="0" distL="0" distR="0" wp14:anchorId="46999DC1" wp14:editId="201F6586">
            <wp:extent cx="5274310" cy="3935095"/>
            <wp:effectExtent l="0" t="0" r="2540" b="8255"/>
            <wp:docPr id="20183449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27B8" w14:textId="34A91873" w:rsidR="00504DD9" w:rsidRDefault="00504DD9" w:rsidP="00504DD9">
      <w:pPr>
        <w:jc w:val="center"/>
        <w:rPr>
          <w:rFonts w:hint="eastAsia"/>
        </w:rPr>
      </w:pPr>
      <w:r>
        <w:rPr>
          <w:rFonts w:hint="eastAsia"/>
        </w:rPr>
        <w:t>只能通过服务器传回的图片来观察车辆（之前尝试的强化学习的小demo）</w:t>
      </w:r>
    </w:p>
    <w:p w14:paraId="685D68A0" w14:textId="26A935AA" w:rsidR="00C55831" w:rsidRDefault="00C55831">
      <w:pPr>
        <w:rPr>
          <w:rFonts w:hint="eastAsia"/>
        </w:rPr>
      </w:pPr>
      <w:r>
        <w:rPr>
          <w:rFonts w:hint="eastAsia"/>
        </w:rPr>
        <w:t>此外，如何将其与之前的工作能耦合起来，也是一个难题，中途可能出现污染模型等情况。</w:t>
      </w:r>
    </w:p>
    <w:p w14:paraId="78079E27" w14:textId="77777777" w:rsidR="00C55831" w:rsidRDefault="00C55831">
      <w:pPr>
        <w:rPr>
          <w:rFonts w:hint="eastAsia"/>
        </w:rPr>
      </w:pPr>
    </w:p>
    <w:p w14:paraId="2EAB06A8" w14:textId="77777777" w:rsidR="00C55831" w:rsidRPr="00911CEF" w:rsidRDefault="00C55831">
      <w:pPr>
        <w:rPr>
          <w:rFonts w:hint="eastAsia"/>
        </w:rPr>
      </w:pPr>
    </w:p>
    <w:sectPr w:rsidR="00C55831" w:rsidRPr="00911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00869" w14:textId="77777777" w:rsidR="00CB7990" w:rsidRDefault="00CB7990" w:rsidP="00EA11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549249" w14:textId="77777777" w:rsidR="00CB7990" w:rsidRDefault="00CB7990" w:rsidP="00EA11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83AC" w14:textId="77777777" w:rsidR="00CB7990" w:rsidRDefault="00CB7990" w:rsidP="00EA11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DB2821" w14:textId="77777777" w:rsidR="00CB7990" w:rsidRDefault="00CB7990" w:rsidP="00EA11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6AC"/>
    <w:multiLevelType w:val="multilevel"/>
    <w:tmpl w:val="FBCC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D51D3"/>
    <w:multiLevelType w:val="multilevel"/>
    <w:tmpl w:val="877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C7D1D"/>
    <w:multiLevelType w:val="multilevel"/>
    <w:tmpl w:val="1118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B738D"/>
    <w:multiLevelType w:val="multilevel"/>
    <w:tmpl w:val="543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565BD"/>
    <w:multiLevelType w:val="multilevel"/>
    <w:tmpl w:val="91E0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E0830"/>
    <w:multiLevelType w:val="multilevel"/>
    <w:tmpl w:val="8AF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7DCB"/>
    <w:multiLevelType w:val="multilevel"/>
    <w:tmpl w:val="326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81B37"/>
    <w:multiLevelType w:val="multilevel"/>
    <w:tmpl w:val="612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4904"/>
    <w:multiLevelType w:val="multilevel"/>
    <w:tmpl w:val="EAF2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2B3249"/>
    <w:multiLevelType w:val="multilevel"/>
    <w:tmpl w:val="B932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87E3B"/>
    <w:multiLevelType w:val="multilevel"/>
    <w:tmpl w:val="C56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569216">
    <w:abstractNumId w:val="4"/>
  </w:num>
  <w:num w:numId="2" w16cid:durableId="2011833812">
    <w:abstractNumId w:val="3"/>
  </w:num>
  <w:num w:numId="3" w16cid:durableId="1112894891">
    <w:abstractNumId w:val="10"/>
  </w:num>
  <w:num w:numId="4" w16cid:durableId="1341858968">
    <w:abstractNumId w:val="7"/>
  </w:num>
  <w:num w:numId="5" w16cid:durableId="2113084918">
    <w:abstractNumId w:val="6"/>
  </w:num>
  <w:num w:numId="6" w16cid:durableId="1911960476">
    <w:abstractNumId w:val="1"/>
  </w:num>
  <w:num w:numId="7" w16cid:durableId="1020281796">
    <w:abstractNumId w:val="5"/>
  </w:num>
  <w:num w:numId="8" w16cid:durableId="1635987689">
    <w:abstractNumId w:val="2"/>
  </w:num>
  <w:num w:numId="9" w16cid:durableId="1379744213">
    <w:abstractNumId w:val="0"/>
  </w:num>
  <w:num w:numId="10" w16cid:durableId="109321022">
    <w:abstractNumId w:val="9"/>
  </w:num>
  <w:num w:numId="11" w16cid:durableId="14381347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7F"/>
    <w:rsid w:val="000D6FFF"/>
    <w:rsid w:val="00203F9A"/>
    <w:rsid w:val="0027173E"/>
    <w:rsid w:val="0038014A"/>
    <w:rsid w:val="004B0E39"/>
    <w:rsid w:val="00504DD9"/>
    <w:rsid w:val="005272BF"/>
    <w:rsid w:val="00603EE2"/>
    <w:rsid w:val="00635B20"/>
    <w:rsid w:val="006E62A9"/>
    <w:rsid w:val="0077070B"/>
    <w:rsid w:val="008D6154"/>
    <w:rsid w:val="00911CEF"/>
    <w:rsid w:val="00A830B5"/>
    <w:rsid w:val="00C1477F"/>
    <w:rsid w:val="00C55831"/>
    <w:rsid w:val="00CB7990"/>
    <w:rsid w:val="00D35A94"/>
    <w:rsid w:val="00E5761E"/>
    <w:rsid w:val="00EA11DE"/>
    <w:rsid w:val="00F15754"/>
    <w:rsid w:val="00FC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B0EC4"/>
  <w15:chartTrackingRefBased/>
  <w15:docId w15:val="{A7F57889-70A6-41C6-81C4-A41C21B8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7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7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7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7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7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7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7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7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7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7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7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7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7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7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7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7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7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7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7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11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11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11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11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1031</Words>
  <Characters>1166</Characters>
  <Application>Microsoft Office Word</Application>
  <DocSecurity>0</DocSecurity>
  <Lines>48</Lines>
  <Paragraphs>37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瑞琪 刘</dc:creator>
  <cp:keywords/>
  <dc:description/>
  <cp:lastModifiedBy>瑞琪 刘</cp:lastModifiedBy>
  <cp:revision>6</cp:revision>
  <dcterms:created xsi:type="dcterms:W3CDTF">2026-03-30T13:32:00Z</dcterms:created>
  <dcterms:modified xsi:type="dcterms:W3CDTF">2026-04-01T01:32:00Z</dcterms:modified>
</cp:coreProperties>
</file>