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91BF" w14:textId="04A7E430" w:rsidR="00203F9A" w:rsidRPr="002624B3" w:rsidRDefault="005650A8" w:rsidP="005650A8">
      <w:pPr>
        <w:jc w:val="center"/>
        <w:rPr>
          <w:rFonts w:ascii="Times New Roman" w:hAnsi="Times New Roman" w:cs="Times New Roman"/>
          <w:sz w:val="24"/>
        </w:rPr>
      </w:pPr>
      <w:r w:rsidRPr="002624B3">
        <w:rPr>
          <w:rFonts w:ascii="Times New Roman" w:hAnsi="Times New Roman" w:cs="Times New Roman"/>
          <w:sz w:val="24"/>
        </w:rPr>
        <w:t>SCDriveVLA: A Socially Cognitive Vision-Language-Action Model for End-to-End Autonomous Driving via Synergistic Integration</w:t>
      </w:r>
    </w:p>
    <w:p w14:paraId="6D189D0D"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摘要</w:t>
      </w:r>
      <w:r w:rsidRPr="002624B3">
        <w:rPr>
          <w:rFonts w:ascii="Times New Roman" w:eastAsia="宋体" w:hAnsi="Times New Roman" w:cs="Times New Roman"/>
          <w:b/>
          <w:bCs/>
          <w:sz w:val="24"/>
        </w:rPr>
        <w:t xml:space="preserve"> (Abstract)</w:t>
      </w:r>
    </w:p>
    <w:p w14:paraId="1D39D6B2" w14:textId="08D361C8" w:rsidR="00205A7E" w:rsidRPr="002624B3" w:rsidRDefault="00205A7E" w:rsidP="00276FC9">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当前基于视觉语言大模型（</w:t>
      </w:r>
      <w:r w:rsidRPr="002624B3">
        <w:rPr>
          <w:rFonts w:ascii="Times New Roman" w:eastAsia="宋体" w:hAnsi="Times New Roman" w:cs="Times New Roman"/>
          <w:sz w:val="24"/>
        </w:rPr>
        <w:t>VLM</w:t>
      </w:r>
      <w:r w:rsidRPr="002624B3">
        <w:rPr>
          <w:rFonts w:ascii="Times New Roman" w:eastAsia="宋体" w:hAnsi="Times New Roman" w:cs="Times New Roman"/>
          <w:sz w:val="24"/>
        </w:rPr>
        <w:t>）的端到端自动驾驶方案在常规路况下展现了惊人的潜力，但在复杂的社会交互场景（如车辆博弈、行人横穿）中往往由于缺乏深度的意图推理而导致决策失效。本文提出了一种全新的端到端自动驾驶框架</w:t>
      </w:r>
      <w:r w:rsidRPr="002624B3">
        <w:rPr>
          <w:rFonts w:ascii="Times New Roman" w:eastAsia="宋体" w:hAnsi="Times New Roman" w:cs="Times New Roman"/>
          <w:sz w:val="24"/>
        </w:rPr>
        <w:t xml:space="preserve"> </w:t>
      </w:r>
      <w:r w:rsidRPr="002624B3">
        <w:rPr>
          <w:rFonts w:ascii="Times New Roman" w:eastAsia="宋体" w:hAnsi="Times New Roman" w:cs="Times New Roman"/>
          <w:b/>
          <w:bCs/>
          <w:sz w:val="24"/>
        </w:rPr>
        <w:t>SCDriveVLA</w:t>
      </w:r>
      <w:r w:rsidRPr="002624B3">
        <w:rPr>
          <w:rFonts w:ascii="Times New Roman" w:eastAsia="宋体" w:hAnsi="Times New Roman" w:cs="Times New Roman"/>
          <w:sz w:val="24"/>
        </w:rPr>
        <w:t>。该框架不仅将轨迹预测解耦为符合人类驾驶直觉的速度与曲率控制，还通过引入自适应社会思维链（</w:t>
      </w:r>
      <w:r w:rsidRPr="002624B3">
        <w:rPr>
          <w:rFonts w:ascii="Times New Roman" w:eastAsia="宋体" w:hAnsi="Times New Roman" w:cs="Times New Roman"/>
          <w:sz w:val="24"/>
        </w:rPr>
        <w:t>Adaptive Social CoT</w:t>
      </w:r>
      <w:r w:rsidRPr="002624B3">
        <w:rPr>
          <w:rFonts w:ascii="Times New Roman" w:eastAsia="宋体" w:hAnsi="Times New Roman" w:cs="Times New Roman"/>
          <w:sz w:val="24"/>
        </w:rPr>
        <w:t>），为大模型注入了强大的博弈认知能力。具体而言，我们设计了一种基于后验物理真值约束的数据蒸馏引擎，并采用显隐性双重认知对齐的微调策略，最终在推理阶段提出社会认知激发机制，使得模型在无需额外计算开销的情况下，能够动态评估周围交通参与者的侵略性与博弈意图。实验表明，该方法在开环自动驾驶评测中取得了</w:t>
      </w:r>
      <w:r w:rsidR="00380581" w:rsidRPr="002624B3">
        <w:rPr>
          <w:rFonts w:ascii="Times New Roman" w:eastAsia="宋体" w:hAnsi="Times New Roman" w:cs="Times New Roman"/>
          <w:sz w:val="24"/>
        </w:rPr>
        <w:t>良好</w:t>
      </w:r>
      <w:r w:rsidRPr="002624B3">
        <w:rPr>
          <w:rFonts w:ascii="Times New Roman" w:eastAsia="宋体" w:hAnsi="Times New Roman" w:cs="Times New Roman"/>
          <w:sz w:val="24"/>
        </w:rPr>
        <w:t>表现。</w:t>
      </w:r>
    </w:p>
    <w:p w14:paraId="4EEE1DEA"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1. </w:t>
      </w:r>
      <w:r w:rsidRPr="002624B3">
        <w:rPr>
          <w:rFonts w:ascii="Times New Roman" w:eastAsia="宋体" w:hAnsi="Times New Roman" w:cs="Times New Roman"/>
          <w:b/>
          <w:bCs/>
          <w:sz w:val="24"/>
        </w:rPr>
        <w:t>引言</w:t>
      </w:r>
      <w:r w:rsidRPr="002624B3">
        <w:rPr>
          <w:rFonts w:ascii="Times New Roman" w:eastAsia="宋体" w:hAnsi="Times New Roman" w:cs="Times New Roman"/>
          <w:b/>
          <w:bCs/>
          <w:sz w:val="24"/>
        </w:rPr>
        <w:t xml:space="preserve"> (Introduction)</w:t>
      </w:r>
    </w:p>
    <w:p w14:paraId="3758953B" w14:textId="745F4FAF" w:rsidR="00211985" w:rsidRPr="002624B3" w:rsidRDefault="00211985" w:rsidP="00211985">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自动驾驶作为具身智能的关键应用方向，正经历从模块化结构向端到端（</w:t>
      </w:r>
      <w:r w:rsidRPr="002624B3">
        <w:rPr>
          <w:rFonts w:ascii="Times New Roman" w:eastAsia="宋体" w:hAnsi="Times New Roman" w:cs="Times New Roman"/>
          <w:sz w:val="24"/>
        </w:rPr>
        <w:t>End-to-End, E2E</w:t>
      </w:r>
      <w:r w:rsidRPr="002624B3">
        <w:rPr>
          <w:rFonts w:ascii="Times New Roman" w:eastAsia="宋体" w:hAnsi="Times New Roman" w:cs="Times New Roman"/>
          <w:sz w:val="24"/>
        </w:rPr>
        <w:t>）学习框架的深刻变革</w:t>
      </w:r>
      <w:r w:rsidR="00DD3146" w:rsidRPr="002624B3">
        <w:rPr>
          <w:rFonts w:ascii="Times New Roman" w:eastAsia="宋体" w:hAnsi="Times New Roman" w:cs="Times New Roman"/>
          <w:sz w:val="24"/>
        </w:rPr>
        <w:t>[1][2]</w:t>
      </w:r>
      <w:r w:rsidRPr="002624B3">
        <w:rPr>
          <w:rFonts w:ascii="Times New Roman" w:eastAsia="宋体" w:hAnsi="Times New Roman" w:cs="Times New Roman"/>
          <w:sz w:val="24"/>
        </w:rPr>
        <w:t>。传统的模块化架构虽然通过</w:t>
      </w:r>
      <w:r w:rsidR="00DD3146" w:rsidRPr="002624B3">
        <w:rPr>
          <w:rFonts w:ascii="Times New Roman" w:eastAsia="宋体" w:hAnsi="Times New Roman" w:cs="Times New Roman"/>
          <w:sz w:val="24"/>
        </w:rPr>
        <w:t>将感知</w:t>
      </w:r>
      <w:r w:rsidR="00DD3146" w:rsidRPr="002624B3">
        <w:rPr>
          <w:rFonts w:ascii="Times New Roman" w:eastAsia="宋体" w:hAnsi="Times New Roman" w:cs="Times New Roman"/>
          <w:sz w:val="24"/>
        </w:rPr>
        <w:t>[3]</w:t>
      </w:r>
      <w:r w:rsidR="00DD3146" w:rsidRPr="002624B3">
        <w:rPr>
          <w:rFonts w:ascii="Times New Roman" w:eastAsia="宋体" w:hAnsi="Times New Roman" w:cs="Times New Roman"/>
          <w:sz w:val="24"/>
        </w:rPr>
        <w:t>、预测</w:t>
      </w:r>
      <w:r w:rsidR="00DD3146" w:rsidRPr="002624B3">
        <w:rPr>
          <w:rFonts w:ascii="Times New Roman" w:eastAsia="宋体" w:hAnsi="Times New Roman" w:cs="Times New Roman"/>
          <w:sz w:val="24"/>
        </w:rPr>
        <w:t>[4]</w:t>
      </w:r>
      <w:r w:rsidR="00DD3146" w:rsidRPr="002624B3">
        <w:rPr>
          <w:rFonts w:ascii="Times New Roman" w:eastAsia="宋体" w:hAnsi="Times New Roman" w:cs="Times New Roman"/>
          <w:sz w:val="24"/>
        </w:rPr>
        <w:t>、规划</w:t>
      </w:r>
      <w:r w:rsidR="00DD3146" w:rsidRPr="002624B3">
        <w:rPr>
          <w:rFonts w:ascii="Times New Roman" w:eastAsia="宋体" w:hAnsi="Times New Roman" w:cs="Times New Roman"/>
          <w:sz w:val="24"/>
        </w:rPr>
        <w:t>[5]</w:t>
      </w:r>
      <w:r w:rsidR="00DD3146" w:rsidRPr="002624B3">
        <w:rPr>
          <w:rFonts w:ascii="Times New Roman" w:eastAsia="宋体" w:hAnsi="Times New Roman" w:cs="Times New Roman"/>
          <w:sz w:val="24"/>
        </w:rPr>
        <w:t>与控制</w:t>
      </w:r>
      <w:r w:rsidR="00DD3146" w:rsidRPr="002624B3">
        <w:rPr>
          <w:rFonts w:ascii="Times New Roman" w:eastAsia="宋体" w:hAnsi="Times New Roman" w:cs="Times New Roman"/>
          <w:sz w:val="24"/>
        </w:rPr>
        <w:t>[6]</w:t>
      </w:r>
      <w:r w:rsidR="00DD3146" w:rsidRPr="002624B3">
        <w:rPr>
          <w:rFonts w:ascii="Times New Roman" w:eastAsia="宋体" w:hAnsi="Times New Roman" w:cs="Times New Roman"/>
          <w:sz w:val="24"/>
        </w:rPr>
        <w:t>进行分离</w:t>
      </w:r>
      <w:r w:rsidRPr="002624B3">
        <w:rPr>
          <w:rFonts w:ascii="Times New Roman" w:eastAsia="宋体" w:hAnsi="Times New Roman" w:cs="Times New Roman"/>
          <w:sz w:val="24"/>
        </w:rPr>
        <w:t>的策略降低了工程复杂度，但其串行流程不可避免地带来了</w:t>
      </w:r>
      <w:r w:rsidR="00FB16EF" w:rsidRPr="002624B3">
        <w:rPr>
          <w:rFonts w:ascii="Times New Roman" w:eastAsia="宋体" w:hAnsi="Times New Roman" w:cs="Times New Roman"/>
          <w:sz w:val="24"/>
        </w:rPr>
        <w:t>”</w:t>
      </w:r>
      <w:r w:rsidRPr="002624B3">
        <w:rPr>
          <w:rFonts w:ascii="Times New Roman" w:eastAsia="宋体" w:hAnsi="Times New Roman" w:cs="Times New Roman"/>
          <w:sz w:val="24"/>
        </w:rPr>
        <w:t>误差累积</w:t>
      </w:r>
      <w:r w:rsidR="00FB16EF" w:rsidRPr="002624B3">
        <w:rPr>
          <w:rFonts w:ascii="Times New Roman" w:eastAsia="宋体" w:hAnsi="Times New Roman" w:cs="Times New Roman"/>
          <w:sz w:val="24"/>
        </w:rPr>
        <w:t>”</w:t>
      </w:r>
      <w:r w:rsidRPr="002624B3">
        <w:rPr>
          <w:rFonts w:ascii="Times New Roman" w:eastAsia="宋体" w:hAnsi="Times New Roman" w:cs="Times New Roman"/>
          <w:sz w:val="24"/>
        </w:rPr>
        <w:t>效应</w:t>
      </w:r>
      <w:r w:rsidR="00FB16EF" w:rsidRPr="002624B3">
        <w:rPr>
          <w:rFonts w:ascii="Times New Roman" w:eastAsia="宋体" w:hAnsi="Times New Roman" w:cs="Times New Roman"/>
          <w:sz w:val="24"/>
        </w:rPr>
        <w:t>[7]</w:t>
      </w:r>
      <w:r w:rsidRPr="002624B3">
        <w:rPr>
          <w:rFonts w:ascii="Times New Roman" w:eastAsia="宋体" w:hAnsi="Times New Roman" w:cs="Times New Roman"/>
          <w:sz w:val="24"/>
        </w:rPr>
        <w:t>，且难以应对复杂的长尾场景。</w:t>
      </w:r>
      <w:r w:rsidR="003B7B11" w:rsidRPr="002624B3">
        <w:rPr>
          <w:rFonts w:ascii="Times New Roman" w:eastAsia="宋体" w:hAnsi="Times New Roman" w:cs="Times New Roman"/>
          <w:sz w:val="24"/>
        </w:rPr>
        <w:t>基于此，</w:t>
      </w:r>
      <w:r w:rsidRPr="002624B3">
        <w:rPr>
          <w:rFonts w:ascii="Times New Roman" w:eastAsia="宋体" w:hAnsi="Times New Roman" w:cs="Times New Roman"/>
          <w:sz w:val="24"/>
        </w:rPr>
        <w:t>端到端范式试图打破模块间的壁垒，建立从原始传感器输入到车辆控制指令的直接映射，从而实现全链路的联合优化。然而，在面对开放世界中无穷尽的长尾场景时，</w:t>
      </w:r>
      <w:r w:rsidR="00346092" w:rsidRPr="002624B3">
        <w:rPr>
          <w:rFonts w:ascii="Times New Roman" w:eastAsia="宋体" w:hAnsi="Times New Roman" w:cs="Times New Roman"/>
          <w:sz w:val="24"/>
        </w:rPr>
        <w:t>端到端架构</w:t>
      </w:r>
      <w:r w:rsidRPr="002624B3">
        <w:rPr>
          <w:rFonts w:ascii="Times New Roman" w:eastAsia="宋体" w:hAnsi="Times New Roman" w:cs="Times New Roman"/>
          <w:sz w:val="24"/>
        </w:rPr>
        <w:t>往往缺乏对物理世界常识与社会交互规则的深层理解，在可解释性与因果推理上存在不足</w:t>
      </w:r>
      <w:r w:rsidR="003B7B11" w:rsidRPr="002624B3">
        <w:rPr>
          <w:rFonts w:ascii="Times New Roman" w:eastAsia="宋体" w:hAnsi="Times New Roman" w:cs="Times New Roman"/>
          <w:sz w:val="24"/>
        </w:rPr>
        <w:t>。</w:t>
      </w:r>
      <w:r w:rsidRPr="002624B3">
        <w:rPr>
          <w:rFonts w:ascii="Times New Roman" w:eastAsia="宋体" w:hAnsi="Times New Roman" w:cs="Times New Roman"/>
          <w:sz w:val="24"/>
        </w:rPr>
        <w:t>特别是在涉及车辆博弈、行人横穿等高度社会化交互行为时，系统往往由于缺乏深度的意图推演而导致决策</w:t>
      </w:r>
      <w:r w:rsidR="00A704FF" w:rsidRPr="002624B3">
        <w:rPr>
          <w:rFonts w:ascii="Times New Roman" w:eastAsia="宋体" w:hAnsi="Times New Roman" w:cs="Times New Roman"/>
          <w:sz w:val="24"/>
        </w:rPr>
        <w:t>出错</w:t>
      </w:r>
      <w:r w:rsidRPr="002624B3">
        <w:rPr>
          <w:rFonts w:ascii="Times New Roman" w:eastAsia="宋体" w:hAnsi="Times New Roman" w:cs="Times New Roman"/>
          <w:sz w:val="24"/>
        </w:rPr>
        <w:t>。</w:t>
      </w:r>
    </w:p>
    <w:p w14:paraId="787E41EE" w14:textId="5A2AAA6A" w:rsidR="00BB1B65" w:rsidRPr="002624B3" w:rsidRDefault="00A704FF" w:rsidP="003B7B11">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近年来，</w:t>
      </w:r>
      <w:r w:rsidR="00211985" w:rsidRPr="002624B3">
        <w:rPr>
          <w:rFonts w:ascii="Times New Roman" w:eastAsia="宋体" w:hAnsi="Times New Roman" w:cs="Times New Roman"/>
          <w:sz w:val="24"/>
        </w:rPr>
        <w:t>多模态大模型（</w:t>
      </w:r>
      <w:r w:rsidR="00211985" w:rsidRPr="002624B3">
        <w:rPr>
          <w:rFonts w:ascii="Times New Roman" w:eastAsia="宋体" w:hAnsi="Times New Roman" w:cs="Times New Roman"/>
          <w:sz w:val="24"/>
        </w:rPr>
        <w:t>MLLM</w:t>
      </w:r>
      <w:r w:rsidR="00211985" w:rsidRPr="002624B3">
        <w:rPr>
          <w:rFonts w:ascii="Times New Roman" w:eastAsia="宋体" w:hAnsi="Times New Roman" w:cs="Times New Roman"/>
          <w:sz w:val="24"/>
        </w:rPr>
        <w:t>）</w:t>
      </w:r>
      <w:r w:rsidRPr="002624B3">
        <w:rPr>
          <w:rFonts w:ascii="Times New Roman" w:eastAsia="宋体" w:hAnsi="Times New Roman" w:cs="Times New Roman"/>
          <w:sz w:val="24"/>
        </w:rPr>
        <w:t>[8]</w:t>
      </w:r>
      <w:r w:rsidR="00211985" w:rsidRPr="002624B3">
        <w:rPr>
          <w:rFonts w:ascii="Times New Roman" w:eastAsia="宋体" w:hAnsi="Times New Roman" w:cs="Times New Roman"/>
          <w:sz w:val="24"/>
        </w:rPr>
        <w:t>的</w:t>
      </w:r>
      <w:r w:rsidRPr="002624B3">
        <w:rPr>
          <w:rFonts w:ascii="Times New Roman" w:eastAsia="宋体" w:hAnsi="Times New Roman" w:cs="Times New Roman"/>
          <w:sz w:val="24"/>
        </w:rPr>
        <w:t>迅速发展为</w:t>
      </w:r>
      <w:r w:rsidR="00211985" w:rsidRPr="002624B3">
        <w:rPr>
          <w:rFonts w:ascii="Times New Roman" w:eastAsia="宋体" w:hAnsi="Times New Roman" w:cs="Times New Roman"/>
          <w:sz w:val="24"/>
        </w:rPr>
        <w:t>突破上述瓶颈、推动自动驾驶系统从</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感知智能</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向</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认知智能</w:t>
      </w:r>
      <w:r w:rsidR="00211985" w:rsidRPr="002624B3">
        <w:rPr>
          <w:rFonts w:ascii="Times New Roman" w:eastAsia="宋体" w:hAnsi="Times New Roman" w:cs="Times New Roman"/>
          <w:sz w:val="24"/>
        </w:rPr>
        <w:t>”</w:t>
      </w:r>
      <w:r w:rsidRPr="002624B3">
        <w:rPr>
          <w:rFonts w:ascii="Times New Roman" w:eastAsia="宋体" w:hAnsi="Times New Roman" w:cs="Times New Roman"/>
          <w:sz w:val="24"/>
        </w:rPr>
        <w:t>的</w:t>
      </w:r>
      <w:r w:rsidR="00211985" w:rsidRPr="002624B3">
        <w:rPr>
          <w:rFonts w:ascii="Times New Roman" w:eastAsia="宋体" w:hAnsi="Times New Roman" w:cs="Times New Roman"/>
          <w:sz w:val="24"/>
        </w:rPr>
        <w:t>跃迁提供了关键驱动力。大模型凭借其在海量数据中习得的世界知识与常识推理能力，有效打破了语义理解与物理控制之间的异构壁垒。</w:t>
      </w:r>
      <w:r w:rsidR="00BB1B65" w:rsidRPr="002624B3">
        <w:rPr>
          <w:rFonts w:ascii="Times New Roman" w:eastAsia="宋体" w:hAnsi="Times New Roman" w:cs="Times New Roman"/>
          <w:sz w:val="24"/>
        </w:rPr>
        <w:t>尽管大模型与端到端范式的结合展现了巨大潜力，但现有研究在迈向复杂开放的物理世界时，仍面临着一个深层次的难题：系统普遍缺乏类人的社会认知（</w:t>
      </w:r>
      <w:r w:rsidR="00BB1B65" w:rsidRPr="002624B3">
        <w:rPr>
          <w:rFonts w:ascii="Times New Roman" w:eastAsia="宋体" w:hAnsi="Times New Roman" w:cs="Times New Roman"/>
          <w:sz w:val="24"/>
        </w:rPr>
        <w:t>Social Cognition</w:t>
      </w:r>
      <w:r w:rsidR="00BB1B65" w:rsidRPr="002624B3">
        <w:rPr>
          <w:rFonts w:ascii="Times New Roman" w:eastAsia="宋体" w:hAnsi="Times New Roman" w:cs="Times New Roman"/>
          <w:sz w:val="24"/>
        </w:rPr>
        <w:t>）与博弈推理能力。首先，这种社会认知能力的缺失导致大模型在自动驾驶场景中极易产生</w:t>
      </w:r>
      <w:r w:rsidR="00BB1B65" w:rsidRPr="002624B3">
        <w:rPr>
          <w:rFonts w:ascii="Times New Roman" w:eastAsia="宋体" w:hAnsi="Times New Roman" w:cs="Times New Roman"/>
          <w:sz w:val="24"/>
        </w:rPr>
        <w:t>“</w:t>
      </w:r>
      <w:r w:rsidR="00BB1B65" w:rsidRPr="002624B3">
        <w:rPr>
          <w:rFonts w:ascii="Times New Roman" w:eastAsia="宋体" w:hAnsi="Times New Roman" w:cs="Times New Roman"/>
          <w:sz w:val="24"/>
        </w:rPr>
        <w:t>强制幻觉</w:t>
      </w:r>
      <w:r w:rsidR="00BB1B65" w:rsidRPr="002624B3">
        <w:rPr>
          <w:rFonts w:ascii="Times New Roman" w:eastAsia="宋体" w:hAnsi="Times New Roman" w:cs="Times New Roman"/>
          <w:sz w:val="24"/>
        </w:rPr>
        <w:t>”——</w:t>
      </w:r>
      <w:r w:rsidR="00BB1B65" w:rsidRPr="002624B3">
        <w:rPr>
          <w:rFonts w:ascii="Times New Roman" w:eastAsia="宋体" w:hAnsi="Times New Roman" w:cs="Times New Roman"/>
          <w:sz w:val="24"/>
        </w:rPr>
        <w:t>模型在面对车辆加塞、行人横穿等真实的社会博弈场景时，又无法准确洞察其他交通参与者的深层意图并做出合理的博弈决策；其次，语义解释与物理动作执行之间存在着严重的因果错位。由于高质量社会认知数据的稀缺，现有模型往往只是在被动拟合表层的驾驶轨迹，其生成的语言思维链</w:t>
      </w:r>
      <w:r w:rsidR="008C286A" w:rsidRPr="008C286A">
        <w:rPr>
          <w:rFonts w:ascii="Times New Roman" w:eastAsia="宋体" w:hAnsi="Times New Roman" w:cs="Times New Roman"/>
          <w:sz w:val="24"/>
        </w:rPr>
        <w:t>链</w:t>
      </w:r>
      <w:r w:rsidR="008C286A" w:rsidRPr="008C286A">
        <w:rPr>
          <w:rFonts w:ascii="Times New Roman" w:eastAsia="宋体" w:hAnsi="Times New Roman" w:cs="Times New Roman"/>
          <w:sz w:val="24"/>
        </w:rPr>
        <w:t>(Chainof Thought, CoT)</w:t>
      </w:r>
      <w:r w:rsidR="008C286A" w:rsidRPr="008C286A">
        <w:rPr>
          <w:rFonts w:ascii="Times New Roman" w:eastAsia="宋体" w:hAnsi="Times New Roman" w:cs="Times New Roman" w:hint="eastAsia"/>
          <w:sz w:val="24"/>
        </w:rPr>
        <w:t xml:space="preserve"> </w:t>
      </w:r>
      <w:r w:rsidR="008C286A">
        <w:rPr>
          <w:rFonts w:ascii="Times New Roman" w:eastAsia="宋体" w:hAnsi="Times New Roman" w:cs="Times New Roman" w:hint="eastAsia"/>
          <w:sz w:val="24"/>
        </w:rPr>
        <w:t>[9]</w:t>
      </w:r>
      <w:r w:rsidR="00BB1B65" w:rsidRPr="002624B3">
        <w:rPr>
          <w:rFonts w:ascii="Times New Roman" w:eastAsia="宋体" w:hAnsi="Times New Roman" w:cs="Times New Roman"/>
          <w:sz w:val="24"/>
        </w:rPr>
        <w:t>与最终输出的物理控制之间，缺乏由深层社会认知逻辑所驱动的强因果对齐。这种认知维度上的</w:t>
      </w:r>
      <w:r w:rsidR="00BB1B65" w:rsidRPr="002624B3">
        <w:rPr>
          <w:rFonts w:ascii="Times New Roman" w:eastAsia="宋体" w:hAnsi="Times New Roman" w:cs="Times New Roman"/>
          <w:sz w:val="24"/>
        </w:rPr>
        <w:t>“</w:t>
      </w:r>
      <w:r w:rsidR="00BB1B65" w:rsidRPr="002624B3">
        <w:rPr>
          <w:rFonts w:ascii="Times New Roman" w:eastAsia="宋体" w:hAnsi="Times New Roman" w:cs="Times New Roman"/>
          <w:sz w:val="24"/>
        </w:rPr>
        <w:t>知行不一</w:t>
      </w:r>
      <w:r w:rsidR="00BB1B65" w:rsidRPr="002624B3">
        <w:rPr>
          <w:rFonts w:ascii="Times New Roman" w:eastAsia="宋体" w:hAnsi="Times New Roman" w:cs="Times New Roman"/>
          <w:sz w:val="24"/>
        </w:rPr>
        <w:t>”</w:t>
      </w:r>
      <w:r w:rsidR="00BB1B65" w:rsidRPr="002624B3">
        <w:rPr>
          <w:rFonts w:ascii="Times New Roman" w:eastAsia="宋体" w:hAnsi="Times New Roman" w:cs="Times New Roman"/>
          <w:sz w:val="24"/>
        </w:rPr>
        <w:t>使得大模型的可解释性在功能安全层面大打折扣，失去了作为事故定责或</w:t>
      </w:r>
      <w:r w:rsidR="00BB1B65" w:rsidRPr="002624B3">
        <w:rPr>
          <w:rFonts w:ascii="Times New Roman" w:eastAsia="宋体" w:hAnsi="Times New Roman" w:cs="Times New Roman"/>
          <w:sz w:val="24"/>
        </w:rPr>
        <w:lastRenderedPageBreak/>
        <w:t>模型调试依据的可信度。</w:t>
      </w:r>
    </w:p>
    <w:p w14:paraId="2B869E29" w14:textId="2708233D" w:rsidR="00FB5F48" w:rsidRDefault="00380581" w:rsidP="00FB5F48">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针对上述痛点，本文提出了一种</w:t>
      </w:r>
      <w:r w:rsidR="003B7B11" w:rsidRPr="002624B3">
        <w:rPr>
          <w:rFonts w:ascii="Times New Roman" w:eastAsia="宋体" w:hAnsi="Times New Roman" w:cs="Times New Roman"/>
          <w:sz w:val="24"/>
        </w:rPr>
        <w:t>基于</w:t>
      </w:r>
      <w:r w:rsidR="003B7B11" w:rsidRPr="002624B3">
        <w:rPr>
          <w:rFonts w:ascii="Times New Roman" w:eastAsia="宋体" w:hAnsi="Times New Roman" w:cs="Times New Roman"/>
          <w:sz w:val="24"/>
        </w:rPr>
        <w:t>VLA(Vision-Language-Action Model)</w:t>
      </w:r>
      <w:r w:rsidR="003B7B11" w:rsidRPr="002624B3">
        <w:rPr>
          <w:rFonts w:ascii="Times New Roman" w:eastAsia="宋体" w:hAnsi="Times New Roman" w:cs="Times New Roman"/>
          <w:sz w:val="24"/>
        </w:rPr>
        <w:t>的</w:t>
      </w:r>
      <w:r w:rsidRPr="002624B3">
        <w:rPr>
          <w:rFonts w:ascii="Times New Roman" w:eastAsia="宋体" w:hAnsi="Times New Roman" w:cs="Times New Roman"/>
          <w:sz w:val="24"/>
        </w:rPr>
        <w:t>端到端自动驾驶框架</w:t>
      </w:r>
      <w:r w:rsidRPr="002624B3">
        <w:rPr>
          <w:rFonts w:ascii="Times New Roman" w:eastAsia="宋体" w:hAnsi="Times New Roman" w:cs="Times New Roman"/>
          <w:sz w:val="24"/>
        </w:rPr>
        <w:t>——</w:t>
      </w:r>
      <w:r w:rsidRPr="002624B3">
        <w:rPr>
          <w:rFonts w:ascii="Times New Roman" w:eastAsia="宋体" w:hAnsi="Times New Roman" w:cs="Times New Roman"/>
          <w:b/>
          <w:bCs/>
          <w:sz w:val="24"/>
        </w:rPr>
        <w:t>SCDriveVLA</w:t>
      </w:r>
      <w:r w:rsidR="00A0799F" w:rsidRPr="002624B3">
        <w:rPr>
          <w:rFonts w:ascii="Times New Roman" w:eastAsia="宋体" w:hAnsi="Times New Roman" w:cs="Times New Roman"/>
          <w:sz w:val="24"/>
        </w:rPr>
        <w:t>（</w:t>
      </w:r>
      <w:r w:rsidR="00A0799F" w:rsidRPr="002624B3">
        <w:rPr>
          <w:rFonts w:ascii="Times New Roman" w:eastAsia="宋体" w:hAnsi="Times New Roman" w:cs="Times New Roman"/>
          <w:sz w:val="24"/>
        </w:rPr>
        <w:t>Social-Cognitive Driving Vision-Language-Action Model</w:t>
      </w:r>
      <w:r w:rsidR="00A0799F" w:rsidRPr="002624B3">
        <w:rPr>
          <w:rFonts w:ascii="Times New Roman" w:eastAsia="宋体" w:hAnsi="Times New Roman" w:cs="Times New Roman"/>
          <w:sz w:val="24"/>
        </w:rPr>
        <w:t>）</w:t>
      </w:r>
      <w:r w:rsidR="00B82E17" w:rsidRPr="002624B3">
        <w:rPr>
          <w:rFonts w:ascii="Times New Roman" w:eastAsia="宋体" w:hAnsi="Times New Roman" w:cs="Times New Roman"/>
        </w:rPr>
        <w:t>。</w:t>
      </w:r>
      <w:r w:rsidR="00B82E17" w:rsidRPr="002624B3">
        <w:rPr>
          <w:rFonts w:ascii="Times New Roman" w:eastAsia="宋体" w:hAnsi="Times New Roman" w:cs="Times New Roman"/>
          <w:sz w:val="24"/>
        </w:rPr>
        <w:t>为破解现有</w:t>
      </w:r>
      <w:r w:rsidR="007E18E8" w:rsidRPr="002624B3">
        <w:rPr>
          <w:rFonts w:ascii="Times New Roman" w:eastAsia="宋体" w:hAnsi="Times New Roman" w:cs="Times New Roman"/>
          <w:sz w:val="24"/>
        </w:rPr>
        <w:t>自动驾驶</w:t>
      </w:r>
      <w:r w:rsidR="00B82E17" w:rsidRPr="002624B3">
        <w:rPr>
          <w:rFonts w:ascii="Times New Roman" w:eastAsia="宋体" w:hAnsi="Times New Roman" w:cs="Times New Roman"/>
          <w:sz w:val="24"/>
        </w:rPr>
        <w:t>系统认知与执行割裂的问题，该框架在底层</w:t>
      </w:r>
      <w:r w:rsidR="007E18E8" w:rsidRPr="002624B3">
        <w:rPr>
          <w:rFonts w:ascii="Times New Roman" w:eastAsia="宋体" w:hAnsi="Times New Roman" w:cs="Times New Roman"/>
          <w:sz w:val="24"/>
        </w:rPr>
        <w:t>使用</w:t>
      </w:r>
      <w:r w:rsidR="00B82E17" w:rsidRPr="002624B3">
        <w:rPr>
          <w:rFonts w:ascii="Times New Roman" w:eastAsia="宋体" w:hAnsi="Times New Roman" w:cs="Times New Roman"/>
          <w:sz w:val="24"/>
        </w:rPr>
        <w:t>了符合人类直觉的运动学解码范式作为物理基石，并在顶层认知架构上，创新性地提出了一种基于自适应社会思维链的</w:t>
      </w:r>
      <w:r w:rsidR="00B82E17" w:rsidRPr="002624B3">
        <w:rPr>
          <w:rFonts w:ascii="Times New Roman" w:eastAsia="宋体" w:hAnsi="Times New Roman" w:cs="Times New Roman"/>
          <w:sz w:val="24"/>
        </w:rPr>
        <w:t>“</w:t>
      </w:r>
      <w:r w:rsidR="00B82E17" w:rsidRPr="002624B3">
        <w:rPr>
          <w:rFonts w:ascii="Times New Roman" w:eastAsia="宋体" w:hAnsi="Times New Roman" w:cs="Times New Roman"/>
          <w:sz w:val="24"/>
        </w:rPr>
        <w:t>先提取认知，后注入基座</w:t>
      </w:r>
      <w:r w:rsidR="00B82E17" w:rsidRPr="002624B3">
        <w:rPr>
          <w:rFonts w:ascii="Times New Roman" w:eastAsia="宋体" w:hAnsi="Times New Roman" w:cs="Times New Roman"/>
          <w:sz w:val="24"/>
        </w:rPr>
        <w:t>”</w:t>
      </w:r>
      <w:r w:rsidR="007E18E8" w:rsidRPr="002624B3">
        <w:rPr>
          <w:rFonts w:ascii="Times New Roman" w:eastAsia="宋体" w:hAnsi="Times New Roman" w:cs="Times New Roman"/>
          <w:sz w:val="24"/>
        </w:rPr>
        <w:t>的</w:t>
      </w:r>
      <w:r w:rsidR="00B82E17" w:rsidRPr="002624B3">
        <w:rPr>
          <w:rFonts w:ascii="Times New Roman" w:eastAsia="宋体" w:hAnsi="Times New Roman" w:cs="Times New Roman"/>
          <w:sz w:val="24"/>
        </w:rPr>
        <w:t>训练范式。具体而言，首先依托强大的教师模型进行反向提示蒸馏，将</w:t>
      </w:r>
      <w:r w:rsidR="007E18E8" w:rsidRPr="002624B3">
        <w:rPr>
          <w:rFonts w:ascii="Times New Roman" w:eastAsia="宋体" w:hAnsi="Times New Roman" w:cs="Times New Roman"/>
          <w:sz w:val="24"/>
        </w:rPr>
        <w:t>自动驾驶数据集转化为具备</w:t>
      </w:r>
      <w:r w:rsidR="00B82E17" w:rsidRPr="002624B3">
        <w:rPr>
          <w:rFonts w:ascii="Times New Roman" w:eastAsia="宋体" w:hAnsi="Times New Roman" w:cs="Times New Roman"/>
          <w:sz w:val="24"/>
        </w:rPr>
        <w:t>高阶社会</w:t>
      </w:r>
      <w:r w:rsidR="007E18E8" w:rsidRPr="002624B3">
        <w:rPr>
          <w:rFonts w:ascii="Times New Roman" w:eastAsia="宋体" w:hAnsi="Times New Roman" w:cs="Times New Roman"/>
          <w:sz w:val="24"/>
        </w:rPr>
        <w:t>博弈</w:t>
      </w:r>
      <w:r w:rsidR="00B82E17" w:rsidRPr="002624B3">
        <w:rPr>
          <w:rFonts w:ascii="Times New Roman" w:eastAsia="宋体" w:hAnsi="Times New Roman" w:cs="Times New Roman"/>
          <w:sz w:val="24"/>
        </w:rPr>
        <w:t>因果解释的高质量思维链数据集</w:t>
      </w:r>
      <w:r w:rsidR="007E18E8" w:rsidRPr="002624B3">
        <w:rPr>
          <w:rFonts w:ascii="Times New Roman" w:eastAsia="宋体" w:hAnsi="Times New Roman" w:cs="Times New Roman"/>
          <w:sz w:val="24"/>
        </w:rPr>
        <w:t>。</w:t>
      </w:r>
      <w:r w:rsidR="00B82E17" w:rsidRPr="002624B3">
        <w:rPr>
          <w:rFonts w:ascii="Times New Roman" w:eastAsia="宋体" w:hAnsi="Times New Roman" w:cs="Times New Roman"/>
          <w:sz w:val="24"/>
        </w:rPr>
        <w:t>随后，利用该数据集</w:t>
      </w:r>
      <w:r w:rsidR="007E18E8" w:rsidRPr="002624B3">
        <w:rPr>
          <w:rFonts w:ascii="Times New Roman" w:eastAsia="宋体" w:hAnsi="Times New Roman" w:cs="Times New Roman"/>
          <w:sz w:val="24"/>
        </w:rPr>
        <w:t>与视觉感知数据集</w:t>
      </w:r>
      <w:r w:rsidR="00B82E17" w:rsidRPr="002624B3">
        <w:rPr>
          <w:rFonts w:ascii="Times New Roman" w:eastAsia="宋体" w:hAnsi="Times New Roman" w:cs="Times New Roman"/>
          <w:sz w:val="24"/>
        </w:rPr>
        <w:t>对本地基座模型进行监督微调（</w:t>
      </w:r>
      <w:r w:rsidR="00B82E17" w:rsidRPr="002624B3">
        <w:rPr>
          <w:rFonts w:ascii="Times New Roman" w:eastAsia="宋体" w:hAnsi="Times New Roman" w:cs="Times New Roman"/>
          <w:sz w:val="24"/>
        </w:rPr>
        <w:t>SFT</w:t>
      </w:r>
      <w:r w:rsidR="00B82E17" w:rsidRPr="002624B3">
        <w:rPr>
          <w:rFonts w:ascii="Times New Roman" w:eastAsia="宋体" w:hAnsi="Times New Roman" w:cs="Times New Roman"/>
          <w:sz w:val="24"/>
        </w:rPr>
        <w:t>）</w:t>
      </w:r>
      <w:r w:rsidR="007E18E8" w:rsidRPr="002624B3">
        <w:rPr>
          <w:rFonts w:ascii="Times New Roman" w:eastAsia="宋体" w:hAnsi="Times New Roman" w:cs="Times New Roman"/>
          <w:sz w:val="24"/>
        </w:rPr>
        <w:t>，并利用提示词工程进一步激发模型的认知能力。</w:t>
      </w:r>
      <w:r w:rsidR="00B82E17" w:rsidRPr="002624B3">
        <w:rPr>
          <w:rFonts w:ascii="Times New Roman" w:eastAsia="宋体" w:hAnsi="Times New Roman" w:cs="Times New Roman"/>
          <w:sz w:val="24"/>
        </w:rPr>
        <w:t>这一机制成功将类人的社会交互意图内化于</w:t>
      </w:r>
      <w:r w:rsidR="007E18E8" w:rsidRPr="002624B3">
        <w:rPr>
          <w:rFonts w:ascii="Times New Roman" w:eastAsia="宋体" w:hAnsi="Times New Roman" w:cs="Times New Roman"/>
          <w:sz w:val="24"/>
        </w:rPr>
        <w:t>自动驾驶</w:t>
      </w:r>
      <w:r w:rsidR="00B82E17" w:rsidRPr="002624B3">
        <w:rPr>
          <w:rFonts w:ascii="Times New Roman" w:eastAsia="宋体" w:hAnsi="Times New Roman" w:cs="Times New Roman"/>
          <w:sz w:val="24"/>
        </w:rPr>
        <w:t>系统中，打通了高阶语义推理与底层物理度量之间的异构壁垒，使得模型在面对复杂开放交通流时，能够实现</w:t>
      </w:r>
      <w:r w:rsidR="00B82E17" w:rsidRPr="002624B3">
        <w:rPr>
          <w:rFonts w:ascii="Times New Roman" w:eastAsia="宋体" w:hAnsi="Times New Roman" w:cs="Times New Roman"/>
          <w:sz w:val="24"/>
        </w:rPr>
        <w:t>“</w:t>
      </w:r>
      <w:r w:rsidR="00B82E17" w:rsidRPr="002624B3">
        <w:rPr>
          <w:rFonts w:ascii="Times New Roman" w:eastAsia="宋体" w:hAnsi="Times New Roman" w:cs="Times New Roman"/>
          <w:sz w:val="24"/>
        </w:rPr>
        <w:t>先深度思考博弈，后精准执行动作</w:t>
      </w:r>
      <w:r w:rsidR="003B7B11" w:rsidRPr="002624B3">
        <w:rPr>
          <w:rFonts w:ascii="Times New Roman" w:eastAsia="宋体" w:hAnsi="Times New Roman" w:cs="Times New Roman"/>
          <w:sz w:val="24"/>
        </w:rPr>
        <w:t>”</w:t>
      </w:r>
      <w:r w:rsidR="00B82E17" w:rsidRPr="002624B3">
        <w:rPr>
          <w:rFonts w:ascii="Times New Roman" w:eastAsia="宋体" w:hAnsi="Times New Roman" w:cs="Times New Roman"/>
          <w:sz w:val="24"/>
        </w:rPr>
        <w:t>。</w:t>
      </w:r>
      <w:r w:rsidR="003B7B11" w:rsidRPr="002624B3">
        <w:rPr>
          <w:rFonts w:ascii="Times New Roman" w:eastAsia="宋体" w:hAnsi="Times New Roman" w:cs="Times New Roman"/>
          <w:sz w:val="24"/>
        </w:rPr>
        <w:t>如图</w:t>
      </w:r>
      <w:r w:rsidR="003B7B11" w:rsidRPr="002624B3">
        <w:rPr>
          <w:rFonts w:ascii="Times New Roman" w:eastAsia="宋体" w:hAnsi="Times New Roman" w:cs="Times New Roman"/>
          <w:sz w:val="24"/>
        </w:rPr>
        <w:t>1</w:t>
      </w:r>
      <w:r w:rsidR="003B7B11" w:rsidRPr="002624B3">
        <w:rPr>
          <w:rFonts w:ascii="Times New Roman" w:eastAsia="宋体" w:hAnsi="Times New Roman" w:cs="Times New Roman"/>
          <w:sz w:val="24"/>
        </w:rPr>
        <w:t>所示，面对典型的强交互场景，如旁车强行</w:t>
      </w:r>
      <w:r w:rsidR="00FB5F48">
        <w:rPr>
          <w:rFonts w:ascii="Times New Roman" w:eastAsia="宋体" w:hAnsi="Times New Roman" w:cs="Times New Roman" w:hint="eastAsia"/>
          <w:sz w:val="24"/>
        </w:rPr>
        <w:t>变道</w:t>
      </w:r>
      <w:r w:rsidR="003B7B11" w:rsidRPr="002624B3">
        <w:rPr>
          <w:rFonts w:ascii="Times New Roman" w:eastAsia="宋体" w:hAnsi="Times New Roman" w:cs="Times New Roman"/>
          <w:sz w:val="24"/>
        </w:rPr>
        <w:t>，现有的一些</w:t>
      </w:r>
      <w:r w:rsidR="00FB5F48">
        <w:rPr>
          <w:rFonts w:ascii="Times New Roman" w:eastAsia="宋体" w:hAnsi="Times New Roman" w:cs="Times New Roman" w:hint="eastAsia"/>
          <w:sz w:val="24"/>
        </w:rPr>
        <w:t>自动驾驶模型可能因</w:t>
      </w:r>
      <w:r w:rsidR="003B7B11" w:rsidRPr="002624B3">
        <w:rPr>
          <w:rFonts w:ascii="Times New Roman" w:eastAsia="宋体" w:hAnsi="Times New Roman" w:cs="Times New Roman"/>
          <w:sz w:val="24"/>
        </w:rPr>
        <w:t>缺乏社会认知而导致决策轨迹与真实路况发生冲突（左侧）。相比之下，本文提出的</w:t>
      </w:r>
      <w:r w:rsidR="003B7B11" w:rsidRPr="002624B3">
        <w:rPr>
          <w:rFonts w:ascii="Times New Roman" w:eastAsia="宋体" w:hAnsi="Times New Roman" w:cs="Times New Roman"/>
          <w:sz w:val="24"/>
        </w:rPr>
        <w:t>SCDriveVLA</w:t>
      </w:r>
      <w:r w:rsidR="00FB5F48">
        <w:rPr>
          <w:rFonts w:ascii="Times New Roman" w:eastAsia="宋体" w:hAnsi="Times New Roman" w:cs="Times New Roman" w:hint="eastAsia"/>
          <w:sz w:val="24"/>
        </w:rPr>
        <w:t>能够</w:t>
      </w:r>
      <w:r w:rsidR="003B7B11" w:rsidRPr="002624B3">
        <w:rPr>
          <w:rFonts w:ascii="Times New Roman" w:eastAsia="宋体" w:hAnsi="Times New Roman" w:cs="Times New Roman"/>
          <w:sz w:val="24"/>
        </w:rPr>
        <w:t>洞察</w:t>
      </w:r>
      <w:r w:rsidR="00FB5F48">
        <w:rPr>
          <w:rFonts w:ascii="Times New Roman" w:eastAsia="宋体" w:hAnsi="Times New Roman" w:cs="Times New Roman" w:hint="eastAsia"/>
          <w:sz w:val="24"/>
        </w:rPr>
        <w:t>到</w:t>
      </w:r>
      <w:r w:rsidR="003B7B11" w:rsidRPr="002624B3">
        <w:rPr>
          <w:rFonts w:ascii="Times New Roman" w:eastAsia="宋体" w:hAnsi="Times New Roman" w:cs="Times New Roman"/>
          <w:sz w:val="24"/>
        </w:rPr>
        <w:t>加塞车辆的</w:t>
      </w:r>
      <w:r w:rsidR="00F7343A">
        <w:rPr>
          <w:rFonts w:ascii="Times New Roman" w:eastAsia="宋体" w:hAnsi="Times New Roman" w:cs="Times New Roman" w:hint="eastAsia"/>
          <w:sz w:val="24"/>
        </w:rPr>
        <w:t>变道</w:t>
      </w:r>
      <w:r w:rsidR="003B7B11" w:rsidRPr="002624B3">
        <w:rPr>
          <w:rFonts w:ascii="Times New Roman" w:eastAsia="宋体" w:hAnsi="Times New Roman" w:cs="Times New Roman"/>
          <w:sz w:val="24"/>
        </w:rPr>
        <w:t>意图，并在物理层面输出与之严密对齐的安全减速控制（右侧），实现了复杂开放场景下的知行合一。</w:t>
      </w:r>
      <w:r w:rsidR="00FB5F48">
        <w:rPr>
          <w:noProof/>
        </w:rPr>
        <w:drawing>
          <wp:inline distT="0" distB="0" distL="0" distR="0" wp14:anchorId="10CC50F9" wp14:editId="0201B9C7">
            <wp:extent cx="5274310" cy="2869565"/>
            <wp:effectExtent l="0" t="0" r="2540" b="6985"/>
            <wp:docPr id="749970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0362" name=""/>
                    <pic:cNvPicPr/>
                  </pic:nvPicPr>
                  <pic:blipFill>
                    <a:blip r:embed="rId7"/>
                    <a:stretch>
                      <a:fillRect/>
                    </a:stretch>
                  </pic:blipFill>
                  <pic:spPr>
                    <a:xfrm>
                      <a:off x="0" y="0"/>
                      <a:ext cx="5274310" cy="2869565"/>
                    </a:xfrm>
                    <a:prstGeom prst="rect">
                      <a:avLst/>
                    </a:prstGeom>
                  </pic:spPr>
                </pic:pic>
              </a:graphicData>
            </a:graphic>
          </wp:inline>
        </w:drawing>
      </w:r>
    </w:p>
    <w:p w14:paraId="4EC79EEB" w14:textId="028BAA32" w:rsidR="00FB5F48" w:rsidRDefault="00FB5F48" w:rsidP="00FB5F48">
      <w:pPr>
        <w:ind w:firstLineChars="200" w:firstLine="482"/>
        <w:jc w:val="center"/>
        <w:rPr>
          <w:rFonts w:ascii="Times New Roman" w:eastAsia="宋体" w:hAnsi="Times New Roman" w:cs="Times New Roman" w:hint="eastAsia"/>
          <w:sz w:val="24"/>
        </w:rPr>
      </w:pPr>
      <w:r w:rsidRPr="00FB5F48">
        <w:rPr>
          <w:rFonts w:ascii="Times New Roman" w:eastAsia="宋体" w:hAnsi="Times New Roman" w:cs="Times New Roman"/>
          <w:b/>
          <w:bCs/>
          <w:sz w:val="24"/>
        </w:rPr>
        <w:t>Fig. 1. The decision-making process of our proposed SCDriveVLA in a complex social interaction scenario.</w:t>
      </w:r>
    </w:p>
    <w:p w14:paraId="08AAC616" w14:textId="70349009" w:rsidR="00211985" w:rsidRPr="002624B3" w:rsidRDefault="00B82E17" w:rsidP="00B82E17">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本文的主要贡献如下：</w:t>
      </w:r>
    </w:p>
    <w:p w14:paraId="1A7DEDC5" w14:textId="0CC1C419" w:rsidR="00211985" w:rsidRPr="002624B3" w:rsidRDefault="00A0799F" w:rsidP="00A0799F">
      <w:pPr>
        <w:ind w:firstLineChars="200" w:firstLine="482"/>
        <w:jc w:val="both"/>
        <w:rPr>
          <w:rFonts w:ascii="Times New Roman" w:eastAsia="宋体" w:hAnsi="Times New Roman" w:cs="Times New Roman"/>
          <w:sz w:val="24"/>
        </w:rPr>
      </w:pPr>
      <w:r w:rsidRPr="002624B3">
        <w:rPr>
          <w:rFonts w:ascii="Times New Roman" w:eastAsia="宋体" w:hAnsi="Times New Roman" w:cs="Times New Roman"/>
          <w:b/>
          <w:bCs/>
          <w:sz w:val="24"/>
        </w:rPr>
        <w:t>1)</w:t>
      </w:r>
      <w:r w:rsidR="007E0565" w:rsidRPr="002624B3">
        <w:rPr>
          <w:rFonts w:ascii="Times New Roman" w:eastAsia="宋体" w:hAnsi="Times New Roman" w:cs="Times New Roman"/>
          <w:b/>
          <w:bCs/>
          <w:sz w:val="24"/>
        </w:rPr>
        <w:t>提出了一种基于物理真值注入的自适应社会认知数据蒸馏框架。</w:t>
      </w:r>
      <w:r w:rsidR="007E0565" w:rsidRPr="002624B3">
        <w:rPr>
          <w:rFonts w:ascii="Times New Roman" w:eastAsia="宋体" w:hAnsi="Times New Roman" w:cs="Times New Roman"/>
          <w:sz w:val="24"/>
        </w:rPr>
        <w:t>该框架依托强大的教师模型对传统数据集进行反向提示蒸馏，强制将高阶的场景语义推理与未来物理运动真值严格锚定，</w:t>
      </w:r>
      <w:r w:rsidR="00164D22" w:rsidRPr="002624B3">
        <w:rPr>
          <w:rFonts w:ascii="Times New Roman" w:eastAsia="宋体" w:hAnsi="Times New Roman" w:cs="Times New Roman"/>
          <w:sz w:val="24"/>
        </w:rPr>
        <w:t>构造出</w:t>
      </w:r>
      <w:r w:rsidR="007E0565" w:rsidRPr="002624B3">
        <w:rPr>
          <w:rFonts w:ascii="Times New Roman" w:eastAsia="宋体" w:hAnsi="Times New Roman" w:cs="Times New Roman"/>
          <w:sz w:val="24"/>
        </w:rPr>
        <w:t>了</w:t>
      </w:r>
      <w:r w:rsidR="00164D22" w:rsidRPr="002624B3">
        <w:rPr>
          <w:rFonts w:ascii="Times New Roman" w:eastAsia="宋体" w:hAnsi="Times New Roman" w:cs="Times New Roman"/>
          <w:sz w:val="24"/>
        </w:rPr>
        <w:t>一个</w:t>
      </w:r>
      <w:r w:rsidR="007E0565" w:rsidRPr="002624B3">
        <w:rPr>
          <w:rFonts w:ascii="Times New Roman" w:eastAsia="宋体" w:hAnsi="Times New Roman" w:cs="Times New Roman"/>
          <w:sz w:val="24"/>
        </w:rPr>
        <w:t>具备社会认知思维链</w:t>
      </w:r>
      <w:r w:rsidR="00164D22" w:rsidRPr="002624B3">
        <w:rPr>
          <w:rFonts w:ascii="Times New Roman" w:eastAsia="宋体" w:hAnsi="Times New Roman" w:cs="Times New Roman"/>
          <w:sz w:val="24"/>
        </w:rPr>
        <w:t>格式</w:t>
      </w:r>
      <w:r w:rsidR="007E0565" w:rsidRPr="002624B3">
        <w:rPr>
          <w:rFonts w:ascii="Times New Roman" w:eastAsia="宋体" w:hAnsi="Times New Roman" w:cs="Times New Roman"/>
          <w:sz w:val="24"/>
        </w:rPr>
        <w:t>的数据集，用于后续对本地模型进行监督微调，构建了从语义解析到底层物理度量的强因果</w:t>
      </w:r>
      <w:r w:rsidR="007E0565" w:rsidRPr="002624B3">
        <w:rPr>
          <w:rFonts w:ascii="Times New Roman" w:eastAsia="宋体" w:hAnsi="Times New Roman" w:cs="Times New Roman"/>
          <w:sz w:val="24"/>
        </w:rPr>
        <w:lastRenderedPageBreak/>
        <w:t>桥梁。</w:t>
      </w:r>
    </w:p>
    <w:p w14:paraId="6C1765BF" w14:textId="4D964F0F" w:rsidR="00211985" w:rsidRPr="002624B3" w:rsidRDefault="00A0799F" w:rsidP="00A0799F">
      <w:pPr>
        <w:ind w:firstLineChars="200" w:firstLine="482"/>
        <w:jc w:val="both"/>
        <w:rPr>
          <w:rFonts w:ascii="Times New Roman" w:eastAsia="宋体" w:hAnsi="Times New Roman" w:cs="Times New Roman"/>
          <w:sz w:val="24"/>
        </w:rPr>
      </w:pPr>
      <w:r w:rsidRPr="002624B3">
        <w:rPr>
          <w:rFonts w:ascii="Times New Roman" w:eastAsia="宋体" w:hAnsi="Times New Roman" w:cs="Times New Roman"/>
          <w:b/>
          <w:bCs/>
          <w:sz w:val="24"/>
        </w:rPr>
        <w:t>2)</w:t>
      </w:r>
      <w:r w:rsidR="00211985" w:rsidRPr="002624B3">
        <w:rPr>
          <w:rFonts w:ascii="Times New Roman" w:eastAsia="宋体" w:hAnsi="Times New Roman" w:cs="Times New Roman"/>
          <w:b/>
          <w:bCs/>
          <w:sz w:val="24"/>
        </w:rPr>
        <w:t>设计了异构数据的显隐性双重认知对齐微调范式。</w:t>
      </w:r>
      <w:r w:rsidR="00211985" w:rsidRPr="002624B3">
        <w:rPr>
          <w:rFonts w:ascii="Times New Roman" w:eastAsia="宋体" w:hAnsi="Times New Roman" w:cs="Times New Roman"/>
          <w:sz w:val="24"/>
        </w:rPr>
        <w:t>通过将基础视觉感知数据</w:t>
      </w:r>
      <w:r w:rsidR="007E0565" w:rsidRPr="002624B3">
        <w:rPr>
          <w:rFonts w:ascii="Times New Roman" w:eastAsia="宋体" w:hAnsi="Times New Roman" w:cs="Times New Roman"/>
          <w:sz w:val="24"/>
        </w:rPr>
        <w:t>集</w:t>
      </w:r>
      <w:r w:rsidR="00211985" w:rsidRPr="002624B3">
        <w:rPr>
          <w:rFonts w:ascii="Times New Roman" w:eastAsia="宋体" w:hAnsi="Times New Roman" w:cs="Times New Roman"/>
          <w:sz w:val="24"/>
        </w:rPr>
        <w:t>与自制的</w:t>
      </w:r>
      <w:r w:rsidR="007E0565" w:rsidRPr="002624B3">
        <w:rPr>
          <w:rFonts w:ascii="Times New Roman" w:eastAsia="宋体" w:hAnsi="Times New Roman" w:cs="Times New Roman"/>
          <w:sz w:val="24"/>
        </w:rPr>
        <w:t>自动驾驶</w:t>
      </w:r>
      <w:r w:rsidR="00211985" w:rsidRPr="002624B3">
        <w:rPr>
          <w:rFonts w:ascii="Times New Roman" w:eastAsia="宋体" w:hAnsi="Times New Roman" w:cs="Times New Roman"/>
          <w:sz w:val="24"/>
        </w:rPr>
        <w:t>社会</w:t>
      </w:r>
      <w:r w:rsidRPr="002624B3">
        <w:rPr>
          <w:rFonts w:ascii="Times New Roman" w:eastAsia="宋体" w:hAnsi="Times New Roman" w:cs="Times New Roman"/>
          <w:sz w:val="24"/>
        </w:rPr>
        <w:t>认知</w:t>
      </w:r>
      <w:r w:rsidR="00211985" w:rsidRPr="002624B3">
        <w:rPr>
          <w:rFonts w:ascii="Times New Roman" w:eastAsia="宋体" w:hAnsi="Times New Roman" w:cs="Times New Roman"/>
          <w:sz w:val="24"/>
        </w:rPr>
        <w:t>数据</w:t>
      </w:r>
      <w:r w:rsidRPr="002624B3">
        <w:rPr>
          <w:rFonts w:ascii="Times New Roman" w:eastAsia="宋体" w:hAnsi="Times New Roman" w:cs="Times New Roman"/>
          <w:sz w:val="24"/>
        </w:rPr>
        <w:t>集</w:t>
      </w:r>
      <w:r w:rsidR="00211985" w:rsidRPr="002624B3">
        <w:rPr>
          <w:rFonts w:ascii="Times New Roman" w:eastAsia="宋体" w:hAnsi="Times New Roman" w:cs="Times New Roman"/>
          <w:sz w:val="24"/>
        </w:rPr>
        <w:t>进行混合微调，在底层参数空间融合了模型的</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显性</w:t>
      </w:r>
      <w:r w:rsidR="00164D22" w:rsidRPr="002624B3">
        <w:rPr>
          <w:rFonts w:ascii="Times New Roman" w:eastAsia="宋体" w:hAnsi="Times New Roman" w:cs="Times New Roman"/>
          <w:sz w:val="24"/>
        </w:rPr>
        <w:t>认知</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与</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隐性执行</w:t>
      </w:r>
      <w:r w:rsidR="00211985" w:rsidRPr="002624B3">
        <w:rPr>
          <w:rFonts w:ascii="Times New Roman" w:eastAsia="宋体" w:hAnsi="Times New Roman" w:cs="Times New Roman"/>
          <w:sz w:val="24"/>
        </w:rPr>
        <w:t>”</w:t>
      </w:r>
      <w:r w:rsidR="00211985" w:rsidRPr="002624B3">
        <w:rPr>
          <w:rFonts w:ascii="Times New Roman" w:eastAsia="宋体" w:hAnsi="Times New Roman" w:cs="Times New Roman"/>
          <w:sz w:val="24"/>
        </w:rPr>
        <w:t>能力</w:t>
      </w:r>
      <w:r w:rsidR="007E0565" w:rsidRPr="002624B3">
        <w:rPr>
          <w:rFonts w:ascii="Times New Roman" w:eastAsia="宋体" w:hAnsi="Times New Roman" w:cs="Times New Roman"/>
          <w:sz w:val="24"/>
        </w:rPr>
        <w:t>，使模型具备了类人的自动驾驶认知能力。</w:t>
      </w:r>
    </w:p>
    <w:p w14:paraId="7C14D276" w14:textId="1683BC4E" w:rsidR="00B82E17" w:rsidRPr="002624B3" w:rsidRDefault="00A0799F" w:rsidP="00B82E17">
      <w:pPr>
        <w:ind w:firstLineChars="200" w:firstLine="482"/>
        <w:jc w:val="both"/>
        <w:rPr>
          <w:rFonts w:ascii="Times New Roman" w:eastAsia="宋体" w:hAnsi="Times New Roman" w:cs="Times New Roman"/>
          <w:sz w:val="24"/>
        </w:rPr>
      </w:pPr>
      <w:r w:rsidRPr="002624B3">
        <w:rPr>
          <w:rFonts w:ascii="Times New Roman" w:eastAsia="宋体" w:hAnsi="Times New Roman" w:cs="Times New Roman"/>
          <w:b/>
          <w:bCs/>
          <w:sz w:val="24"/>
        </w:rPr>
        <w:t>3)</w:t>
      </w:r>
      <w:r w:rsidR="00164D22" w:rsidRPr="002624B3">
        <w:rPr>
          <w:rFonts w:ascii="Times New Roman" w:eastAsia="宋体" w:hAnsi="Times New Roman" w:cs="Times New Roman"/>
          <w:b/>
          <w:bCs/>
          <w:sz w:val="24"/>
        </w:rPr>
        <w:t>利用提示词工程</w:t>
      </w:r>
      <w:r w:rsidR="00211985" w:rsidRPr="002624B3">
        <w:rPr>
          <w:rFonts w:ascii="Times New Roman" w:eastAsia="宋体" w:hAnsi="Times New Roman" w:cs="Times New Roman"/>
          <w:b/>
          <w:bCs/>
          <w:sz w:val="24"/>
        </w:rPr>
        <w:t>引入了推理</w:t>
      </w:r>
      <w:r w:rsidR="007E0565" w:rsidRPr="002624B3">
        <w:rPr>
          <w:rFonts w:ascii="Times New Roman" w:eastAsia="宋体" w:hAnsi="Times New Roman" w:cs="Times New Roman"/>
          <w:b/>
          <w:bCs/>
          <w:sz w:val="24"/>
        </w:rPr>
        <w:t>阶段</w:t>
      </w:r>
      <w:r w:rsidR="00211985" w:rsidRPr="002624B3">
        <w:rPr>
          <w:rFonts w:ascii="Times New Roman" w:eastAsia="宋体" w:hAnsi="Times New Roman" w:cs="Times New Roman"/>
          <w:b/>
          <w:bCs/>
          <w:sz w:val="24"/>
        </w:rPr>
        <w:t>的社会认知激发机制。</w:t>
      </w:r>
      <w:r w:rsidR="00B82E17" w:rsidRPr="002624B3">
        <w:rPr>
          <w:rFonts w:ascii="Times New Roman" w:eastAsia="宋体" w:hAnsi="Times New Roman" w:cs="Times New Roman"/>
          <w:sz w:val="24"/>
        </w:rPr>
        <w:t>该机制强制模型在实时端到端推理过程中，不仅要感知几何空间，更要主动评估周围交通参与者的侵略性与潜在博弈意图。这一轻量化设计在实现</w:t>
      </w:r>
      <w:r w:rsidR="00B82E17" w:rsidRPr="002624B3">
        <w:rPr>
          <w:rFonts w:ascii="Times New Roman" w:eastAsia="宋体" w:hAnsi="Times New Roman" w:cs="Times New Roman"/>
          <w:sz w:val="24"/>
        </w:rPr>
        <w:t>“</w:t>
      </w:r>
      <w:r w:rsidR="00B82E17" w:rsidRPr="002624B3">
        <w:rPr>
          <w:rFonts w:ascii="Times New Roman" w:eastAsia="宋体" w:hAnsi="Times New Roman" w:cs="Times New Roman"/>
          <w:sz w:val="24"/>
        </w:rPr>
        <w:t>零额外计算开销</w:t>
      </w:r>
      <w:r w:rsidR="00B82E17" w:rsidRPr="002624B3">
        <w:rPr>
          <w:rFonts w:ascii="Times New Roman" w:eastAsia="宋体" w:hAnsi="Times New Roman" w:cs="Times New Roman"/>
          <w:sz w:val="24"/>
        </w:rPr>
        <w:t>”</w:t>
      </w:r>
      <w:r w:rsidR="00B82E17" w:rsidRPr="002624B3">
        <w:rPr>
          <w:rFonts w:ascii="Times New Roman" w:eastAsia="宋体" w:hAnsi="Times New Roman" w:cs="Times New Roman"/>
          <w:sz w:val="24"/>
        </w:rPr>
        <w:t>的前提下，成功激发了自动驾驶模型的社会认知能力，将其转化为显性的逻辑推理过程，</w:t>
      </w:r>
      <w:r w:rsidR="007E18E8" w:rsidRPr="002624B3">
        <w:rPr>
          <w:rFonts w:ascii="Times New Roman" w:eastAsia="宋体" w:hAnsi="Times New Roman" w:cs="Times New Roman"/>
          <w:sz w:val="24"/>
        </w:rPr>
        <w:t>在</w:t>
      </w:r>
      <w:r w:rsidR="00B82E17" w:rsidRPr="002624B3">
        <w:rPr>
          <w:rFonts w:ascii="Times New Roman" w:eastAsia="宋体" w:hAnsi="Times New Roman" w:cs="Times New Roman"/>
          <w:sz w:val="24"/>
        </w:rPr>
        <w:t>提升了系统在复杂交互场景下的轨迹预测精度与决策安全性。</w:t>
      </w:r>
    </w:p>
    <w:p w14:paraId="2BAC105D" w14:textId="2CA61F8B" w:rsidR="00205A7E" w:rsidRPr="002624B3" w:rsidRDefault="00205A7E" w:rsidP="00B82E17">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2. </w:t>
      </w:r>
      <w:r w:rsidRPr="002624B3">
        <w:rPr>
          <w:rFonts w:ascii="Times New Roman" w:eastAsia="宋体" w:hAnsi="Times New Roman" w:cs="Times New Roman"/>
          <w:b/>
          <w:bCs/>
          <w:sz w:val="24"/>
        </w:rPr>
        <w:t>相关工作</w:t>
      </w:r>
      <w:r w:rsidRPr="002624B3">
        <w:rPr>
          <w:rFonts w:ascii="Times New Roman" w:eastAsia="宋体" w:hAnsi="Times New Roman" w:cs="Times New Roman"/>
          <w:b/>
          <w:bCs/>
          <w:sz w:val="24"/>
        </w:rPr>
        <w:t xml:space="preserve"> (Related Work)</w:t>
      </w:r>
    </w:p>
    <w:p w14:paraId="60C71B7B" w14:textId="00535AF9" w:rsidR="002624B3" w:rsidRPr="002624B3" w:rsidRDefault="002624B3" w:rsidP="002624B3">
      <w:pPr>
        <w:jc w:val="both"/>
        <w:rPr>
          <w:rFonts w:ascii="Times New Roman" w:eastAsia="宋体" w:hAnsi="Times New Roman" w:cs="Times New Roman"/>
          <w:sz w:val="24"/>
        </w:rPr>
      </w:pPr>
      <w:r w:rsidRPr="002624B3">
        <w:rPr>
          <w:rFonts w:ascii="Times New Roman" w:eastAsia="宋体" w:hAnsi="Times New Roman" w:cs="Times New Roman"/>
          <w:b/>
          <w:bCs/>
          <w:sz w:val="24"/>
        </w:rPr>
        <w:t xml:space="preserve">2.1 </w:t>
      </w:r>
      <w:r w:rsidR="00D64B98">
        <w:rPr>
          <w:rFonts w:ascii="Times New Roman" w:eastAsia="宋体" w:hAnsi="Times New Roman" w:cs="Times New Roman" w:hint="eastAsia"/>
          <w:b/>
          <w:bCs/>
          <w:sz w:val="24"/>
        </w:rPr>
        <w:t>MLLM</w:t>
      </w:r>
      <w:r w:rsidR="00D64B98" w:rsidRPr="00D64B98">
        <w:rPr>
          <w:rFonts w:ascii="Times New Roman" w:eastAsia="宋体" w:hAnsi="Times New Roman" w:cs="Times New Roman"/>
          <w:b/>
          <w:bCs/>
          <w:sz w:val="24"/>
        </w:rPr>
        <w:t>-Empowered End-to-End Autonomous Driving</w:t>
      </w:r>
    </w:p>
    <w:p w14:paraId="31BEDC66" w14:textId="5B1D80E3" w:rsidR="00D64B98" w:rsidRPr="00D64B98" w:rsidRDefault="00D64B98" w:rsidP="00D64B98">
      <w:pPr>
        <w:ind w:firstLineChars="200" w:firstLine="480"/>
        <w:jc w:val="both"/>
        <w:rPr>
          <w:rFonts w:ascii="Times New Roman" w:eastAsia="宋体" w:hAnsi="Times New Roman" w:cs="Times New Roman"/>
          <w:sz w:val="24"/>
        </w:rPr>
      </w:pPr>
      <w:r w:rsidRPr="00D64B98">
        <w:rPr>
          <w:rFonts w:ascii="Times New Roman" w:eastAsia="宋体" w:hAnsi="Times New Roman" w:cs="Times New Roman"/>
          <w:sz w:val="24"/>
        </w:rPr>
        <w:t>随着自动驾驶向复杂开放场景迈进，端到端架构</w:t>
      </w:r>
      <w:r w:rsidR="006A79C6">
        <w:rPr>
          <w:rFonts w:ascii="Times New Roman" w:eastAsia="宋体" w:hAnsi="Times New Roman" w:cs="Times New Roman" w:hint="eastAsia"/>
          <w:sz w:val="24"/>
        </w:rPr>
        <w:t>，</w:t>
      </w:r>
      <w:r w:rsidRPr="00D64B98">
        <w:rPr>
          <w:rFonts w:ascii="Times New Roman" w:eastAsia="宋体" w:hAnsi="Times New Roman" w:cs="Times New Roman"/>
          <w:sz w:val="24"/>
        </w:rPr>
        <w:t>如</w:t>
      </w:r>
      <w:r w:rsidRPr="00D64B98">
        <w:rPr>
          <w:rFonts w:ascii="Times New Roman" w:eastAsia="宋体" w:hAnsi="Times New Roman" w:cs="Times New Roman"/>
          <w:sz w:val="24"/>
        </w:rPr>
        <w:t>UniAD</w:t>
      </w:r>
      <w:r w:rsidR="006A79C6">
        <w:rPr>
          <w:rFonts w:ascii="Times New Roman" w:eastAsia="宋体" w:hAnsi="Times New Roman" w:cs="Times New Roman" w:hint="eastAsia"/>
          <w:sz w:val="24"/>
        </w:rPr>
        <w:t>[</w:t>
      </w:r>
      <w:r w:rsidR="006A79C6" w:rsidRPr="002624B3">
        <w:rPr>
          <w:rFonts w:ascii="Times New Roman" w:eastAsia="宋体" w:hAnsi="Times New Roman" w:cs="Times New Roman"/>
          <w:sz w:val="24"/>
        </w:rPr>
        <w:t>7</w:t>
      </w:r>
      <w:r w:rsidR="006A79C6">
        <w:rPr>
          <w:rFonts w:ascii="Times New Roman" w:eastAsia="宋体" w:hAnsi="Times New Roman" w:cs="Times New Roman" w:hint="eastAsia"/>
          <w:sz w:val="24"/>
        </w:rPr>
        <w:t>]</w:t>
      </w:r>
      <w:r w:rsidRPr="00D64B98">
        <w:rPr>
          <w:rFonts w:ascii="Times New Roman" w:eastAsia="宋体" w:hAnsi="Times New Roman" w:cs="Times New Roman"/>
          <w:sz w:val="24"/>
        </w:rPr>
        <w:t>、</w:t>
      </w:r>
      <w:r w:rsidRPr="00D64B98">
        <w:rPr>
          <w:rFonts w:ascii="Times New Roman" w:eastAsia="宋体" w:hAnsi="Times New Roman" w:cs="Times New Roman"/>
          <w:sz w:val="24"/>
        </w:rPr>
        <w:t>VAD</w:t>
      </w:r>
      <w:r w:rsidR="006A79C6">
        <w:rPr>
          <w:rFonts w:ascii="Times New Roman" w:eastAsia="宋体" w:hAnsi="Times New Roman" w:cs="Times New Roman" w:hint="eastAsia"/>
          <w:sz w:val="24"/>
        </w:rPr>
        <w:t>[10]</w:t>
      </w:r>
      <w:r w:rsidRPr="00D64B98">
        <w:rPr>
          <w:rFonts w:ascii="Times New Roman" w:eastAsia="宋体" w:hAnsi="Times New Roman" w:cs="Times New Roman"/>
          <w:sz w:val="24"/>
        </w:rPr>
        <w:t xml:space="preserve"> </w:t>
      </w:r>
      <w:r w:rsidRPr="00D64B98">
        <w:rPr>
          <w:rFonts w:ascii="Times New Roman" w:eastAsia="宋体" w:hAnsi="Times New Roman" w:cs="Times New Roman"/>
          <w:sz w:val="24"/>
        </w:rPr>
        <w:t>等通过打破感知、预测与规划的模块壁垒，在特征级联合优化与</w:t>
      </w:r>
      <w:r w:rsidRPr="00D64B98">
        <w:rPr>
          <w:rFonts w:ascii="Times New Roman" w:eastAsia="宋体" w:hAnsi="Times New Roman" w:cs="Times New Roman"/>
          <w:sz w:val="24"/>
        </w:rPr>
        <w:t>“</w:t>
      </w:r>
      <w:r w:rsidRPr="00D64B98">
        <w:rPr>
          <w:rFonts w:ascii="Times New Roman" w:eastAsia="宋体" w:hAnsi="Times New Roman" w:cs="Times New Roman"/>
          <w:sz w:val="24"/>
        </w:rPr>
        <w:t>直觉式</w:t>
      </w:r>
      <w:r w:rsidRPr="00D64B98">
        <w:rPr>
          <w:rFonts w:ascii="Times New Roman" w:eastAsia="宋体" w:hAnsi="Times New Roman" w:cs="Times New Roman"/>
          <w:sz w:val="24"/>
        </w:rPr>
        <w:t>”</w:t>
      </w:r>
      <w:r w:rsidRPr="00D64B98">
        <w:rPr>
          <w:rFonts w:ascii="Times New Roman" w:eastAsia="宋体" w:hAnsi="Times New Roman" w:cs="Times New Roman"/>
          <w:sz w:val="24"/>
        </w:rPr>
        <w:t>快速响应方面取得了显著成效。然而，面对高度动态的交互场景，系统正亟需从单纯的</w:t>
      </w:r>
      <w:r w:rsidRPr="00D64B98">
        <w:rPr>
          <w:rFonts w:ascii="Times New Roman" w:eastAsia="宋体" w:hAnsi="Times New Roman" w:cs="Times New Roman"/>
          <w:sz w:val="24"/>
        </w:rPr>
        <w:t>“</w:t>
      </w:r>
      <w:r w:rsidRPr="00D64B98">
        <w:rPr>
          <w:rFonts w:ascii="Times New Roman" w:eastAsia="宋体" w:hAnsi="Times New Roman" w:cs="Times New Roman"/>
          <w:sz w:val="24"/>
        </w:rPr>
        <w:t>数据拟合</w:t>
      </w:r>
      <w:r w:rsidRPr="00D64B98">
        <w:rPr>
          <w:rFonts w:ascii="Times New Roman" w:eastAsia="宋体" w:hAnsi="Times New Roman" w:cs="Times New Roman"/>
          <w:sz w:val="24"/>
        </w:rPr>
        <w:t>”</w:t>
      </w:r>
      <w:r w:rsidRPr="00D64B98">
        <w:rPr>
          <w:rFonts w:ascii="Times New Roman" w:eastAsia="宋体" w:hAnsi="Times New Roman" w:cs="Times New Roman"/>
          <w:sz w:val="24"/>
        </w:rPr>
        <w:t>向</w:t>
      </w:r>
      <w:r w:rsidRPr="00D64B98">
        <w:rPr>
          <w:rFonts w:ascii="Times New Roman" w:eastAsia="宋体" w:hAnsi="Times New Roman" w:cs="Times New Roman"/>
          <w:sz w:val="24"/>
        </w:rPr>
        <w:t>“</w:t>
      </w:r>
      <w:r w:rsidRPr="00D64B98">
        <w:rPr>
          <w:rFonts w:ascii="Times New Roman" w:eastAsia="宋体" w:hAnsi="Times New Roman" w:cs="Times New Roman"/>
          <w:sz w:val="24"/>
        </w:rPr>
        <w:t>逻辑推理</w:t>
      </w:r>
      <w:r w:rsidRPr="00D64B98">
        <w:rPr>
          <w:rFonts w:ascii="Times New Roman" w:eastAsia="宋体" w:hAnsi="Times New Roman" w:cs="Times New Roman"/>
          <w:sz w:val="24"/>
        </w:rPr>
        <w:t>”</w:t>
      </w:r>
      <w:r w:rsidRPr="00D64B98">
        <w:rPr>
          <w:rFonts w:ascii="Times New Roman" w:eastAsia="宋体" w:hAnsi="Times New Roman" w:cs="Times New Roman"/>
          <w:sz w:val="24"/>
        </w:rPr>
        <w:t>升维。近年来，大语言模型（</w:t>
      </w:r>
      <w:r w:rsidRPr="00D64B98">
        <w:rPr>
          <w:rFonts w:ascii="Times New Roman" w:eastAsia="宋体" w:hAnsi="Times New Roman" w:cs="Times New Roman"/>
          <w:sz w:val="24"/>
        </w:rPr>
        <w:t>LLM</w:t>
      </w:r>
      <w:r w:rsidRPr="00D64B98">
        <w:rPr>
          <w:rFonts w:ascii="Times New Roman" w:eastAsia="宋体" w:hAnsi="Times New Roman" w:cs="Times New Roman"/>
          <w:sz w:val="24"/>
        </w:rPr>
        <w:t>）与视觉语言模型（</w:t>
      </w:r>
      <w:r w:rsidRPr="00D64B98">
        <w:rPr>
          <w:rFonts w:ascii="Times New Roman" w:eastAsia="宋体" w:hAnsi="Times New Roman" w:cs="Times New Roman"/>
          <w:sz w:val="24"/>
        </w:rPr>
        <w:t>VLM</w:t>
      </w:r>
      <w:r w:rsidRPr="00D64B98">
        <w:rPr>
          <w:rFonts w:ascii="Times New Roman" w:eastAsia="宋体" w:hAnsi="Times New Roman" w:cs="Times New Roman"/>
          <w:sz w:val="24"/>
        </w:rPr>
        <w:t>）的爆发，为端到端自动驾驶注入了强大的常识理解与因果推演能力，推动了系统向高阶</w:t>
      </w:r>
      <w:r w:rsidRPr="00D64B98">
        <w:rPr>
          <w:rFonts w:ascii="Times New Roman" w:eastAsia="宋体" w:hAnsi="Times New Roman" w:cs="Times New Roman"/>
          <w:sz w:val="24"/>
        </w:rPr>
        <w:t>“</w:t>
      </w:r>
      <w:r w:rsidRPr="00D64B98">
        <w:rPr>
          <w:rFonts w:ascii="Times New Roman" w:eastAsia="宋体" w:hAnsi="Times New Roman" w:cs="Times New Roman"/>
          <w:sz w:val="24"/>
        </w:rPr>
        <w:t>驾驶智能体（</w:t>
      </w:r>
      <w:r w:rsidRPr="00D64B98">
        <w:rPr>
          <w:rFonts w:ascii="Times New Roman" w:eastAsia="宋体" w:hAnsi="Times New Roman" w:cs="Times New Roman"/>
          <w:sz w:val="24"/>
        </w:rPr>
        <w:t>Driving Agent</w:t>
      </w:r>
      <w:r w:rsidRPr="00D64B98">
        <w:rPr>
          <w:rFonts w:ascii="Times New Roman" w:eastAsia="宋体" w:hAnsi="Times New Roman" w:cs="Times New Roman"/>
          <w:sz w:val="24"/>
        </w:rPr>
        <w:t>）</w:t>
      </w:r>
      <w:r w:rsidRPr="00D64B98">
        <w:rPr>
          <w:rFonts w:ascii="Times New Roman" w:eastAsia="宋体" w:hAnsi="Times New Roman" w:cs="Times New Roman"/>
          <w:sz w:val="24"/>
        </w:rPr>
        <w:t>”</w:t>
      </w:r>
      <w:r w:rsidRPr="00D64B98">
        <w:rPr>
          <w:rFonts w:ascii="Times New Roman" w:eastAsia="宋体" w:hAnsi="Times New Roman" w:cs="Times New Roman"/>
          <w:sz w:val="24"/>
        </w:rPr>
        <w:t>的范式跃迁。</w:t>
      </w:r>
    </w:p>
    <w:p w14:paraId="0219FFC3" w14:textId="4E277D52" w:rsidR="00D64B98" w:rsidRDefault="00D64B98" w:rsidP="006A79C6">
      <w:pPr>
        <w:ind w:firstLineChars="200" w:firstLine="480"/>
        <w:jc w:val="both"/>
        <w:rPr>
          <w:rFonts w:ascii="Times New Roman" w:eastAsia="宋体" w:hAnsi="Times New Roman" w:cs="Times New Roman"/>
          <w:sz w:val="24"/>
        </w:rPr>
      </w:pPr>
      <w:r w:rsidRPr="00D64B98">
        <w:rPr>
          <w:rFonts w:ascii="Times New Roman" w:eastAsia="宋体" w:hAnsi="Times New Roman" w:cs="Times New Roman"/>
          <w:sz w:val="24"/>
        </w:rPr>
        <w:t>借鉴神经认知科学中的</w:t>
      </w:r>
      <w:r w:rsidRPr="00D64B98">
        <w:rPr>
          <w:rFonts w:ascii="Times New Roman" w:eastAsia="宋体" w:hAnsi="Times New Roman" w:cs="Times New Roman"/>
          <w:sz w:val="24"/>
        </w:rPr>
        <w:t>“</w:t>
      </w:r>
      <w:r w:rsidR="00EE69C5">
        <w:rPr>
          <w:rFonts w:ascii="Times New Roman" w:eastAsia="宋体" w:hAnsi="Times New Roman" w:cs="Times New Roman" w:hint="eastAsia"/>
          <w:sz w:val="24"/>
        </w:rPr>
        <w:t>系统</w:t>
      </w:r>
      <w:r w:rsidR="00EE69C5">
        <w:rPr>
          <w:rFonts w:ascii="Times New Roman" w:eastAsia="宋体" w:hAnsi="Times New Roman" w:cs="Times New Roman" w:hint="eastAsia"/>
          <w:sz w:val="24"/>
        </w:rPr>
        <w:t>1/</w:t>
      </w:r>
      <w:r w:rsidR="00EE69C5">
        <w:rPr>
          <w:rFonts w:ascii="Times New Roman" w:eastAsia="宋体" w:hAnsi="Times New Roman" w:cs="Times New Roman" w:hint="eastAsia"/>
          <w:sz w:val="24"/>
        </w:rPr>
        <w:t>系统</w:t>
      </w:r>
      <w:r w:rsidR="00EE69C5">
        <w:rPr>
          <w:rFonts w:ascii="Times New Roman" w:eastAsia="宋体" w:hAnsi="Times New Roman" w:cs="Times New Roman" w:hint="eastAsia"/>
          <w:sz w:val="24"/>
        </w:rPr>
        <w:t>2</w:t>
      </w:r>
      <w:r w:rsidRPr="00D64B98">
        <w:rPr>
          <w:rFonts w:ascii="Times New Roman" w:eastAsia="宋体" w:hAnsi="Times New Roman" w:cs="Times New Roman"/>
          <w:sz w:val="24"/>
        </w:rPr>
        <w:t>”</w:t>
      </w:r>
      <w:r w:rsidRPr="00D64B98">
        <w:rPr>
          <w:rFonts w:ascii="Times New Roman" w:eastAsia="宋体" w:hAnsi="Times New Roman" w:cs="Times New Roman"/>
          <w:sz w:val="24"/>
        </w:rPr>
        <w:t>双重加工理论</w:t>
      </w:r>
      <w:r w:rsidR="00EE69C5">
        <w:rPr>
          <w:rFonts w:ascii="Times New Roman" w:eastAsia="宋体" w:hAnsi="Times New Roman" w:cs="Times New Roman" w:hint="eastAsia"/>
          <w:sz w:val="24"/>
        </w:rPr>
        <w:t>[11]</w:t>
      </w:r>
      <w:r w:rsidRPr="00D64B98">
        <w:rPr>
          <w:rFonts w:ascii="Times New Roman" w:eastAsia="宋体" w:hAnsi="Times New Roman" w:cs="Times New Roman"/>
          <w:sz w:val="24"/>
        </w:rPr>
        <w:t>，前沿研究开始将</w:t>
      </w:r>
      <w:r w:rsidR="00EE69C5">
        <w:rPr>
          <w:rFonts w:ascii="Times New Roman" w:eastAsia="宋体" w:hAnsi="Times New Roman" w:cs="Times New Roman" w:hint="eastAsia"/>
          <w:sz w:val="24"/>
        </w:rPr>
        <w:t>LLM</w:t>
      </w:r>
      <w:r w:rsidRPr="00D64B98">
        <w:rPr>
          <w:rFonts w:ascii="Times New Roman" w:eastAsia="宋体" w:hAnsi="Times New Roman" w:cs="Times New Roman"/>
          <w:sz w:val="24"/>
        </w:rPr>
        <w:t>深度融合于端到端框架中，以构建兼具执行与思考的</w:t>
      </w:r>
      <w:r w:rsidR="00EE69C5">
        <w:rPr>
          <w:rFonts w:ascii="Times New Roman" w:eastAsia="宋体" w:hAnsi="Times New Roman" w:cs="Times New Roman" w:hint="eastAsia"/>
          <w:sz w:val="24"/>
        </w:rPr>
        <w:t>自动驾驶</w:t>
      </w:r>
      <w:r w:rsidRPr="00D64B98">
        <w:rPr>
          <w:rFonts w:ascii="Times New Roman" w:eastAsia="宋体" w:hAnsi="Times New Roman" w:cs="Times New Roman"/>
          <w:sz w:val="24"/>
        </w:rPr>
        <w:t>架构。例如，</w:t>
      </w:r>
      <w:r w:rsidR="00EE69C5">
        <w:rPr>
          <w:rFonts w:ascii="Times New Roman" w:eastAsia="宋体" w:hAnsi="Times New Roman" w:cs="Times New Roman" w:hint="eastAsia"/>
          <w:sz w:val="24"/>
        </w:rPr>
        <w:t>Jia</w:t>
      </w:r>
      <w:r w:rsidR="00EE69C5">
        <w:rPr>
          <w:rFonts w:ascii="Times New Roman" w:eastAsia="宋体" w:hAnsi="Times New Roman" w:cs="Times New Roman" w:hint="eastAsia"/>
          <w:sz w:val="24"/>
        </w:rPr>
        <w:t>等</w:t>
      </w:r>
      <w:r w:rsidR="00EE69C5">
        <w:rPr>
          <w:rFonts w:ascii="Times New Roman" w:eastAsia="宋体" w:hAnsi="Times New Roman" w:cs="Times New Roman" w:hint="eastAsia"/>
          <w:sz w:val="24"/>
        </w:rPr>
        <w:t>[12]</w:t>
      </w:r>
      <w:r w:rsidRPr="00D64B98">
        <w:rPr>
          <w:rFonts w:ascii="Times New Roman" w:eastAsia="宋体" w:hAnsi="Times New Roman" w:cs="Times New Roman"/>
          <w:sz w:val="24"/>
        </w:rPr>
        <w:t>提出了</w:t>
      </w:r>
      <w:r w:rsidRPr="00D64B98">
        <w:rPr>
          <w:rFonts w:ascii="Times New Roman" w:eastAsia="宋体" w:hAnsi="Times New Roman" w:cs="Times New Roman"/>
          <w:sz w:val="24"/>
        </w:rPr>
        <w:t>“</w:t>
      </w:r>
      <w:r w:rsidRPr="00D64B98">
        <w:rPr>
          <w:rFonts w:ascii="Times New Roman" w:eastAsia="宋体" w:hAnsi="Times New Roman" w:cs="Times New Roman"/>
          <w:sz w:val="24"/>
        </w:rPr>
        <w:t>先直觉、后修正</w:t>
      </w:r>
      <w:r w:rsidRPr="00D64B98">
        <w:rPr>
          <w:rFonts w:ascii="Times New Roman" w:eastAsia="宋体" w:hAnsi="Times New Roman" w:cs="Times New Roman"/>
          <w:sz w:val="24"/>
        </w:rPr>
        <w:t>”</w:t>
      </w:r>
      <w:r w:rsidRPr="00D64B98">
        <w:rPr>
          <w:rFonts w:ascii="Times New Roman" w:eastAsia="宋体" w:hAnsi="Times New Roman" w:cs="Times New Roman"/>
          <w:sz w:val="24"/>
        </w:rPr>
        <w:t>的类人决策机制</w:t>
      </w:r>
      <w:r w:rsidR="00EE69C5" w:rsidRPr="00D64B98">
        <w:rPr>
          <w:rFonts w:ascii="Times New Roman" w:eastAsia="宋体" w:hAnsi="Times New Roman" w:cs="Times New Roman"/>
          <w:sz w:val="24"/>
        </w:rPr>
        <w:t>ThinkTwice</w:t>
      </w:r>
      <w:r w:rsidRPr="00D64B98">
        <w:rPr>
          <w:rFonts w:ascii="Times New Roman" w:eastAsia="宋体" w:hAnsi="Times New Roman" w:cs="Times New Roman"/>
          <w:sz w:val="24"/>
        </w:rPr>
        <w:t>；</w:t>
      </w:r>
      <w:r w:rsidRPr="00D64B98">
        <w:rPr>
          <w:rFonts w:ascii="Times New Roman" w:eastAsia="宋体" w:hAnsi="Times New Roman" w:cs="Times New Roman"/>
          <w:sz w:val="24"/>
        </w:rPr>
        <w:t>DriveVLM</w:t>
      </w:r>
      <w:r w:rsidRPr="00D64B98">
        <w:rPr>
          <w:rFonts w:ascii="Times New Roman" w:eastAsia="宋体" w:hAnsi="Times New Roman" w:cs="Times New Roman"/>
          <w:sz w:val="24"/>
        </w:rPr>
        <w:t>创新性地设计了快慢双通路，利用</w:t>
      </w:r>
      <w:r w:rsidRPr="00D64B98">
        <w:rPr>
          <w:rFonts w:ascii="Times New Roman" w:eastAsia="宋体" w:hAnsi="Times New Roman" w:cs="Times New Roman"/>
          <w:sz w:val="24"/>
        </w:rPr>
        <w:t>VLM</w:t>
      </w:r>
      <w:r w:rsidRPr="00D64B98">
        <w:rPr>
          <w:rFonts w:ascii="Times New Roman" w:eastAsia="宋体" w:hAnsi="Times New Roman" w:cs="Times New Roman"/>
          <w:sz w:val="24"/>
        </w:rPr>
        <w:t>处理突发事件并提供决策解释；而具有代表性的</w:t>
      </w:r>
      <w:r w:rsidR="00EE69C5">
        <w:rPr>
          <w:rFonts w:ascii="Times New Roman" w:eastAsia="宋体" w:hAnsi="Times New Roman" w:cs="Times New Roman" w:hint="eastAsia"/>
          <w:sz w:val="24"/>
        </w:rPr>
        <w:t>VLA</w:t>
      </w:r>
      <w:r w:rsidRPr="00D64B98">
        <w:rPr>
          <w:rFonts w:ascii="Times New Roman" w:eastAsia="宋体" w:hAnsi="Times New Roman" w:cs="Times New Roman"/>
          <w:sz w:val="24"/>
        </w:rPr>
        <w:t>模型则进一步将图像序列、语言指令与控制信号统一在同质化的自回归生成空间中</w:t>
      </w:r>
      <w:r w:rsidR="00EE69C5">
        <w:rPr>
          <w:rFonts w:ascii="Times New Roman" w:eastAsia="宋体" w:hAnsi="Times New Roman" w:cs="Times New Roman" w:hint="eastAsia"/>
          <w:sz w:val="24"/>
        </w:rPr>
        <w:t>，如</w:t>
      </w:r>
      <w:r w:rsidR="00EE69C5" w:rsidRPr="00EE69C5">
        <w:rPr>
          <w:rFonts w:ascii="Times New Roman" w:eastAsia="宋体" w:hAnsi="Times New Roman" w:cs="Times New Roman"/>
          <w:sz w:val="24"/>
        </w:rPr>
        <w:t>DriveGPT4-V2</w:t>
      </w:r>
      <w:r w:rsidR="00E00FEF" w:rsidRPr="00E00FEF">
        <w:rPr>
          <w:rFonts w:ascii="Times New Roman" w:eastAsia="宋体" w:hAnsi="Times New Roman" w:cs="Times New Roman"/>
          <w:sz w:val="24"/>
        </w:rPr>
        <w:t>通过统一的架构将视觉输入、历史控制与语言指令映射到语言模型空间</w:t>
      </w:r>
      <w:r w:rsidR="00E00FEF" w:rsidRPr="00E00FEF">
        <w:rPr>
          <w:rFonts w:ascii="Times New Roman" w:eastAsia="宋体" w:hAnsi="Times New Roman" w:cs="Times New Roman"/>
          <w:sz w:val="24"/>
        </w:rPr>
        <w:t xml:space="preserve">, </w:t>
      </w:r>
      <w:r w:rsidR="00E00FEF" w:rsidRPr="00E00FEF">
        <w:rPr>
          <w:rFonts w:ascii="Times New Roman" w:eastAsia="宋体" w:hAnsi="Times New Roman" w:cs="Times New Roman"/>
          <w:sz w:val="24"/>
        </w:rPr>
        <w:t>实现了在同一模型中既能回答关于驾驶决策的问题</w:t>
      </w:r>
      <w:r w:rsidR="00E00FEF" w:rsidRPr="00E00FEF">
        <w:rPr>
          <w:rFonts w:ascii="Times New Roman" w:eastAsia="宋体" w:hAnsi="Times New Roman" w:cs="Times New Roman"/>
          <w:sz w:val="24"/>
        </w:rPr>
        <w:t xml:space="preserve">, </w:t>
      </w:r>
      <w:r w:rsidR="00E00FEF" w:rsidRPr="00E00FEF">
        <w:rPr>
          <w:rFonts w:ascii="Times New Roman" w:eastAsia="宋体" w:hAnsi="Times New Roman" w:cs="Times New Roman"/>
          <w:sz w:val="24"/>
        </w:rPr>
        <w:t>又能直接输出底层控制信号</w:t>
      </w:r>
      <w:r w:rsidRPr="00D64B98">
        <w:rPr>
          <w:rFonts w:ascii="Times New Roman" w:eastAsia="宋体" w:hAnsi="Times New Roman" w:cs="Times New Roman"/>
          <w:sz w:val="24"/>
        </w:rPr>
        <w:t>。此外，诸如</w:t>
      </w:r>
      <w:r w:rsidRPr="00D64B98">
        <w:rPr>
          <w:rFonts w:ascii="Times New Roman" w:eastAsia="宋体" w:hAnsi="Times New Roman" w:cs="Times New Roman"/>
          <w:sz w:val="24"/>
        </w:rPr>
        <w:t>ReALAD</w:t>
      </w:r>
      <w:r w:rsidR="00E00FEF">
        <w:rPr>
          <w:rFonts w:ascii="Times New Roman" w:eastAsia="宋体" w:hAnsi="Times New Roman" w:cs="Times New Roman" w:hint="eastAsia"/>
          <w:sz w:val="24"/>
        </w:rPr>
        <w:t>[13]</w:t>
      </w:r>
      <w:r w:rsidR="00E00FEF">
        <w:rPr>
          <w:rFonts w:ascii="Times New Roman" w:eastAsia="宋体" w:hAnsi="Times New Roman" w:cs="Times New Roman" w:hint="eastAsia"/>
          <w:sz w:val="24"/>
        </w:rPr>
        <w:t>与</w:t>
      </w:r>
      <w:r w:rsidR="00E00FEF">
        <w:rPr>
          <w:rFonts w:ascii="Times New Roman" w:eastAsia="宋体" w:hAnsi="Times New Roman" w:cs="Times New Roman" w:hint="eastAsia"/>
          <w:sz w:val="24"/>
        </w:rPr>
        <w:t>OpenEMMA[14]</w:t>
      </w:r>
      <w:r w:rsidRPr="00D64B98">
        <w:rPr>
          <w:rFonts w:ascii="Times New Roman" w:eastAsia="宋体" w:hAnsi="Times New Roman" w:cs="Times New Roman"/>
          <w:sz w:val="24"/>
        </w:rPr>
        <w:t>等工作开始引入思维链（</w:t>
      </w:r>
      <w:r w:rsidRPr="00D64B98">
        <w:rPr>
          <w:rFonts w:ascii="Times New Roman" w:eastAsia="宋体" w:hAnsi="Times New Roman" w:cs="Times New Roman"/>
          <w:sz w:val="24"/>
        </w:rPr>
        <w:t>Chain of Thought, CoT</w:t>
      </w:r>
      <w:r w:rsidRPr="00D64B98">
        <w:rPr>
          <w:rFonts w:ascii="Times New Roman" w:eastAsia="宋体" w:hAnsi="Times New Roman" w:cs="Times New Roman"/>
          <w:sz w:val="24"/>
        </w:rPr>
        <w:t>）机制，使端到端系统能够以显式的逻辑步骤解析复杂路况，极大地拓宽了自动驾驶的决策上限与可解释性。</w:t>
      </w:r>
    </w:p>
    <w:p w14:paraId="75BAD9D1" w14:textId="73423EAC" w:rsidR="00A471F9" w:rsidRPr="00D64B98" w:rsidRDefault="00A471F9" w:rsidP="006A79C6">
      <w:pPr>
        <w:ind w:firstLineChars="200" w:firstLine="480"/>
        <w:jc w:val="both"/>
        <w:rPr>
          <w:rFonts w:ascii="Times New Roman" w:eastAsia="宋体" w:hAnsi="Times New Roman" w:cs="Times New Roman" w:hint="eastAsia"/>
          <w:sz w:val="24"/>
        </w:rPr>
      </w:pPr>
      <w:r w:rsidRPr="00A471F9">
        <w:rPr>
          <w:rFonts w:ascii="Times New Roman" w:eastAsia="宋体" w:hAnsi="Times New Roman" w:cs="Times New Roman"/>
          <w:sz w:val="24"/>
        </w:rPr>
        <w:t>尽管具有千亿参数规模的大模型展现出了卓越的泛化理解与零样本推理能力，但其高昂的算力开销与云端推理的不可控延迟，极大地限制了其在车端边缘计算平台的实时闭环部署。为跨越这一</w:t>
      </w:r>
      <w:r w:rsidRPr="00A471F9">
        <w:rPr>
          <w:rFonts w:ascii="Times New Roman" w:eastAsia="宋体" w:hAnsi="Times New Roman" w:cs="Times New Roman"/>
          <w:sz w:val="24"/>
        </w:rPr>
        <w:t>“</w:t>
      </w:r>
      <w:r w:rsidRPr="00A471F9">
        <w:rPr>
          <w:rFonts w:ascii="Times New Roman" w:eastAsia="宋体" w:hAnsi="Times New Roman" w:cs="Times New Roman"/>
          <w:sz w:val="24"/>
        </w:rPr>
        <w:t>能力边界</w:t>
      </w:r>
      <w:r w:rsidRPr="00A471F9">
        <w:rPr>
          <w:rFonts w:ascii="Times New Roman" w:eastAsia="宋体" w:hAnsi="Times New Roman" w:cs="Times New Roman"/>
          <w:sz w:val="24"/>
        </w:rPr>
        <w:t>”</w:t>
      </w:r>
      <w:r w:rsidRPr="00A471F9">
        <w:rPr>
          <w:rFonts w:ascii="Times New Roman" w:eastAsia="宋体" w:hAnsi="Times New Roman" w:cs="Times New Roman"/>
          <w:sz w:val="24"/>
        </w:rPr>
        <w:t>与</w:t>
      </w:r>
      <w:r w:rsidRPr="00A471F9">
        <w:rPr>
          <w:rFonts w:ascii="Times New Roman" w:eastAsia="宋体" w:hAnsi="Times New Roman" w:cs="Times New Roman"/>
          <w:sz w:val="24"/>
        </w:rPr>
        <w:t>“</w:t>
      </w:r>
      <w:r w:rsidRPr="00A471F9">
        <w:rPr>
          <w:rFonts w:ascii="Times New Roman" w:eastAsia="宋体" w:hAnsi="Times New Roman" w:cs="Times New Roman"/>
          <w:sz w:val="24"/>
        </w:rPr>
        <w:t>部署约束</w:t>
      </w:r>
      <w:r w:rsidRPr="00A471F9">
        <w:rPr>
          <w:rFonts w:ascii="Times New Roman" w:eastAsia="宋体" w:hAnsi="Times New Roman" w:cs="Times New Roman"/>
          <w:sz w:val="24"/>
        </w:rPr>
        <w:t>”</w:t>
      </w:r>
      <w:r w:rsidRPr="00A471F9">
        <w:rPr>
          <w:rFonts w:ascii="Times New Roman" w:eastAsia="宋体" w:hAnsi="Times New Roman" w:cs="Times New Roman"/>
          <w:sz w:val="24"/>
        </w:rPr>
        <w:t>之间的鸿沟，本文提出的</w:t>
      </w:r>
      <w:r w:rsidRPr="00A471F9">
        <w:rPr>
          <w:rFonts w:ascii="Times New Roman" w:eastAsia="宋体" w:hAnsi="Times New Roman" w:cs="Times New Roman"/>
          <w:sz w:val="24"/>
        </w:rPr>
        <w:t xml:space="preserve"> SCDriveVLA</w:t>
      </w:r>
      <w:r w:rsidRPr="00A471F9">
        <w:rPr>
          <w:rFonts w:ascii="Times New Roman" w:eastAsia="宋体" w:hAnsi="Times New Roman" w:cs="Times New Roman"/>
          <w:sz w:val="24"/>
        </w:rPr>
        <w:t>框架构建了一套面向驾驶认知的</w:t>
      </w:r>
      <w:r w:rsidRPr="00A471F9">
        <w:rPr>
          <w:rFonts w:ascii="Times New Roman" w:eastAsia="宋体" w:hAnsi="Times New Roman" w:cs="Times New Roman"/>
          <w:sz w:val="24"/>
        </w:rPr>
        <w:t>“</w:t>
      </w:r>
      <w:r w:rsidRPr="00A471F9">
        <w:rPr>
          <w:rFonts w:ascii="Times New Roman" w:eastAsia="宋体" w:hAnsi="Times New Roman" w:cs="Times New Roman"/>
          <w:sz w:val="24"/>
        </w:rPr>
        <w:t>教师</w:t>
      </w:r>
      <w:r w:rsidRPr="00A471F9">
        <w:rPr>
          <w:rFonts w:ascii="Times New Roman" w:eastAsia="宋体" w:hAnsi="Times New Roman" w:cs="Times New Roman"/>
          <w:sz w:val="24"/>
        </w:rPr>
        <w:t>-</w:t>
      </w:r>
      <w:r w:rsidRPr="00A471F9">
        <w:rPr>
          <w:rFonts w:ascii="Times New Roman" w:eastAsia="宋体" w:hAnsi="Times New Roman" w:cs="Times New Roman"/>
          <w:sz w:val="24"/>
        </w:rPr>
        <w:t>学生</w:t>
      </w:r>
      <w:r w:rsidRPr="00A471F9">
        <w:rPr>
          <w:rFonts w:ascii="Times New Roman" w:eastAsia="宋体" w:hAnsi="Times New Roman" w:cs="Times New Roman"/>
          <w:sz w:val="24"/>
        </w:rPr>
        <w:t>”</w:t>
      </w:r>
      <w:r w:rsidRPr="00A471F9">
        <w:rPr>
          <w:rFonts w:ascii="Times New Roman" w:eastAsia="宋体" w:hAnsi="Times New Roman" w:cs="Times New Roman"/>
          <w:sz w:val="24"/>
        </w:rPr>
        <w:t>数据蒸馏流水线。具体而言，我们依托云端高参数量的闭源多模态大模型作为</w:t>
      </w:r>
      <w:r w:rsidRPr="00A471F9">
        <w:rPr>
          <w:rFonts w:ascii="Times New Roman" w:eastAsia="宋体" w:hAnsi="Times New Roman" w:cs="Times New Roman"/>
          <w:sz w:val="24"/>
        </w:rPr>
        <w:t>“</w:t>
      </w:r>
      <w:r w:rsidRPr="00A471F9">
        <w:rPr>
          <w:rFonts w:ascii="Times New Roman" w:eastAsia="宋体" w:hAnsi="Times New Roman" w:cs="Times New Roman"/>
          <w:sz w:val="24"/>
        </w:rPr>
        <w:t>认知教师</w:t>
      </w:r>
      <w:r w:rsidRPr="00A471F9">
        <w:rPr>
          <w:rFonts w:ascii="Times New Roman" w:eastAsia="宋体" w:hAnsi="Times New Roman" w:cs="Times New Roman"/>
          <w:sz w:val="24"/>
        </w:rPr>
        <w:t>”</w:t>
      </w:r>
      <w:r w:rsidRPr="00A471F9">
        <w:rPr>
          <w:rFonts w:ascii="Times New Roman" w:eastAsia="宋体" w:hAnsi="Times New Roman" w:cs="Times New Roman"/>
          <w:sz w:val="24"/>
        </w:rPr>
        <w:t>，对开源的大规模驾驶数据集进行语义解析与场景挖掘，自动化地生成凝结了高阶社会交互与意图推演逻辑的认知指令集。随后，利用这些高质量的蒸馏数据，对本地部署的轻量级开源多模态模型进行对齐</w:t>
      </w:r>
      <w:r>
        <w:rPr>
          <w:rFonts w:ascii="Times New Roman" w:eastAsia="宋体" w:hAnsi="Times New Roman" w:cs="Times New Roman" w:hint="eastAsia"/>
          <w:sz w:val="24"/>
        </w:rPr>
        <w:t>微调，使本地端模型能够学习到类人</w:t>
      </w:r>
      <w:r>
        <w:rPr>
          <w:rFonts w:ascii="Times New Roman" w:eastAsia="宋体" w:hAnsi="Times New Roman" w:cs="Times New Roman" w:hint="eastAsia"/>
          <w:sz w:val="24"/>
        </w:rPr>
        <w:lastRenderedPageBreak/>
        <w:t>认知的自动驾驶知识，提升了模型在自动驾驶领域的认知能力。</w:t>
      </w:r>
    </w:p>
    <w:p w14:paraId="2B331667" w14:textId="22EAABB7" w:rsidR="007337EE" w:rsidRDefault="00E00FEF" w:rsidP="00E00FEF">
      <w:pPr>
        <w:jc w:val="both"/>
        <w:rPr>
          <w:rFonts w:ascii="Times New Roman" w:eastAsia="宋体" w:hAnsi="Times New Roman" w:cs="Times New Roman"/>
          <w:b/>
          <w:bCs/>
          <w:sz w:val="24"/>
        </w:rPr>
      </w:pPr>
      <w:r>
        <w:rPr>
          <w:rFonts w:ascii="Times New Roman" w:eastAsia="宋体" w:hAnsi="Times New Roman" w:cs="Times New Roman" w:hint="eastAsia"/>
          <w:b/>
          <w:bCs/>
          <w:sz w:val="24"/>
        </w:rPr>
        <w:t>2.2</w:t>
      </w:r>
      <w:r w:rsidR="007337EE" w:rsidRPr="002624B3">
        <w:rPr>
          <w:rFonts w:ascii="Times New Roman" w:eastAsia="宋体" w:hAnsi="Times New Roman" w:cs="Times New Roman"/>
          <w:b/>
          <w:bCs/>
          <w:sz w:val="24"/>
        </w:rPr>
        <w:t>监督微调</w:t>
      </w:r>
      <w:r>
        <w:rPr>
          <w:rFonts w:ascii="Times New Roman" w:eastAsia="宋体" w:hAnsi="Times New Roman" w:cs="Times New Roman" w:hint="eastAsia"/>
          <w:b/>
          <w:bCs/>
          <w:sz w:val="24"/>
        </w:rPr>
        <w:t>：</w:t>
      </w:r>
    </w:p>
    <w:p w14:paraId="18AA404A" w14:textId="49415A38" w:rsidR="00E177BA" w:rsidRPr="00F7343A" w:rsidRDefault="00E177BA" w:rsidP="00F7343A">
      <w:pPr>
        <w:ind w:firstLineChars="200" w:firstLine="480"/>
        <w:jc w:val="both"/>
        <w:rPr>
          <w:rFonts w:ascii="Times New Roman" w:eastAsia="宋体" w:hAnsi="Times New Roman" w:cs="Times New Roman" w:hint="eastAsia"/>
          <w:sz w:val="24"/>
        </w:rPr>
      </w:pPr>
      <w:r w:rsidRPr="00E177BA">
        <w:rPr>
          <w:rFonts w:ascii="Times New Roman" w:eastAsia="宋体" w:hAnsi="Times New Roman" w:cs="Times New Roman"/>
          <w:sz w:val="24"/>
        </w:rPr>
        <w:t>大模型对齐与监督微调（</w:t>
      </w:r>
      <w:r w:rsidRPr="00E177BA">
        <w:rPr>
          <w:rFonts w:ascii="Times New Roman" w:eastAsia="宋体" w:hAnsi="Times New Roman" w:cs="Times New Roman"/>
          <w:sz w:val="24"/>
        </w:rPr>
        <w:t>Supervised Fine-Tuning, SFT</w:t>
      </w:r>
      <w:r w:rsidRPr="00E177BA">
        <w:rPr>
          <w:rFonts w:ascii="Times New Roman" w:eastAsia="宋体" w:hAnsi="Times New Roman" w:cs="Times New Roman"/>
          <w:sz w:val="24"/>
        </w:rPr>
        <w:t>）是在预训练模型基础上，通过少量标注数据调整模型参数，使其适应特定任务的技术。在自动驾驶范畴内，早期的</w:t>
      </w:r>
      <w:r w:rsidRPr="00E177BA">
        <w:rPr>
          <w:rFonts w:ascii="Times New Roman" w:eastAsia="宋体" w:hAnsi="Times New Roman" w:cs="Times New Roman"/>
          <w:sz w:val="24"/>
        </w:rPr>
        <w:t>SFT</w:t>
      </w:r>
      <w:r w:rsidRPr="00E177BA">
        <w:rPr>
          <w:rFonts w:ascii="Times New Roman" w:eastAsia="宋体" w:hAnsi="Times New Roman" w:cs="Times New Roman"/>
          <w:sz w:val="24"/>
        </w:rPr>
        <w:t>工作</w:t>
      </w:r>
      <w:r>
        <w:rPr>
          <w:rFonts w:ascii="Times New Roman" w:eastAsia="宋体" w:hAnsi="Times New Roman" w:cs="Times New Roman" w:hint="eastAsia"/>
          <w:sz w:val="24"/>
        </w:rPr>
        <w:t>，</w:t>
      </w:r>
      <w:r w:rsidRPr="00E177BA">
        <w:rPr>
          <w:rFonts w:ascii="Times New Roman" w:eastAsia="宋体" w:hAnsi="Times New Roman" w:cs="Times New Roman"/>
          <w:sz w:val="24"/>
        </w:rPr>
        <w:t>如基于</w:t>
      </w:r>
      <w:r>
        <w:rPr>
          <w:rFonts w:ascii="Times New Roman" w:eastAsia="宋体" w:hAnsi="Times New Roman" w:cs="Times New Roman" w:hint="eastAsia"/>
          <w:sz w:val="24"/>
        </w:rPr>
        <w:t>GPT</w:t>
      </w:r>
      <w:r>
        <w:rPr>
          <w:rFonts w:ascii="Times New Roman" w:eastAsia="宋体" w:hAnsi="Times New Roman" w:cs="Times New Roman" w:hint="eastAsia"/>
          <w:sz w:val="24"/>
        </w:rPr>
        <w:t>、</w:t>
      </w:r>
      <w:r w:rsidRPr="00E177BA">
        <w:rPr>
          <w:rFonts w:ascii="Times New Roman" w:eastAsia="宋体" w:hAnsi="Times New Roman" w:cs="Times New Roman"/>
          <w:sz w:val="24"/>
        </w:rPr>
        <w:t>Qwen</w:t>
      </w:r>
      <w:r>
        <w:rPr>
          <w:rFonts w:ascii="Times New Roman" w:eastAsia="宋体" w:hAnsi="Times New Roman" w:cs="Times New Roman" w:hint="eastAsia"/>
          <w:sz w:val="24"/>
        </w:rPr>
        <w:t>系列大模型</w:t>
      </w:r>
      <w:r w:rsidRPr="00E177BA">
        <w:rPr>
          <w:rFonts w:ascii="Times New Roman" w:eastAsia="宋体" w:hAnsi="Times New Roman" w:cs="Times New Roman"/>
          <w:sz w:val="24"/>
        </w:rPr>
        <w:t>微调的驾驶模型通常通过构建海量的</w:t>
      </w:r>
      <w:r w:rsidRPr="00E177BA">
        <w:rPr>
          <w:rFonts w:ascii="Times New Roman" w:eastAsia="宋体" w:hAnsi="Times New Roman" w:cs="Times New Roman"/>
          <w:sz w:val="24"/>
        </w:rPr>
        <w:t>“</w:t>
      </w:r>
      <w:r w:rsidRPr="00E177BA">
        <w:rPr>
          <w:rFonts w:ascii="Times New Roman" w:eastAsia="宋体" w:hAnsi="Times New Roman" w:cs="Times New Roman"/>
          <w:sz w:val="24"/>
        </w:rPr>
        <w:t>图像</w:t>
      </w:r>
      <w:r w:rsidRPr="00E177BA">
        <w:rPr>
          <w:rFonts w:ascii="Times New Roman" w:eastAsia="宋体" w:hAnsi="Times New Roman" w:cs="Times New Roman"/>
          <w:sz w:val="24"/>
        </w:rPr>
        <w:t>-</w:t>
      </w:r>
      <w:r w:rsidRPr="00E177BA">
        <w:rPr>
          <w:rFonts w:ascii="Times New Roman" w:eastAsia="宋体" w:hAnsi="Times New Roman" w:cs="Times New Roman"/>
          <w:sz w:val="24"/>
        </w:rPr>
        <w:t>指令</w:t>
      </w:r>
      <w:r w:rsidRPr="00E177BA">
        <w:rPr>
          <w:rFonts w:ascii="Times New Roman" w:eastAsia="宋体" w:hAnsi="Times New Roman" w:cs="Times New Roman"/>
          <w:sz w:val="24"/>
        </w:rPr>
        <w:t>-</w:t>
      </w:r>
      <w:r w:rsidRPr="00E177BA">
        <w:rPr>
          <w:rFonts w:ascii="Times New Roman" w:eastAsia="宋体" w:hAnsi="Times New Roman" w:cs="Times New Roman"/>
          <w:sz w:val="24"/>
        </w:rPr>
        <w:t>动作</w:t>
      </w:r>
      <w:r w:rsidRPr="00E177BA">
        <w:rPr>
          <w:rFonts w:ascii="Times New Roman" w:eastAsia="宋体" w:hAnsi="Times New Roman" w:cs="Times New Roman"/>
          <w:sz w:val="24"/>
        </w:rPr>
        <w:t>”</w:t>
      </w:r>
      <w:r w:rsidRPr="00E177BA">
        <w:rPr>
          <w:rFonts w:ascii="Times New Roman" w:eastAsia="宋体" w:hAnsi="Times New Roman" w:cs="Times New Roman"/>
          <w:sz w:val="24"/>
        </w:rPr>
        <w:t>数据对，引导模型学习交通要素识别以及基础的自车轨迹生成。然而，这类常规的指令微调大多侧重于表层视觉特征的语义描述（如红绿灯状态、障碍物位置）或简单的行为克隆。在面对无保护左转、拥堵路段加塞等多智能体高度博弈的动态交互场景时，缺乏显式推理过程的模型往往难以捕捉复杂的社会交互意图，极易导致决策失效。</w:t>
      </w:r>
    </w:p>
    <w:p w14:paraId="60BF0001" w14:textId="74B3BBAD" w:rsidR="00F7343A" w:rsidRPr="00F7343A" w:rsidRDefault="00A471F9" w:rsidP="00F7343A">
      <w:pPr>
        <w:ind w:firstLineChars="200" w:firstLine="480"/>
        <w:jc w:val="both"/>
        <w:rPr>
          <w:rFonts w:ascii="Times New Roman" w:eastAsia="宋体" w:hAnsi="Times New Roman" w:cs="Times New Roman" w:hint="eastAsia"/>
          <w:sz w:val="24"/>
        </w:rPr>
      </w:pPr>
      <w:r w:rsidRPr="00D64B98">
        <w:rPr>
          <w:rFonts w:ascii="Times New Roman" w:eastAsia="宋体" w:hAnsi="Times New Roman" w:cs="Times New Roman"/>
          <w:sz w:val="24"/>
        </w:rPr>
        <w:t>顺应</w:t>
      </w:r>
      <w:r>
        <w:rPr>
          <w:rFonts w:ascii="Times New Roman" w:eastAsia="宋体" w:hAnsi="Times New Roman" w:cs="Times New Roman" w:hint="eastAsia"/>
          <w:sz w:val="24"/>
        </w:rPr>
        <w:t>此种</w:t>
      </w:r>
      <w:r w:rsidRPr="00D64B98">
        <w:rPr>
          <w:rFonts w:ascii="Times New Roman" w:eastAsia="宋体" w:hAnsi="Times New Roman" w:cs="Times New Roman"/>
          <w:sz w:val="24"/>
        </w:rPr>
        <w:t>演进趋势，本文致力于在</w:t>
      </w:r>
      <w:r w:rsidRPr="00D64B98">
        <w:rPr>
          <w:rFonts w:ascii="Times New Roman" w:eastAsia="宋体" w:hAnsi="Times New Roman" w:cs="Times New Roman"/>
          <w:sz w:val="24"/>
        </w:rPr>
        <w:t>VLA</w:t>
      </w:r>
      <w:r w:rsidRPr="00D64B98">
        <w:rPr>
          <w:rFonts w:ascii="Times New Roman" w:eastAsia="宋体" w:hAnsi="Times New Roman" w:cs="Times New Roman"/>
          <w:sz w:val="24"/>
        </w:rPr>
        <w:t>架构中补全系统在</w:t>
      </w:r>
      <w:r>
        <w:rPr>
          <w:rFonts w:ascii="Times New Roman" w:eastAsia="宋体" w:hAnsi="Times New Roman" w:cs="Times New Roman" w:hint="eastAsia"/>
          <w:sz w:val="24"/>
        </w:rPr>
        <w:t>多智能体</w:t>
      </w:r>
      <w:r w:rsidRPr="00D64B98">
        <w:rPr>
          <w:rFonts w:ascii="Times New Roman" w:eastAsia="宋体" w:hAnsi="Times New Roman" w:cs="Times New Roman"/>
          <w:sz w:val="24"/>
        </w:rPr>
        <w:t>博弈与动态交互中的</w:t>
      </w:r>
      <w:r w:rsidRPr="00D64B98">
        <w:rPr>
          <w:rFonts w:ascii="Times New Roman" w:eastAsia="宋体" w:hAnsi="Times New Roman" w:cs="Times New Roman"/>
          <w:sz w:val="24"/>
        </w:rPr>
        <w:t>“</w:t>
      </w:r>
      <w:r w:rsidRPr="00D64B98">
        <w:rPr>
          <w:rFonts w:ascii="Times New Roman" w:eastAsia="宋体" w:hAnsi="Times New Roman" w:cs="Times New Roman"/>
          <w:sz w:val="24"/>
        </w:rPr>
        <w:t>社会认知</w:t>
      </w:r>
      <w:r w:rsidRPr="00D64B98">
        <w:rPr>
          <w:rFonts w:ascii="Times New Roman" w:eastAsia="宋体" w:hAnsi="Times New Roman" w:cs="Times New Roman"/>
          <w:sz w:val="24"/>
        </w:rPr>
        <w:t>”</w:t>
      </w:r>
      <w:r w:rsidRPr="00D64B98">
        <w:rPr>
          <w:rFonts w:ascii="Times New Roman" w:eastAsia="宋体" w:hAnsi="Times New Roman" w:cs="Times New Roman"/>
          <w:sz w:val="24"/>
        </w:rPr>
        <w:t>拼图。现有的多模态驾驶大模型多侧重于静态场景的语义描述，而</w:t>
      </w:r>
      <w:r w:rsidRPr="00D64B98">
        <w:rPr>
          <w:rFonts w:ascii="Times New Roman" w:eastAsia="宋体" w:hAnsi="Times New Roman" w:cs="Times New Roman"/>
          <w:sz w:val="24"/>
        </w:rPr>
        <w:t>SCDriveVLA</w:t>
      </w:r>
      <w:r w:rsidRPr="00D64B98">
        <w:rPr>
          <w:rFonts w:ascii="Times New Roman" w:eastAsia="宋体" w:hAnsi="Times New Roman" w:cs="Times New Roman"/>
          <w:sz w:val="24"/>
        </w:rPr>
        <w:t>设计了自适应社会思维链（</w:t>
      </w:r>
      <w:r w:rsidRPr="00D64B98">
        <w:rPr>
          <w:rFonts w:ascii="Times New Roman" w:eastAsia="宋体" w:hAnsi="Times New Roman" w:cs="Times New Roman"/>
          <w:sz w:val="24"/>
        </w:rPr>
        <w:t>Adaptive Social CoT</w:t>
      </w:r>
      <w:r w:rsidRPr="00D64B98">
        <w:rPr>
          <w:rFonts w:ascii="Times New Roman" w:eastAsia="宋体" w:hAnsi="Times New Roman" w:cs="Times New Roman"/>
          <w:sz w:val="24"/>
        </w:rPr>
        <w:t>）</w:t>
      </w:r>
      <w:r>
        <w:rPr>
          <w:rFonts w:ascii="Times New Roman" w:eastAsia="宋体" w:hAnsi="Times New Roman" w:cs="Times New Roman" w:hint="eastAsia"/>
          <w:sz w:val="24"/>
        </w:rPr>
        <w:t>的监督微调过程</w:t>
      </w:r>
      <w:r w:rsidRPr="00D64B98">
        <w:rPr>
          <w:rFonts w:ascii="Times New Roman" w:eastAsia="宋体" w:hAnsi="Times New Roman" w:cs="Times New Roman"/>
          <w:sz w:val="24"/>
        </w:rPr>
        <w:t>，使大模型能够结构化地推演周围交通参与者的侵略性与博弈意图</w:t>
      </w:r>
      <w:r w:rsidR="00F7343A">
        <w:rPr>
          <w:rFonts w:ascii="Times New Roman" w:eastAsia="宋体" w:hAnsi="Times New Roman" w:cs="Times New Roman" w:hint="eastAsia"/>
          <w:sz w:val="24"/>
        </w:rPr>
        <w:t>，并给出具备社会认知角度的解释与物理控制输出。</w:t>
      </w:r>
    </w:p>
    <w:p w14:paraId="5EA3040A"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3. </w:t>
      </w:r>
      <w:r w:rsidRPr="002624B3">
        <w:rPr>
          <w:rFonts w:ascii="Times New Roman" w:eastAsia="宋体" w:hAnsi="Times New Roman" w:cs="Times New Roman"/>
          <w:b/>
          <w:bCs/>
          <w:sz w:val="24"/>
        </w:rPr>
        <w:t>方法论</w:t>
      </w:r>
      <w:r w:rsidRPr="002624B3">
        <w:rPr>
          <w:rFonts w:ascii="Times New Roman" w:eastAsia="宋体" w:hAnsi="Times New Roman" w:cs="Times New Roman"/>
          <w:b/>
          <w:bCs/>
          <w:sz w:val="24"/>
        </w:rPr>
        <w:t xml:space="preserve"> (Methodology)</w:t>
      </w:r>
    </w:p>
    <w:p w14:paraId="2EDEE214"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3.1 </w:t>
      </w:r>
      <w:r w:rsidRPr="002624B3">
        <w:rPr>
          <w:rFonts w:ascii="Times New Roman" w:eastAsia="宋体" w:hAnsi="Times New Roman" w:cs="Times New Roman"/>
          <w:b/>
          <w:bCs/>
          <w:sz w:val="24"/>
        </w:rPr>
        <w:t>基座模型与多模态基础架构</w:t>
      </w:r>
    </w:p>
    <w:p w14:paraId="3793E911" w14:textId="118FFE8F"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为了赋予多模态大语言模型（</w:t>
      </w:r>
      <w:r w:rsidRPr="002624B3">
        <w:rPr>
          <w:rFonts w:ascii="Times New Roman" w:eastAsia="宋体" w:hAnsi="Times New Roman" w:cs="Times New Roman"/>
          <w:sz w:val="24"/>
        </w:rPr>
        <w:t>MLLMs</w:t>
      </w:r>
      <w:r w:rsidRPr="002624B3">
        <w:rPr>
          <w:rFonts w:ascii="Times New Roman" w:eastAsia="宋体" w:hAnsi="Times New Roman" w:cs="Times New Roman"/>
          <w:sz w:val="24"/>
        </w:rPr>
        <w:t>）在自动驾驶任务中的物理可解释性，我们将思维链（</w:t>
      </w:r>
      <w:r w:rsidRPr="002624B3">
        <w:rPr>
          <w:rFonts w:ascii="Times New Roman" w:eastAsia="宋体" w:hAnsi="Times New Roman" w:cs="Times New Roman"/>
          <w:sz w:val="24"/>
        </w:rPr>
        <w:t>Chain-of-Thought</w:t>
      </w:r>
      <w:r w:rsidRPr="002624B3">
        <w:rPr>
          <w:rFonts w:ascii="Times New Roman" w:eastAsia="宋体" w:hAnsi="Times New Roman" w:cs="Times New Roman"/>
          <w:sz w:val="24"/>
        </w:rPr>
        <w:t>）推理过程无缝整合到端到端的轨迹规划中。由于</w:t>
      </w:r>
      <w:r w:rsidRPr="002624B3">
        <w:rPr>
          <w:rFonts w:ascii="Times New Roman" w:eastAsia="宋体" w:hAnsi="Times New Roman" w:cs="Times New Roman"/>
          <w:sz w:val="24"/>
        </w:rPr>
        <w:t xml:space="preserve"> MLLM</w:t>
      </w:r>
      <w:r w:rsidRPr="002624B3">
        <w:rPr>
          <w:rFonts w:ascii="Times New Roman" w:eastAsia="宋体" w:hAnsi="Times New Roman" w:cs="Times New Roman"/>
          <w:sz w:val="24"/>
        </w:rPr>
        <w:t>天生被训练用于学习人类可理解的知识，我们引导其生成具有清晰物理意义的中间表征，而非直接输出局部坐标系下的轨迹</w:t>
      </w:r>
      <w:r w:rsidRPr="002624B3">
        <w:rPr>
          <w:rFonts w:ascii="Times New Roman" w:eastAsia="宋体" w:hAnsi="Times New Roman" w:cs="Times New Roman"/>
          <w:sz w:val="24"/>
        </w:rPr>
        <w:t xml:space="preserve"> $(x_t, y_t)$</w:t>
      </w:r>
      <w:r w:rsidRPr="002624B3">
        <w:rPr>
          <w:rFonts w:ascii="Times New Roman" w:eastAsia="宋体" w:hAnsi="Times New Roman" w:cs="Times New Roman"/>
          <w:sz w:val="24"/>
        </w:rPr>
        <w:t>。</w:t>
      </w:r>
    </w:p>
    <w:p w14:paraId="4060F5CF"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我们要求模型生成两个关键的一维向量：速度向量</w:t>
      </w:r>
      <w:r w:rsidRPr="002624B3">
        <w:rPr>
          <w:rFonts w:ascii="Times New Roman" w:eastAsia="宋体" w:hAnsi="Times New Roman" w:cs="Times New Roman"/>
          <w:sz w:val="24"/>
        </w:rPr>
        <w:t xml:space="preserve"> $S = \{s_t\}$</w:t>
      </w:r>
      <w:r w:rsidRPr="002624B3">
        <w:rPr>
          <w:rFonts w:ascii="Times New Roman" w:eastAsia="宋体" w:hAnsi="Times New Roman" w:cs="Times New Roman"/>
          <w:sz w:val="24"/>
        </w:rPr>
        <w:t>（表征车辆速度的绝对值，映射人类踩下油门</w:t>
      </w:r>
      <w:r w:rsidRPr="002624B3">
        <w:rPr>
          <w:rFonts w:ascii="Times New Roman" w:eastAsia="宋体" w:hAnsi="Times New Roman" w:cs="Times New Roman"/>
          <w:sz w:val="24"/>
        </w:rPr>
        <w:t>/</w:t>
      </w:r>
      <w:r w:rsidRPr="002624B3">
        <w:rPr>
          <w:rFonts w:ascii="Times New Roman" w:eastAsia="宋体" w:hAnsi="Times New Roman" w:cs="Times New Roman"/>
          <w:sz w:val="24"/>
        </w:rPr>
        <w:t>刹车的力度）与曲率向量</w:t>
      </w:r>
      <w:r w:rsidRPr="002624B3">
        <w:rPr>
          <w:rFonts w:ascii="Times New Roman" w:eastAsia="宋体" w:hAnsi="Times New Roman" w:cs="Times New Roman"/>
          <w:sz w:val="24"/>
        </w:rPr>
        <w:t xml:space="preserve"> $K = \{k_t\}$</w:t>
      </w:r>
      <w:r w:rsidRPr="002624B3">
        <w:rPr>
          <w:rFonts w:ascii="Times New Roman" w:eastAsia="宋体" w:hAnsi="Times New Roman" w:cs="Times New Roman"/>
          <w:sz w:val="24"/>
        </w:rPr>
        <w:t>（表征车辆的转向率，映射方向盘的转动幅度）。</w:t>
      </w:r>
    </w:p>
    <w:p w14:paraId="62C2EEB9"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在获得模型输出的速度与曲率序列后，我们首先通过曲率与速度的乘积，对每一时间步的航向角</w:t>
      </w:r>
      <w:r w:rsidRPr="002624B3">
        <w:rPr>
          <w:rFonts w:ascii="Times New Roman" w:eastAsia="宋体" w:hAnsi="Times New Roman" w:cs="Times New Roman"/>
          <w:sz w:val="24"/>
        </w:rPr>
        <w:t xml:space="preserve"> $\theta_t$ </w:t>
      </w:r>
      <w:r w:rsidRPr="002624B3">
        <w:rPr>
          <w:rFonts w:ascii="Times New Roman" w:eastAsia="宋体" w:hAnsi="Times New Roman" w:cs="Times New Roman"/>
          <w:sz w:val="24"/>
        </w:rPr>
        <w:t>进行积分更新：</w:t>
      </w:r>
    </w:p>
    <w:p w14:paraId="6B4D17F4"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$$\theta_t = \theta_{t-1} + \int_{t-1}^{t} k(\tau)s(\tau)d\tau$$</w:t>
      </w:r>
    </w:p>
    <w:p w14:paraId="079CE94D"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随后，我们可以将速度分解为</w:t>
      </w:r>
      <w:r w:rsidRPr="002624B3">
        <w:rPr>
          <w:rFonts w:ascii="Times New Roman" w:eastAsia="宋体" w:hAnsi="Times New Roman" w:cs="Times New Roman"/>
          <w:sz w:val="24"/>
        </w:rPr>
        <w:t xml:space="preserve"> $x$ </w:t>
      </w:r>
      <w:r w:rsidRPr="002624B3">
        <w:rPr>
          <w:rFonts w:ascii="Times New Roman" w:eastAsia="宋体" w:hAnsi="Times New Roman" w:cs="Times New Roman"/>
          <w:sz w:val="24"/>
        </w:rPr>
        <w:t>和</w:t>
      </w:r>
      <w:r w:rsidRPr="002624B3">
        <w:rPr>
          <w:rFonts w:ascii="Times New Roman" w:eastAsia="宋体" w:hAnsi="Times New Roman" w:cs="Times New Roman"/>
          <w:sz w:val="24"/>
        </w:rPr>
        <w:t xml:space="preserve"> $y$ </w:t>
      </w:r>
      <w:r w:rsidRPr="002624B3">
        <w:rPr>
          <w:rFonts w:ascii="Times New Roman" w:eastAsia="宋体" w:hAnsi="Times New Roman" w:cs="Times New Roman"/>
          <w:sz w:val="24"/>
        </w:rPr>
        <w:t>两个方向上的分量：</w:t>
      </w:r>
    </w:p>
    <w:p w14:paraId="29AED39D"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$$v_x(t) = s_t \cos(\theta_t)$$</w:t>
      </w:r>
    </w:p>
    <w:p w14:paraId="32F9010F"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$$v_y(t) = s_t \sin(\theta_t)$$</w:t>
      </w:r>
    </w:p>
    <w:p w14:paraId="15AA59D2"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最终的自车坐标系下轨迹，由速度分量对时间积分计算得出（给定初始位置</w:t>
      </w:r>
      <w:r w:rsidRPr="002624B3">
        <w:rPr>
          <w:rFonts w:ascii="Times New Roman" w:eastAsia="宋体" w:hAnsi="Times New Roman" w:cs="Times New Roman"/>
          <w:sz w:val="24"/>
        </w:rPr>
        <w:t xml:space="preserve"> $(x_0, y_0)$</w:t>
      </w:r>
      <w:r w:rsidRPr="002624B3">
        <w:rPr>
          <w:rFonts w:ascii="Times New Roman" w:eastAsia="宋体" w:hAnsi="Times New Roman" w:cs="Times New Roman"/>
          <w:sz w:val="24"/>
        </w:rPr>
        <w:t>）：</w:t>
      </w:r>
    </w:p>
    <w:p w14:paraId="434477B3"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lastRenderedPageBreak/>
        <w:t>$$x_t = x_{t-1} + \int_{t-1}^{t} v_x(\tau)d\tau$$</w:t>
      </w:r>
    </w:p>
    <w:p w14:paraId="34B0E086"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$$y_t = y_{t-1} + \int_{t-1}^{t} v_y(\tau)d\tau$$</w:t>
      </w:r>
    </w:p>
    <w:p w14:paraId="00A24E00"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在离散时间的数值积分实现中，我们采用累积梯形法则（</w:t>
      </w:r>
      <w:r w:rsidRPr="002624B3">
        <w:rPr>
          <w:rFonts w:ascii="Times New Roman" w:eastAsia="宋体" w:hAnsi="Times New Roman" w:cs="Times New Roman"/>
          <w:sz w:val="24"/>
        </w:rPr>
        <w:t>Cumulative Trapezoidal Rule</w:t>
      </w:r>
      <w:r w:rsidRPr="002624B3">
        <w:rPr>
          <w:rFonts w:ascii="Times New Roman" w:eastAsia="宋体" w:hAnsi="Times New Roman" w:cs="Times New Roman"/>
          <w:sz w:val="24"/>
        </w:rPr>
        <w:t>），其中</w:t>
      </w:r>
      <w:r w:rsidRPr="002624B3">
        <w:rPr>
          <w:rFonts w:ascii="Times New Roman" w:eastAsia="宋体" w:hAnsi="Times New Roman" w:cs="Times New Roman"/>
          <w:sz w:val="24"/>
        </w:rPr>
        <w:t xml:space="preserve"> $\Delta t$ </w:t>
      </w:r>
      <w:r w:rsidRPr="002624B3">
        <w:rPr>
          <w:rFonts w:ascii="Times New Roman" w:eastAsia="宋体" w:hAnsi="Times New Roman" w:cs="Times New Roman"/>
          <w:sz w:val="24"/>
        </w:rPr>
        <w:t>为时间步长：</w:t>
      </w:r>
    </w:p>
    <w:p w14:paraId="6D96F6E4"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$$\theta_t \approx \theta_0 + \sum_{i=1}^{t} k_i s_i \Delta t$$</w:t>
      </w:r>
    </w:p>
    <w:p w14:paraId="538A7F11"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$$x_t \approx x_0 + \sum_{i=1}^{t} v_x(i) \Delta t$$</w:t>
      </w:r>
    </w:p>
    <w:p w14:paraId="03398652"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$$y_t \approx y_0 + \sum_{i=1}^{t} v_y(i) \Delta t$$</w:t>
      </w:r>
    </w:p>
    <w:p w14:paraId="50E2B4C8"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该架构分为两个阶段：</w:t>
      </w:r>
    </w:p>
    <w:p w14:paraId="243E30F4" w14:textId="77777777" w:rsidR="00205A7E" w:rsidRPr="002624B3" w:rsidRDefault="00205A7E" w:rsidP="00205A7E">
      <w:pPr>
        <w:numPr>
          <w:ilvl w:val="0"/>
          <w:numId w:val="3"/>
        </w:numPr>
        <w:jc w:val="both"/>
        <w:rPr>
          <w:rFonts w:ascii="Times New Roman" w:eastAsia="宋体" w:hAnsi="Times New Roman" w:cs="Times New Roman"/>
          <w:sz w:val="24"/>
        </w:rPr>
      </w:pPr>
      <w:r w:rsidRPr="002624B3">
        <w:rPr>
          <w:rFonts w:ascii="Times New Roman" w:eastAsia="宋体" w:hAnsi="Times New Roman" w:cs="Times New Roman"/>
          <w:b/>
          <w:bCs/>
          <w:sz w:val="24"/>
        </w:rPr>
        <w:t>阶段一</w:t>
      </w:r>
      <w:r w:rsidRPr="002624B3">
        <w:rPr>
          <w:rFonts w:ascii="Times New Roman" w:eastAsia="宋体" w:hAnsi="Times New Roman" w:cs="Times New Roman"/>
          <w:b/>
          <w:bCs/>
          <w:sz w:val="24"/>
        </w:rPr>
        <w:t xml:space="preserve"> (</w:t>
      </w:r>
      <w:r w:rsidRPr="002624B3">
        <w:rPr>
          <w:rFonts w:ascii="Times New Roman" w:eastAsia="宋体" w:hAnsi="Times New Roman" w:cs="Times New Roman"/>
          <w:b/>
          <w:bCs/>
          <w:sz w:val="24"/>
        </w:rPr>
        <w:t>推理</w:t>
      </w:r>
      <w:r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将当前帧的前视摄像头图像与自车过去</w:t>
      </w:r>
      <w:r w:rsidRPr="002624B3">
        <w:rPr>
          <w:rFonts w:ascii="Times New Roman" w:eastAsia="宋体" w:hAnsi="Times New Roman" w:cs="Times New Roman"/>
          <w:sz w:val="24"/>
        </w:rPr>
        <w:t xml:space="preserve"> 5 </w:t>
      </w:r>
      <w:r w:rsidRPr="002624B3">
        <w:rPr>
          <w:rFonts w:ascii="Times New Roman" w:eastAsia="宋体" w:hAnsi="Times New Roman" w:cs="Times New Roman"/>
          <w:sz w:val="24"/>
        </w:rPr>
        <w:t>秒的历史状态传入基础</w:t>
      </w:r>
      <w:r w:rsidRPr="002624B3">
        <w:rPr>
          <w:rFonts w:ascii="Times New Roman" w:eastAsia="宋体" w:hAnsi="Times New Roman" w:cs="Times New Roman"/>
          <w:sz w:val="24"/>
        </w:rPr>
        <w:t xml:space="preserve"> VLM</w:t>
      </w:r>
      <w:r w:rsidRPr="002624B3">
        <w:rPr>
          <w:rFonts w:ascii="Times New Roman" w:eastAsia="宋体" w:hAnsi="Times New Roman" w:cs="Times New Roman"/>
          <w:sz w:val="24"/>
        </w:rPr>
        <w:t>。通过任务特定的提示词，引导模型对当前驾驶场景生成包含物理几何与社会交互的综合推理。</w:t>
      </w:r>
    </w:p>
    <w:p w14:paraId="74A816B5" w14:textId="5594784A" w:rsidR="00164D22" w:rsidRPr="002624B3" w:rsidRDefault="00205A7E" w:rsidP="00164D22">
      <w:pPr>
        <w:numPr>
          <w:ilvl w:val="0"/>
          <w:numId w:val="3"/>
        </w:numPr>
        <w:jc w:val="both"/>
        <w:rPr>
          <w:rFonts w:ascii="Times New Roman" w:eastAsia="宋体" w:hAnsi="Times New Roman" w:cs="Times New Roman"/>
          <w:sz w:val="24"/>
        </w:rPr>
      </w:pPr>
      <w:r w:rsidRPr="002624B3">
        <w:rPr>
          <w:rFonts w:ascii="Times New Roman" w:eastAsia="宋体" w:hAnsi="Times New Roman" w:cs="Times New Roman"/>
          <w:b/>
          <w:bCs/>
          <w:sz w:val="24"/>
        </w:rPr>
        <w:t>阶段二</w:t>
      </w:r>
      <w:r w:rsidRPr="002624B3">
        <w:rPr>
          <w:rFonts w:ascii="Times New Roman" w:eastAsia="宋体" w:hAnsi="Times New Roman" w:cs="Times New Roman"/>
          <w:b/>
          <w:bCs/>
          <w:sz w:val="24"/>
        </w:rPr>
        <w:t xml:space="preserve"> (</w:t>
      </w:r>
      <w:r w:rsidRPr="002624B3">
        <w:rPr>
          <w:rFonts w:ascii="Times New Roman" w:eastAsia="宋体" w:hAnsi="Times New Roman" w:cs="Times New Roman"/>
          <w:b/>
          <w:bCs/>
          <w:sz w:val="24"/>
        </w:rPr>
        <w:t>预测</w:t>
      </w:r>
      <w:r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结合上述推理结果与历史状态，模型自回归地生成未来</w:t>
      </w:r>
      <w:r w:rsidRPr="002624B3">
        <w:rPr>
          <w:rFonts w:ascii="Times New Roman" w:eastAsia="宋体" w:hAnsi="Times New Roman" w:cs="Times New Roman"/>
          <w:sz w:val="24"/>
        </w:rPr>
        <w:t xml:space="preserve"> $T$ </w:t>
      </w:r>
      <w:r w:rsidRPr="002624B3">
        <w:rPr>
          <w:rFonts w:ascii="Times New Roman" w:eastAsia="宋体" w:hAnsi="Times New Roman" w:cs="Times New Roman"/>
          <w:sz w:val="24"/>
        </w:rPr>
        <w:t>秒的速度</w:t>
      </w:r>
      <w:r w:rsidRPr="002624B3">
        <w:rPr>
          <w:rFonts w:ascii="Times New Roman" w:eastAsia="宋体" w:hAnsi="Times New Roman" w:cs="Times New Roman"/>
          <w:sz w:val="24"/>
        </w:rPr>
        <w:t xml:space="preserve"> $S = \{s_t\}_{t=0}^{T}$ </w:t>
      </w:r>
      <w:r w:rsidRPr="002624B3">
        <w:rPr>
          <w:rFonts w:ascii="Times New Roman" w:eastAsia="宋体" w:hAnsi="Times New Roman" w:cs="Times New Roman"/>
          <w:sz w:val="24"/>
        </w:rPr>
        <w:t>和曲率</w:t>
      </w:r>
      <w:r w:rsidRPr="002624B3">
        <w:rPr>
          <w:rFonts w:ascii="Times New Roman" w:eastAsia="宋体" w:hAnsi="Times New Roman" w:cs="Times New Roman"/>
          <w:sz w:val="24"/>
        </w:rPr>
        <w:t xml:space="preserve"> $C = \{c_t\}_{t=0}^{T}$</w:t>
      </w:r>
      <w:r w:rsidRPr="002624B3">
        <w:rPr>
          <w:rFonts w:ascii="Times New Roman" w:eastAsia="宋体" w:hAnsi="Times New Roman" w:cs="Times New Roman"/>
          <w:sz w:val="24"/>
        </w:rPr>
        <w:t>，随后通过上述积分方程确定最终的未来轨迹点。</w:t>
      </w:r>
    </w:p>
    <w:p w14:paraId="7FC1F5F9"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3.2 </w:t>
      </w:r>
      <w:r w:rsidRPr="002624B3">
        <w:rPr>
          <w:rFonts w:ascii="Times New Roman" w:eastAsia="宋体" w:hAnsi="Times New Roman" w:cs="Times New Roman"/>
          <w:b/>
          <w:bCs/>
          <w:sz w:val="24"/>
        </w:rPr>
        <w:t>基于真值约束的自适应社会思维链数据引擎</w:t>
      </w:r>
    </w:p>
    <w:p w14:paraId="4F065183" w14:textId="77777777"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为了让模型在</w:t>
      </w:r>
      <w:r w:rsidRPr="002624B3">
        <w:rPr>
          <w:rFonts w:ascii="Times New Roman" w:eastAsia="宋体" w:hAnsi="Times New Roman" w:cs="Times New Roman"/>
          <w:sz w:val="24"/>
        </w:rPr>
        <w:t>“</w:t>
      </w:r>
      <w:r w:rsidRPr="002624B3">
        <w:rPr>
          <w:rFonts w:ascii="Times New Roman" w:eastAsia="宋体" w:hAnsi="Times New Roman" w:cs="Times New Roman"/>
          <w:sz w:val="24"/>
        </w:rPr>
        <w:t>阶段一</w:t>
      </w:r>
      <w:r w:rsidRPr="002624B3">
        <w:rPr>
          <w:rFonts w:ascii="Times New Roman" w:eastAsia="宋体" w:hAnsi="Times New Roman" w:cs="Times New Roman"/>
          <w:sz w:val="24"/>
        </w:rPr>
        <w:t>”</w:t>
      </w:r>
      <w:r w:rsidRPr="002624B3">
        <w:rPr>
          <w:rFonts w:ascii="Times New Roman" w:eastAsia="宋体" w:hAnsi="Times New Roman" w:cs="Times New Roman"/>
          <w:sz w:val="24"/>
        </w:rPr>
        <w:t>拥有顶级的场景认知，我们构建了一个自动化的数据蒸馏流水线。现有方法依赖大模型对图像进行无约束的图文描述，极易产生脱离物理现实的幻觉。</w:t>
      </w:r>
    </w:p>
    <w:p w14:paraId="4071DDF0" w14:textId="45AE2DBB" w:rsidR="00205A7E" w:rsidRPr="002624B3" w:rsidRDefault="00205A7E" w:rsidP="00164D22">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我们提出</w:t>
      </w:r>
      <w:r w:rsidRPr="002624B3">
        <w:rPr>
          <w:rFonts w:ascii="Times New Roman" w:eastAsia="宋体" w:hAnsi="Times New Roman" w:cs="Times New Roman"/>
          <w:sz w:val="24"/>
        </w:rPr>
        <w:t>**</w:t>
      </w:r>
      <w:r w:rsidRPr="002624B3">
        <w:rPr>
          <w:rFonts w:ascii="Times New Roman" w:eastAsia="宋体" w:hAnsi="Times New Roman" w:cs="Times New Roman"/>
          <w:sz w:val="24"/>
        </w:rPr>
        <w:t>后验条件注入（</w:t>
      </w:r>
      <w:r w:rsidRPr="002624B3">
        <w:rPr>
          <w:rFonts w:ascii="Times New Roman" w:eastAsia="宋体" w:hAnsi="Times New Roman" w:cs="Times New Roman"/>
          <w:sz w:val="24"/>
        </w:rPr>
        <w:t>Posterior Conditioned Prompting</w:t>
      </w:r>
      <w:r w:rsidRPr="002624B3">
        <w:rPr>
          <w:rFonts w:ascii="Times New Roman" w:eastAsia="宋体" w:hAnsi="Times New Roman" w:cs="Times New Roman"/>
          <w:sz w:val="24"/>
        </w:rPr>
        <w:t>）</w:t>
      </w:r>
      <w:r w:rsidRPr="002624B3">
        <w:rPr>
          <w:rFonts w:ascii="Times New Roman" w:eastAsia="宋体" w:hAnsi="Times New Roman" w:cs="Times New Roman"/>
          <w:sz w:val="24"/>
        </w:rPr>
        <w:t>**</w:t>
      </w:r>
      <w:r w:rsidRPr="002624B3">
        <w:rPr>
          <w:rFonts w:ascii="Times New Roman" w:eastAsia="宋体" w:hAnsi="Times New Roman" w:cs="Times New Roman"/>
          <w:sz w:val="24"/>
        </w:rPr>
        <w:t>技术。在构建训练集时，我们从真实数据集</w:t>
      </w:r>
      <w:r w:rsidR="00164D22" w:rsidRPr="002624B3">
        <w:rPr>
          <w:rFonts w:ascii="Times New Roman" w:eastAsia="宋体" w:hAnsi="Times New Roman" w:cs="Times New Roman"/>
          <w:sz w:val="24"/>
        </w:rPr>
        <w:t>nuscenes</w:t>
      </w:r>
      <w:r w:rsidRPr="002624B3">
        <w:rPr>
          <w:rFonts w:ascii="Times New Roman" w:eastAsia="宋体" w:hAnsi="Times New Roman" w:cs="Times New Roman"/>
          <w:sz w:val="24"/>
        </w:rPr>
        <w:t>中提取未来的物理真值序列</w:t>
      </w:r>
      <w:r w:rsidRPr="002624B3">
        <w:rPr>
          <w:rFonts w:ascii="Times New Roman" w:eastAsia="宋体" w:hAnsi="Times New Roman" w:cs="Times New Roman"/>
          <w:sz w:val="24"/>
        </w:rPr>
        <w:t xml:space="preserve"> $(v, k)$</w:t>
      </w:r>
      <w:r w:rsidRPr="002624B3">
        <w:rPr>
          <w:rFonts w:ascii="Times New Roman" w:eastAsia="宋体" w:hAnsi="Times New Roman" w:cs="Times New Roman"/>
          <w:sz w:val="24"/>
        </w:rPr>
        <w:t>，并将其作为</w:t>
      </w:r>
      <w:r w:rsidRPr="002624B3">
        <w:rPr>
          <w:rFonts w:ascii="Times New Roman" w:eastAsia="宋体" w:hAnsi="Times New Roman" w:cs="Times New Roman"/>
          <w:sz w:val="24"/>
        </w:rPr>
        <w:t>“</w:t>
      </w:r>
      <w:r w:rsidRPr="002624B3">
        <w:rPr>
          <w:rFonts w:ascii="Times New Roman" w:eastAsia="宋体" w:hAnsi="Times New Roman" w:cs="Times New Roman"/>
          <w:sz w:val="24"/>
        </w:rPr>
        <w:t>底牌</w:t>
      </w:r>
      <w:r w:rsidRPr="002624B3">
        <w:rPr>
          <w:rFonts w:ascii="Times New Roman" w:eastAsia="宋体" w:hAnsi="Times New Roman" w:cs="Times New Roman"/>
          <w:sz w:val="24"/>
        </w:rPr>
        <w:t>”</w:t>
      </w:r>
      <w:r w:rsidRPr="002624B3">
        <w:rPr>
          <w:rFonts w:ascii="Times New Roman" w:eastAsia="宋体" w:hAnsi="Times New Roman" w:cs="Times New Roman"/>
          <w:sz w:val="24"/>
        </w:rPr>
        <w:t>反向输入给闭源教师</w:t>
      </w:r>
      <w:r w:rsidR="00164D22" w:rsidRPr="002624B3">
        <w:rPr>
          <w:rFonts w:ascii="Times New Roman" w:eastAsia="宋体" w:hAnsi="Times New Roman" w:cs="Times New Roman"/>
          <w:sz w:val="24"/>
        </w:rPr>
        <w:t>大</w:t>
      </w:r>
      <w:r w:rsidRPr="002624B3">
        <w:rPr>
          <w:rFonts w:ascii="Times New Roman" w:eastAsia="宋体" w:hAnsi="Times New Roman" w:cs="Times New Roman"/>
          <w:sz w:val="24"/>
        </w:rPr>
        <w:t>模型。同时设计了自适应触发机制：当画面存在强交互（如旁车压线）时，强制模型输出包含意图推断的</w:t>
      </w:r>
      <w:r w:rsidRPr="002624B3">
        <w:rPr>
          <w:rFonts w:ascii="Times New Roman" w:eastAsia="宋体" w:hAnsi="Times New Roman" w:cs="Times New Roman"/>
          <w:sz w:val="24"/>
        </w:rPr>
        <w:t>“</w:t>
      </w:r>
      <w:r w:rsidRPr="002624B3">
        <w:rPr>
          <w:rFonts w:ascii="Times New Roman" w:eastAsia="宋体" w:hAnsi="Times New Roman" w:cs="Times New Roman"/>
          <w:sz w:val="24"/>
        </w:rPr>
        <w:t>社会博弈认知</w:t>
      </w:r>
      <w:r w:rsidRPr="002624B3">
        <w:rPr>
          <w:rFonts w:ascii="Times New Roman" w:eastAsia="宋体" w:hAnsi="Times New Roman" w:cs="Times New Roman"/>
          <w:sz w:val="24"/>
        </w:rPr>
        <w:t>”</w:t>
      </w:r>
      <w:r w:rsidRPr="002624B3">
        <w:rPr>
          <w:rFonts w:ascii="Times New Roman" w:eastAsia="宋体" w:hAnsi="Times New Roman" w:cs="Times New Roman"/>
          <w:sz w:val="24"/>
        </w:rPr>
        <w:t>；当画面为空旷直道时，则限制模型仅输出</w:t>
      </w:r>
      <w:r w:rsidRPr="002624B3">
        <w:rPr>
          <w:rFonts w:ascii="Times New Roman" w:eastAsia="宋体" w:hAnsi="Times New Roman" w:cs="Times New Roman"/>
          <w:sz w:val="24"/>
        </w:rPr>
        <w:t>“</w:t>
      </w:r>
      <w:r w:rsidRPr="002624B3">
        <w:rPr>
          <w:rFonts w:ascii="Times New Roman" w:eastAsia="宋体" w:hAnsi="Times New Roman" w:cs="Times New Roman"/>
          <w:sz w:val="24"/>
        </w:rPr>
        <w:t>物理几何认知</w:t>
      </w:r>
      <w:r w:rsidRPr="002624B3">
        <w:rPr>
          <w:rFonts w:ascii="Times New Roman" w:eastAsia="宋体" w:hAnsi="Times New Roman" w:cs="Times New Roman"/>
          <w:sz w:val="24"/>
        </w:rPr>
        <w:t>”</w:t>
      </w:r>
      <w:r w:rsidR="00164D22" w:rsidRPr="002624B3">
        <w:rPr>
          <w:rFonts w:ascii="Times New Roman" w:eastAsia="宋体" w:hAnsi="Times New Roman" w:cs="Times New Roman"/>
          <w:sz w:val="24"/>
        </w:rPr>
        <w:t>，</w:t>
      </w:r>
      <w:r w:rsidRPr="002624B3">
        <w:rPr>
          <w:rFonts w:ascii="Times New Roman" w:eastAsia="宋体" w:hAnsi="Times New Roman" w:cs="Times New Roman"/>
          <w:sz w:val="24"/>
        </w:rPr>
        <w:t>这种数据构造方式确保了微调数据的物理精确性与认知逻辑的严密性。</w:t>
      </w:r>
    </w:p>
    <w:p w14:paraId="6B5C27BC"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3.3 </w:t>
      </w:r>
      <w:r w:rsidRPr="002624B3">
        <w:rPr>
          <w:rFonts w:ascii="Times New Roman" w:eastAsia="宋体" w:hAnsi="Times New Roman" w:cs="Times New Roman"/>
          <w:b/>
          <w:bCs/>
          <w:sz w:val="24"/>
        </w:rPr>
        <w:t>异构数据的</w:t>
      </w:r>
      <w:r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显性</w:t>
      </w:r>
      <w:r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隐性</w:t>
      </w:r>
      <w:r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双重认知对齐微调</w:t>
      </w:r>
    </w:p>
    <w:p w14:paraId="496D588C" w14:textId="47CBF0FA" w:rsidR="00205A7E" w:rsidRPr="002624B3" w:rsidRDefault="00205A7E" w:rsidP="00164D22">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在模型微调（</w:t>
      </w:r>
      <w:r w:rsidRPr="002624B3">
        <w:rPr>
          <w:rFonts w:ascii="Times New Roman" w:eastAsia="宋体" w:hAnsi="Times New Roman" w:cs="Times New Roman"/>
          <w:sz w:val="24"/>
        </w:rPr>
        <w:t>Instruction Tuning</w:t>
      </w:r>
      <w:r w:rsidRPr="002624B3">
        <w:rPr>
          <w:rFonts w:ascii="Times New Roman" w:eastAsia="宋体" w:hAnsi="Times New Roman" w:cs="Times New Roman"/>
          <w:sz w:val="24"/>
        </w:rPr>
        <w:t>）阶段，我们采用双流数据对齐策略来塑造一个包含</w:t>
      </w:r>
      <w:r w:rsidR="00164D22" w:rsidRPr="002624B3">
        <w:rPr>
          <w:rFonts w:ascii="Times New Roman" w:eastAsia="宋体" w:hAnsi="Times New Roman" w:cs="Times New Roman"/>
          <w:sz w:val="24"/>
        </w:rPr>
        <w:t>70</w:t>
      </w:r>
      <w:r w:rsidRPr="002624B3">
        <w:rPr>
          <w:rFonts w:ascii="Times New Roman" w:eastAsia="宋体" w:hAnsi="Times New Roman" w:cs="Times New Roman"/>
          <w:sz w:val="24"/>
        </w:rPr>
        <w:t>亿参数的强大认知底座。</w:t>
      </w:r>
    </w:p>
    <w:p w14:paraId="02EAD971" w14:textId="094E1605" w:rsidR="00205A7E" w:rsidRPr="002624B3" w:rsidRDefault="00164D22" w:rsidP="00164D22">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受到视觉问答（</w:t>
      </w:r>
      <w:r w:rsidRPr="002624B3">
        <w:rPr>
          <w:rFonts w:ascii="Times New Roman" w:eastAsia="宋体" w:hAnsi="Times New Roman" w:cs="Times New Roman"/>
          <w:sz w:val="24"/>
        </w:rPr>
        <w:t>VQA</w:t>
      </w:r>
      <w:r w:rsidRPr="002624B3">
        <w:rPr>
          <w:rFonts w:ascii="Times New Roman" w:eastAsia="宋体" w:hAnsi="Times New Roman" w:cs="Times New Roman"/>
          <w:sz w:val="24"/>
        </w:rPr>
        <w:t>）数据集的启发，</w:t>
      </w:r>
      <w:r w:rsidR="00205A7E" w:rsidRPr="002624B3">
        <w:rPr>
          <w:rFonts w:ascii="Times New Roman" w:eastAsia="宋体" w:hAnsi="Times New Roman" w:cs="Times New Roman"/>
          <w:sz w:val="24"/>
        </w:rPr>
        <w:t>我们自制的社会思维链（</w:t>
      </w:r>
      <w:r w:rsidR="00205A7E" w:rsidRPr="002624B3">
        <w:rPr>
          <w:rFonts w:ascii="Times New Roman" w:eastAsia="宋体" w:hAnsi="Times New Roman" w:cs="Times New Roman"/>
          <w:sz w:val="24"/>
        </w:rPr>
        <w:t>Social CoT</w:t>
      </w:r>
      <w:r w:rsidR="00205A7E" w:rsidRPr="002624B3">
        <w:rPr>
          <w:rFonts w:ascii="Times New Roman" w:eastAsia="宋体" w:hAnsi="Times New Roman" w:cs="Times New Roman"/>
          <w:sz w:val="24"/>
        </w:rPr>
        <w:t>）数据集</w:t>
      </w:r>
      <w:r w:rsidRPr="002624B3">
        <w:rPr>
          <w:rFonts w:ascii="Times New Roman" w:eastAsia="宋体" w:hAnsi="Times New Roman" w:cs="Times New Roman"/>
          <w:sz w:val="24"/>
        </w:rPr>
        <w:t>对本地</w:t>
      </w:r>
      <w:r w:rsidRPr="002624B3">
        <w:rPr>
          <w:rFonts w:ascii="Times New Roman" w:eastAsia="宋体" w:hAnsi="Times New Roman" w:cs="Times New Roman"/>
          <w:sz w:val="24"/>
        </w:rPr>
        <w:t>qwen2-vl-7b</w:t>
      </w:r>
      <w:r w:rsidR="00205A7E" w:rsidRPr="002624B3">
        <w:rPr>
          <w:rFonts w:ascii="Times New Roman" w:eastAsia="宋体" w:hAnsi="Times New Roman" w:cs="Times New Roman"/>
          <w:sz w:val="24"/>
        </w:rPr>
        <w:t>进行</w:t>
      </w:r>
      <w:r w:rsidRPr="002624B3">
        <w:rPr>
          <w:rFonts w:ascii="Times New Roman" w:eastAsia="宋体" w:hAnsi="Times New Roman" w:cs="Times New Roman"/>
          <w:sz w:val="24"/>
        </w:rPr>
        <w:t>微调</w:t>
      </w:r>
      <w:r w:rsidR="00205A7E" w:rsidRPr="002624B3">
        <w:rPr>
          <w:rFonts w:ascii="Times New Roman" w:eastAsia="宋体" w:hAnsi="Times New Roman" w:cs="Times New Roman"/>
          <w:sz w:val="24"/>
        </w:rPr>
        <w:t>。</w:t>
      </w:r>
      <w:r w:rsidRPr="002624B3">
        <w:rPr>
          <w:rFonts w:ascii="Times New Roman" w:eastAsia="宋体" w:hAnsi="Times New Roman" w:cs="Times New Roman"/>
          <w:sz w:val="24"/>
        </w:rPr>
        <w:t>数据集中，问答对内容不仅能在理解物理元素，</w:t>
      </w:r>
      <w:r w:rsidRPr="002624B3">
        <w:rPr>
          <w:rFonts w:ascii="Times New Roman" w:eastAsia="宋体" w:hAnsi="Times New Roman" w:cs="Times New Roman"/>
          <w:b/>
          <w:bCs/>
          <w:sz w:val="24"/>
        </w:rPr>
        <w:t>如识别交通信号灯、车辆、障碍等客观实体</w:t>
      </w:r>
      <w:r w:rsidRPr="002624B3">
        <w:rPr>
          <w:rFonts w:ascii="Times New Roman" w:eastAsia="宋体" w:hAnsi="Times New Roman" w:cs="Times New Roman"/>
          <w:sz w:val="24"/>
        </w:rPr>
        <w:t>的基础上</w:t>
      </w:r>
      <w:r w:rsidR="00205A7E" w:rsidRPr="002624B3">
        <w:rPr>
          <w:rFonts w:ascii="Times New Roman" w:eastAsia="宋体" w:hAnsi="Times New Roman" w:cs="Times New Roman"/>
          <w:sz w:val="24"/>
        </w:rPr>
        <w:t>建立</w:t>
      </w:r>
      <w:r w:rsidRPr="002624B3">
        <w:rPr>
          <w:rFonts w:ascii="Times New Roman" w:eastAsia="宋体" w:hAnsi="Times New Roman" w:cs="Times New Roman"/>
          <w:sz w:val="24"/>
        </w:rPr>
        <w:t>起</w:t>
      </w:r>
      <w:r w:rsidR="00205A7E" w:rsidRPr="002624B3">
        <w:rPr>
          <w:rFonts w:ascii="Times New Roman" w:eastAsia="宋体" w:hAnsi="Times New Roman" w:cs="Times New Roman"/>
          <w:sz w:val="24"/>
        </w:rPr>
        <w:t>模型的</w:t>
      </w:r>
      <w:r w:rsidR="00205A7E" w:rsidRPr="002624B3">
        <w:rPr>
          <w:rFonts w:ascii="Times New Roman" w:eastAsia="宋体" w:hAnsi="Times New Roman" w:cs="Times New Roman"/>
          <w:sz w:val="24"/>
        </w:rPr>
        <w:t>“</w:t>
      </w:r>
      <w:r w:rsidR="00205A7E" w:rsidRPr="002624B3">
        <w:rPr>
          <w:rFonts w:ascii="Times New Roman" w:eastAsia="宋体" w:hAnsi="Times New Roman" w:cs="Times New Roman"/>
          <w:sz w:val="24"/>
        </w:rPr>
        <w:t>显性社会认知</w:t>
      </w:r>
      <w:r w:rsidR="00205A7E" w:rsidRPr="002624B3">
        <w:rPr>
          <w:rFonts w:ascii="Times New Roman" w:eastAsia="宋体" w:hAnsi="Times New Roman" w:cs="Times New Roman"/>
          <w:sz w:val="24"/>
        </w:rPr>
        <w:t>”</w:t>
      </w:r>
      <w:r w:rsidR="00205A7E" w:rsidRPr="002624B3">
        <w:rPr>
          <w:rFonts w:ascii="Times New Roman" w:eastAsia="宋体" w:hAnsi="Times New Roman" w:cs="Times New Roman"/>
          <w:sz w:val="24"/>
        </w:rPr>
        <w:t>（</w:t>
      </w:r>
      <w:r w:rsidR="00205A7E" w:rsidRPr="002624B3">
        <w:rPr>
          <w:rFonts w:ascii="Times New Roman" w:eastAsia="宋体" w:hAnsi="Times New Roman" w:cs="Times New Roman"/>
          <w:sz w:val="24"/>
        </w:rPr>
        <w:t>Explicit Social Cognition</w:t>
      </w:r>
      <w:r w:rsidR="00205A7E" w:rsidRPr="002624B3">
        <w:rPr>
          <w:rFonts w:ascii="Times New Roman" w:eastAsia="宋体" w:hAnsi="Times New Roman" w:cs="Times New Roman"/>
          <w:sz w:val="24"/>
        </w:rPr>
        <w:t>）</w:t>
      </w:r>
      <w:r w:rsidR="00205A7E" w:rsidRPr="002624B3">
        <w:rPr>
          <w:rFonts w:ascii="Times New Roman" w:eastAsia="宋体" w:hAnsi="Times New Roman" w:cs="Times New Roman"/>
          <w:b/>
          <w:bCs/>
          <w:sz w:val="24"/>
        </w:rPr>
        <w:t>，</w:t>
      </w:r>
      <w:r w:rsidRPr="002624B3">
        <w:rPr>
          <w:rFonts w:ascii="Times New Roman" w:eastAsia="宋体" w:hAnsi="Times New Roman" w:cs="Times New Roman"/>
          <w:b/>
          <w:bCs/>
          <w:sz w:val="24"/>
        </w:rPr>
        <w:t>更能</w:t>
      </w:r>
      <w:r w:rsidR="00205A7E" w:rsidRPr="002624B3">
        <w:rPr>
          <w:rFonts w:ascii="Times New Roman" w:eastAsia="宋体" w:hAnsi="Times New Roman" w:cs="Times New Roman"/>
          <w:sz w:val="24"/>
        </w:rPr>
        <w:t>将识别到的</w:t>
      </w:r>
      <w:r w:rsidRPr="002624B3">
        <w:rPr>
          <w:rFonts w:ascii="Times New Roman" w:eastAsia="宋体" w:hAnsi="Times New Roman" w:cs="Times New Roman"/>
          <w:sz w:val="24"/>
        </w:rPr>
        <w:t>环境因素或</w:t>
      </w:r>
      <w:r w:rsidR="00205A7E" w:rsidRPr="002624B3">
        <w:rPr>
          <w:rFonts w:ascii="Times New Roman" w:eastAsia="宋体" w:hAnsi="Times New Roman" w:cs="Times New Roman"/>
          <w:sz w:val="24"/>
        </w:rPr>
        <w:t>博弈意图映射为具体的减速、打方向等运动学</w:t>
      </w:r>
      <w:r w:rsidRPr="002624B3">
        <w:rPr>
          <w:rFonts w:ascii="Times New Roman" w:eastAsia="宋体" w:hAnsi="Times New Roman" w:cs="Times New Roman"/>
          <w:sz w:val="24"/>
        </w:rPr>
        <w:t>行为</w:t>
      </w:r>
      <w:r w:rsidR="00205A7E" w:rsidRPr="002624B3">
        <w:rPr>
          <w:rFonts w:ascii="Times New Roman" w:eastAsia="宋体" w:hAnsi="Times New Roman" w:cs="Times New Roman"/>
          <w:sz w:val="24"/>
        </w:rPr>
        <w:t>。这种双重对齐确保了模型视觉编码器与语</w:t>
      </w:r>
      <w:r w:rsidR="00205A7E" w:rsidRPr="002624B3">
        <w:rPr>
          <w:rFonts w:ascii="Times New Roman" w:eastAsia="宋体" w:hAnsi="Times New Roman" w:cs="Times New Roman"/>
          <w:sz w:val="24"/>
        </w:rPr>
        <w:lastRenderedPageBreak/>
        <w:t>言解码器在复杂自动驾驶任务上的完美桥接。</w:t>
      </w:r>
    </w:p>
    <w:p w14:paraId="06A46AB8"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3.4 </w:t>
      </w:r>
      <w:r w:rsidRPr="002624B3">
        <w:rPr>
          <w:rFonts w:ascii="Times New Roman" w:eastAsia="宋体" w:hAnsi="Times New Roman" w:cs="Times New Roman"/>
          <w:b/>
          <w:bCs/>
          <w:sz w:val="24"/>
        </w:rPr>
        <w:t>推理期的社会认知激发机制</w:t>
      </w:r>
    </w:p>
    <w:p w14:paraId="20E56C90" w14:textId="13AF7438" w:rsidR="00205A7E" w:rsidRPr="002624B3" w:rsidRDefault="00205A7E" w:rsidP="00164D22">
      <w:pPr>
        <w:ind w:firstLineChars="200" w:firstLine="480"/>
        <w:jc w:val="both"/>
        <w:rPr>
          <w:rFonts w:ascii="Times New Roman" w:eastAsia="宋体" w:hAnsi="Times New Roman" w:cs="Times New Roman"/>
          <w:sz w:val="24"/>
        </w:rPr>
      </w:pPr>
      <w:r w:rsidRPr="002624B3">
        <w:rPr>
          <w:rFonts w:ascii="Times New Roman" w:eastAsia="宋体" w:hAnsi="Times New Roman" w:cs="Times New Roman"/>
          <w:sz w:val="24"/>
        </w:rPr>
        <w:t>在大模型部署推理时，常规的直接问答容易使模型退化为简单的特征映射器。为此，我们设计了</w:t>
      </w:r>
      <w:r w:rsidRPr="002624B3">
        <w:rPr>
          <w:rFonts w:ascii="Times New Roman" w:eastAsia="宋体" w:hAnsi="Times New Roman" w:cs="Times New Roman"/>
          <w:b/>
          <w:bCs/>
          <w:sz w:val="24"/>
        </w:rPr>
        <w:t>社会认知激发框架（</w:t>
      </w:r>
      <w:r w:rsidRPr="002624B3">
        <w:rPr>
          <w:rFonts w:ascii="Times New Roman" w:eastAsia="宋体" w:hAnsi="Times New Roman" w:cs="Times New Roman"/>
          <w:b/>
          <w:bCs/>
          <w:sz w:val="24"/>
        </w:rPr>
        <w:t>Social-Aware Inference Elicitation Strategy</w:t>
      </w:r>
      <w:r w:rsidRPr="002624B3">
        <w:rPr>
          <w:rFonts w:ascii="Times New Roman" w:eastAsia="宋体" w:hAnsi="Times New Roman" w:cs="Times New Roman"/>
          <w:b/>
          <w:bCs/>
          <w:sz w:val="24"/>
        </w:rPr>
        <w:t>）</w:t>
      </w:r>
      <w:r w:rsidRPr="002624B3">
        <w:rPr>
          <w:rFonts w:ascii="Times New Roman" w:eastAsia="宋体" w:hAnsi="Times New Roman" w:cs="Times New Roman"/>
          <w:sz w:val="24"/>
        </w:rPr>
        <w:t>。在推理期的系统提示词中，我们嵌入了博弈论引导变量。强制要求模型在输出轨迹前，必须隐式地对周围核心交通参与者的</w:t>
      </w:r>
      <w:r w:rsidRPr="002624B3">
        <w:rPr>
          <w:rFonts w:ascii="Times New Roman" w:eastAsia="宋体" w:hAnsi="Times New Roman" w:cs="Times New Roman"/>
          <w:sz w:val="24"/>
        </w:rPr>
        <w:t>“</w:t>
      </w:r>
      <w:r w:rsidRPr="002624B3">
        <w:rPr>
          <w:rFonts w:ascii="Times New Roman" w:eastAsia="宋体" w:hAnsi="Times New Roman" w:cs="Times New Roman"/>
          <w:sz w:val="24"/>
        </w:rPr>
        <w:t>侵略性</w:t>
      </w:r>
      <w:r w:rsidRPr="002624B3">
        <w:rPr>
          <w:rFonts w:ascii="Times New Roman" w:eastAsia="宋体" w:hAnsi="Times New Roman" w:cs="Times New Roman"/>
          <w:sz w:val="24"/>
        </w:rPr>
        <w:t>”</w:t>
      </w:r>
      <w:r w:rsidRPr="002624B3">
        <w:rPr>
          <w:rFonts w:ascii="Times New Roman" w:eastAsia="宋体" w:hAnsi="Times New Roman" w:cs="Times New Roman"/>
          <w:sz w:val="24"/>
        </w:rPr>
        <w:t>（</w:t>
      </w:r>
      <w:r w:rsidRPr="002624B3">
        <w:rPr>
          <w:rFonts w:ascii="Times New Roman" w:eastAsia="宋体" w:hAnsi="Times New Roman" w:cs="Times New Roman"/>
          <w:sz w:val="24"/>
        </w:rPr>
        <w:t>Aggressiveness</w:t>
      </w:r>
      <w:r w:rsidRPr="002624B3">
        <w:rPr>
          <w:rFonts w:ascii="Times New Roman" w:eastAsia="宋体" w:hAnsi="Times New Roman" w:cs="Times New Roman"/>
          <w:sz w:val="24"/>
        </w:rPr>
        <w:t>）和</w:t>
      </w:r>
      <w:r w:rsidRPr="002624B3">
        <w:rPr>
          <w:rFonts w:ascii="Times New Roman" w:eastAsia="宋体" w:hAnsi="Times New Roman" w:cs="Times New Roman"/>
          <w:sz w:val="24"/>
        </w:rPr>
        <w:t>“</w:t>
      </w:r>
      <w:r w:rsidRPr="002624B3">
        <w:rPr>
          <w:rFonts w:ascii="Times New Roman" w:eastAsia="宋体" w:hAnsi="Times New Roman" w:cs="Times New Roman"/>
          <w:sz w:val="24"/>
        </w:rPr>
        <w:t>让行意图</w:t>
      </w:r>
      <w:r w:rsidRPr="002624B3">
        <w:rPr>
          <w:rFonts w:ascii="Times New Roman" w:eastAsia="宋体" w:hAnsi="Times New Roman" w:cs="Times New Roman"/>
          <w:sz w:val="24"/>
        </w:rPr>
        <w:t>”</w:t>
      </w:r>
      <w:r w:rsidRPr="002624B3">
        <w:rPr>
          <w:rFonts w:ascii="Times New Roman" w:eastAsia="宋体" w:hAnsi="Times New Roman" w:cs="Times New Roman"/>
          <w:sz w:val="24"/>
        </w:rPr>
        <w:t>（</w:t>
      </w:r>
      <w:r w:rsidRPr="002624B3">
        <w:rPr>
          <w:rFonts w:ascii="Times New Roman" w:eastAsia="宋体" w:hAnsi="Times New Roman" w:cs="Times New Roman"/>
          <w:sz w:val="24"/>
        </w:rPr>
        <w:t>Yielding Intent</w:t>
      </w:r>
      <w:r w:rsidRPr="002624B3">
        <w:rPr>
          <w:rFonts w:ascii="Times New Roman" w:eastAsia="宋体" w:hAnsi="Times New Roman" w:cs="Times New Roman"/>
          <w:sz w:val="24"/>
        </w:rPr>
        <w:t>）进行定性评估。这一机制无需改变模型权重，即可在长尾复杂场景中</w:t>
      </w:r>
      <w:r w:rsidR="00164D22" w:rsidRPr="002624B3">
        <w:rPr>
          <w:rFonts w:ascii="Times New Roman" w:eastAsia="宋体" w:hAnsi="Times New Roman" w:cs="Times New Roman"/>
          <w:sz w:val="24"/>
        </w:rPr>
        <w:t>进一步</w:t>
      </w:r>
      <w:r w:rsidRPr="002624B3">
        <w:rPr>
          <w:rFonts w:ascii="Times New Roman" w:eastAsia="宋体" w:hAnsi="Times New Roman" w:cs="Times New Roman"/>
          <w:sz w:val="24"/>
        </w:rPr>
        <w:t>激活模型的社会博弈能力，从而大幅降低预测轨迹的位移误差。</w:t>
      </w:r>
      <w:r w:rsidR="00164D22" w:rsidRPr="002624B3">
        <w:rPr>
          <w:rFonts w:ascii="Times New Roman" w:eastAsia="宋体" w:hAnsi="Times New Roman" w:cs="Times New Roman"/>
          <w:sz w:val="24"/>
        </w:rPr>
        <w:t>节省计算资源。</w:t>
      </w:r>
    </w:p>
    <w:p w14:paraId="1C8292ED" w14:textId="761BFFF0" w:rsidR="00205A7E" w:rsidRPr="002624B3" w:rsidRDefault="00205A7E" w:rsidP="00205A7E">
      <w:pPr>
        <w:jc w:val="both"/>
        <w:rPr>
          <w:rFonts w:ascii="Times New Roman" w:eastAsia="宋体" w:hAnsi="Times New Roman" w:cs="Times New Roman"/>
          <w:sz w:val="24"/>
        </w:rPr>
      </w:pPr>
    </w:p>
    <w:p w14:paraId="584B53EE"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4. </w:t>
      </w:r>
      <w:r w:rsidRPr="002624B3">
        <w:rPr>
          <w:rFonts w:ascii="Times New Roman" w:eastAsia="宋体" w:hAnsi="Times New Roman" w:cs="Times New Roman"/>
          <w:b/>
          <w:bCs/>
          <w:sz w:val="24"/>
        </w:rPr>
        <w:t>实验</w:t>
      </w:r>
      <w:r w:rsidRPr="002624B3">
        <w:rPr>
          <w:rFonts w:ascii="Times New Roman" w:eastAsia="宋体" w:hAnsi="Times New Roman" w:cs="Times New Roman"/>
          <w:b/>
          <w:bCs/>
          <w:sz w:val="24"/>
        </w:rPr>
        <w:t xml:space="preserve"> (Experiments)</w:t>
      </w:r>
    </w:p>
    <w:p w14:paraId="5CDFB663" w14:textId="6A489DF1" w:rsidR="00205A7E" w:rsidRPr="002624B3" w:rsidRDefault="00205A7E" w:rsidP="00205A7E">
      <w:pPr>
        <w:numPr>
          <w:ilvl w:val="0"/>
          <w:numId w:val="4"/>
        </w:numPr>
        <w:jc w:val="both"/>
        <w:rPr>
          <w:rFonts w:ascii="Times New Roman" w:eastAsia="宋体" w:hAnsi="Times New Roman" w:cs="Times New Roman"/>
          <w:sz w:val="24"/>
        </w:rPr>
      </w:pPr>
      <w:r w:rsidRPr="002624B3">
        <w:rPr>
          <w:rFonts w:ascii="Times New Roman" w:eastAsia="宋体" w:hAnsi="Times New Roman" w:cs="Times New Roman"/>
          <w:b/>
          <w:bCs/>
          <w:sz w:val="24"/>
        </w:rPr>
        <w:t>实验设置</w:t>
      </w:r>
      <w:r w:rsidRPr="002624B3">
        <w:rPr>
          <w:rFonts w:ascii="Times New Roman" w:eastAsia="宋体" w:hAnsi="Times New Roman" w:cs="Times New Roman"/>
          <w:b/>
          <w:bCs/>
          <w:sz w:val="24"/>
        </w:rPr>
        <w:t>:</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详细说明使用的数据集规模、训练超参数设定（如</w:t>
      </w:r>
      <w:r w:rsidRPr="002624B3">
        <w:rPr>
          <w:rFonts w:ascii="Times New Roman" w:eastAsia="宋体" w:hAnsi="Times New Roman" w:cs="Times New Roman"/>
          <w:sz w:val="24"/>
        </w:rPr>
        <w:t xml:space="preserve"> Batch Size</w:t>
      </w:r>
      <w:r w:rsidRPr="002624B3">
        <w:rPr>
          <w:rFonts w:ascii="Times New Roman" w:eastAsia="宋体" w:hAnsi="Times New Roman" w:cs="Times New Roman"/>
          <w:sz w:val="24"/>
        </w:rPr>
        <w:t>、梯度累加步数）以及所选用的</w:t>
      </w:r>
      <w:r w:rsidR="00164D22" w:rsidRPr="002624B3">
        <w:rPr>
          <w:rFonts w:ascii="Times New Roman" w:eastAsia="宋体" w:hAnsi="Times New Roman" w:cs="Times New Roman"/>
          <w:sz w:val="24"/>
        </w:rPr>
        <w:t>qwen2-vl-7b</w:t>
      </w:r>
      <w:r w:rsidRPr="002624B3">
        <w:rPr>
          <w:rFonts w:ascii="Times New Roman" w:eastAsia="宋体" w:hAnsi="Times New Roman" w:cs="Times New Roman"/>
          <w:sz w:val="24"/>
        </w:rPr>
        <w:t>视觉语言基座模型。</w:t>
      </w:r>
    </w:p>
    <w:p w14:paraId="0D64E782" w14:textId="785B2A5C" w:rsidR="00205A7E" w:rsidRPr="002624B3" w:rsidRDefault="00205A7E" w:rsidP="00205A7E">
      <w:pPr>
        <w:numPr>
          <w:ilvl w:val="0"/>
          <w:numId w:val="4"/>
        </w:numPr>
        <w:jc w:val="both"/>
        <w:rPr>
          <w:rFonts w:ascii="Times New Roman" w:eastAsia="宋体" w:hAnsi="Times New Roman" w:cs="Times New Roman"/>
          <w:sz w:val="24"/>
        </w:rPr>
      </w:pPr>
      <w:r w:rsidRPr="002624B3">
        <w:rPr>
          <w:rFonts w:ascii="Times New Roman" w:eastAsia="宋体" w:hAnsi="Times New Roman" w:cs="Times New Roman"/>
          <w:b/>
          <w:bCs/>
          <w:sz w:val="24"/>
        </w:rPr>
        <w:t>开环评估</w:t>
      </w:r>
      <w:r w:rsidRPr="002624B3">
        <w:rPr>
          <w:rFonts w:ascii="Times New Roman" w:eastAsia="宋体" w:hAnsi="Times New Roman" w:cs="Times New Roman"/>
          <w:b/>
          <w:bCs/>
          <w:sz w:val="24"/>
        </w:rPr>
        <w:t xml:space="preserve"> (Open-loop Evaluation):</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对比现有主流方法，展示在</w:t>
      </w:r>
      <w:r w:rsidRPr="002624B3">
        <w:rPr>
          <w:rFonts w:ascii="Times New Roman" w:eastAsia="宋体" w:hAnsi="Times New Roman" w:cs="Times New Roman"/>
          <w:sz w:val="24"/>
        </w:rPr>
        <w:t>L2</w:t>
      </w:r>
      <w:r w:rsidRPr="002624B3">
        <w:rPr>
          <w:rFonts w:ascii="Times New Roman" w:eastAsia="宋体" w:hAnsi="Times New Roman" w:cs="Times New Roman"/>
          <w:sz w:val="24"/>
        </w:rPr>
        <w:t>轨迹误差（</w:t>
      </w:r>
      <w:r w:rsidRPr="002624B3">
        <w:rPr>
          <w:rFonts w:ascii="Times New Roman" w:eastAsia="宋体" w:hAnsi="Times New Roman" w:cs="Times New Roman"/>
          <w:sz w:val="24"/>
        </w:rPr>
        <w:t>ADE/FDE</w:t>
      </w:r>
      <w:r w:rsidRPr="002624B3">
        <w:rPr>
          <w:rFonts w:ascii="Times New Roman" w:eastAsia="宋体" w:hAnsi="Times New Roman" w:cs="Times New Roman"/>
          <w:sz w:val="24"/>
        </w:rPr>
        <w:t>）、碰撞率等核心指标上的优越性。</w:t>
      </w:r>
    </w:p>
    <w:p w14:paraId="18F51A1E" w14:textId="77777777" w:rsidR="00205A7E" w:rsidRPr="002624B3" w:rsidRDefault="00205A7E" w:rsidP="00205A7E">
      <w:pPr>
        <w:numPr>
          <w:ilvl w:val="0"/>
          <w:numId w:val="4"/>
        </w:numPr>
        <w:jc w:val="both"/>
        <w:rPr>
          <w:rFonts w:ascii="Times New Roman" w:eastAsia="宋体" w:hAnsi="Times New Roman" w:cs="Times New Roman"/>
          <w:sz w:val="24"/>
        </w:rPr>
      </w:pPr>
      <w:r w:rsidRPr="002624B3">
        <w:rPr>
          <w:rFonts w:ascii="Times New Roman" w:eastAsia="宋体" w:hAnsi="Times New Roman" w:cs="Times New Roman"/>
          <w:b/>
          <w:bCs/>
          <w:sz w:val="24"/>
        </w:rPr>
        <w:t>可视化分析</w:t>
      </w:r>
      <w:r w:rsidRPr="002624B3">
        <w:rPr>
          <w:rFonts w:ascii="Times New Roman" w:eastAsia="宋体" w:hAnsi="Times New Roman" w:cs="Times New Roman"/>
          <w:b/>
          <w:bCs/>
          <w:sz w:val="24"/>
        </w:rPr>
        <w:t xml:space="preserve"> (Qualitative Analysis):</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展示模型在</w:t>
      </w:r>
      <w:r w:rsidRPr="002624B3">
        <w:rPr>
          <w:rFonts w:ascii="Times New Roman" w:eastAsia="宋体" w:hAnsi="Times New Roman" w:cs="Times New Roman"/>
          <w:sz w:val="24"/>
        </w:rPr>
        <w:t>“</w:t>
      </w:r>
      <w:r w:rsidRPr="002624B3">
        <w:rPr>
          <w:rFonts w:ascii="Times New Roman" w:eastAsia="宋体" w:hAnsi="Times New Roman" w:cs="Times New Roman"/>
          <w:sz w:val="24"/>
        </w:rPr>
        <w:t>博弈避让</w:t>
      </w:r>
      <w:r w:rsidRPr="002624B3">
        <w:rPr>
          <w:rFonts w:ascii="Times New Roman" w:eastAsia="宋体" w:hAnsi="Times New Roman" w:cs="Times New Roman"/>
          <w:sz w:val="24"/>
        </w:rPr>
        <w:t>”</w:t>
      </w:r>
      <w:r w:rsidRPr="002624B3">
        <w:rPr>
          <w:rFonts w:ascii="Times New Roman" w:eastAsia="宋体" w:hAnsi="Times New Roman" w:cs="Times New Roman"/>
          <w:sz w:val="24"/>
        </w:rPr>
        <w:t>与</w:t>
      </w:r>
      <w:r w:rsidRPr="002624B3">
        <w:rPr>
          <w:rFonts w:ascii="Times New Roman" w:eastAsia="宋体" w:hAnsi="Times New Roman" w:cs="Times New Roman"/>
          <w:sz w:val="24"/>
        </w:rPr>
        <w:t>“</w:t>
      </w:r>
      <w:r w:rsidRPr="002624B3">
        <w:rPr>
          <w:rFonts w:ascii="Times New Roman" w:eastAsia="宋体" w:hAnsi="Times New Roman" w:cs="Times New Roman"/>
          <w:sz w:val="24"/>
        </w:rPr>
        <w:t>空旷跟车</w:t>
      </w:r>
      <w:r w:rsidRPr="002624B3">
        <w:rPr>
          <w:rFonts w:ascii="Times New Roman" w:eastAsia="宋体" w:hAnsi="Times New Roman" w:cs="Times New Roman"/>
          <w:sz w:val="24"/>
        </w:rPr>
        <w:t>”</w:t>
      </w:r>
      <w:r w:rsidRPr="002624B3">
        <w:rPr>
          <w:rFonts w:ascii="Times New Roman" w:eastAsia="宋体" w:hAnsi="Times New Roman" w:cs="Times New Roman"/>
          <w:sz w:val="24"/>
        </w:rPr>
        <w:t>场景下输出的精准</w:t>
      </w:r>
      <w:r w:rsidRPr="002624B3">
        <w:rPr>
          <w:rFonts w:ascii="Times New Roman" w:eastAsia="宋体" w:hAnsi="Times New Roman" w:cs="Times New Roman"/>
          <w:sz w:val="24"/>
        </w:rPr>
        <w:t xml:space="preserve"> CoT </w:t>
      </w:r>
      <w:r w:rsidRPr="002624B3">
        <w:rPr>
          <w:rFonts w:ascii="Times New Roman" w:eastAsia="宋体" w:hAnsi="Times New Roman" w:cs="Times New Roman"/>
          <w:sz w:val="24"/>
        </w:rPr>
        <w:t>文本及对应的速度</w:t>
      </w:r>
      <w:r w:rsidRPr="002624B3">
        <w:rPr>
          <w:rFonts w:ascii="Times New Roman" w:eastAsia="宋体" w:hAnsi="Times New Roman" w:cs="Times New Roman"/>
          <w:sz w:val="24"/>
        </w:rPr>
        <w:t>-</w:t>
      </w:r>
      <w:r w:rsidRPr="002624B3">
        <w:rPr>
          <w:rFonts w:ascii="Times New Roman" w:eastAsia="宋体" w:hAnsi="Times New Roman" w:cs="Times New Roman"/>
          <w:sz w:val="24"/>
        </w:rPr>
        <w:t>曲率曲线。</w:t>
      </w:r>
    </w:p>
    <w:p w14:paraId="0DF7A62D" w14:textId="77777777" w:rsidR="00205A7E" w:rsidRPr="002624B3" w:rsidRDefault="00000000" w:rsidP="00205A7E">
      <w:pPr>
        <w:jc w:val="both"/>
        <w:rPr>
          <w:rFonts w:ascii="Times New Roman" w:eastAsia="宋体" w:hAnsi="Times New Roman" w:cs="Times New Roman"/>
          <w:sz w:val="24"/>
        </w:rPr>
      </w:pPr>
      <w:r w:rsidRPr="002624B3">
        <w:rPr>
          <w:rFonts w:ascii="Times New Roman" w:eastAsia="宋体" w:hAnsi="Times New Roman" w:cs="Times New Roman"/>
          <w:sz w:val="24"/>
        </w:rPr>
        <w:pict w14:anchorId="763512A1">
          <v:rect id="_x0000_i1025" style="width:0;height:1.5pt" o:hralign="center" o:hrstd="t" o:hr="t" fillcolor="#a0a0a0" stroked="f"/>
        </w:pict>
      </w:r>
    </w:p>
    <w:p w14:paraId="70AEC571" w14:textId="77777777" w:rsidR="00205A7E" w:rsidRPr="002624B3" w:rsidRDefault="00205A7E" w:rsidP="00205A7E">
      <w:pPr>
        <w:jc w:val="both"/>
        <w:rPr>
          <w:rFonts w:ascii="Times New Roman" w:eastAsia="宋体" w:hAnsi="Times New Roman" w:cs="Times New Roman"/>
          <w:b/>
          <w:bCs/>
          <w:sz w:val="24"/>
        </w:rPr>
      </w:pPr>
      <w:r w:rsidRPr="002624B3">
        <w:rPr>
          <w:rFonts w:ascii="Times New Roman" w:eastAsia="宋体" w:hAnsi="Times New Roman" w:cs="Times New Roman"/>
          <w:b/>
          <w:bCs/>
          <w:sz w:val="24"/>
        </w:rPr>
        <w:t xml:space="preserve">5. </w:t>
      </w:r>
      <w:r w:rsidRPr="002624B3">
        <w:rPr>
          <w:rFonts w:ascii="Times New Roman" w:eastAsia="宋体" w:hAnsi="Times New Roman" w:cs="Times New Roman"/>
          <w:b/>
          <w:bCs/>
          <w:sz w:val="24"/>
        </w:rPr>
        <w:t>总结</w:t>
      </w:r>
      <w:r w:rsidRPr="002624B3">
        <w:rPr>
          <w:rFonts w:ascii="Times New Roman" w:eastAsia="宋体" w:hAnsi="Times New Roman" w:cs="Times New Roman"/>
          <w:b/>
          <w:bCs/>
          <w:sz w:val="24"/>
        </w:rPr>
        <w:t xml:space="preserve"> (Conclusion)</w:t>
      </w:r>
    </w:p>
    <w:p w14:paraId="7BD9699F" w14:textId="540EB1D1" w:rsidR="00205A7E" w:rsidRPr="002624B3" w:rsidRDefault="00205A7E" w:rsidP="00205A7E">
      <w:pPr>
        <w:jc w:val="both"/>
        <w:rPr>
          <w:rFonts w:ascii="Times New Roman" w:eastAsia="宋体" w:hAnsi="Times New Roman" w:cs="Times New Roman"/>
          <w:sz w:val="24"/>
        </w:rPr>
      </w:pPr>
      <w:r w:rsidRPr="002624B3">
        <w:rPr>
          <w:rFonts w:ascii="Times New Roman" w:eastAsia="宋体" w:hAnsi="Times New Roman" w:cs="Times New Roman"/>
          <w:sz w:val="24"/>
        </w:rPr>
        <w:t>本文提出的</w:t>
      </w:r>
      <w:r w:rsidRPr="002624B3">
        <w:rPr>
          <w:rFonts w:ascii="Times New Roman" w:eastAsia="宋体" w:hAnsi="Times New Roman" w:cs="Times New Roman"/>
          <w:sz w:val="24"/>
        </w:rPr>
        <w:t xml:space="preserve"> SCDriveVLA </w:t>
      </w:r>
      <w:r w:rsidRPr="002624B3">
        <w:rPr>
          <w:rFonts w:ascii="Times New Roman" w:eastAsia="宋体" w:hAnsi="Times New Roman" w:cs="Times New Roman"/>
          <w:sz w:val="24"/>
        </w:rPr>
        <w:t>重新定义了多模态大模型在端到端自动驾驶中的范式。通过物理公式的约束映射与三大社会认知层面的创新，我们不仅解决轨迹生成的黑盒问题，更赋予了模型像人类老司机一样的博弈直觉。</w:t>
      </w:r>
    </w:p>
    <w:p w14:paraId="7F5299FF" w14:textId="77777777" w:rsidR="00F62D17" w:rsidRPr="002624B3" w:rsidRDefault="00F62D17" w:rsidP="00205A7E">
      <w:pPr>
        <w:jc w:val="both"/>
        <w:rPr>
          <w:rFonts w:ascii="Times New Roman" w:eastAsia="宋体" w:hAnsi="Times New Roman" w:cs="Times New Roman"/>
          <w:sz w:val="24"/>
        </w:rPr>
      </w:pPr>
    </w:p>
    <w:p w14:paraId="3289329C" w14:textId="77777777" w:rsidR="00F62D17" w:rsidRPr="002624B3" w:rsidRDefault="00F62D17" w:rsidP="00205A7E">
      <w:pPr>
        <w:jc w:val="both"/>
        <w:rPr>
          <w:rFonts w:ascii="Times New Roman" w:eastAsia="宋体" w:hAnsi="Times New Roman" w:cs="Times New Roman"/>
          <w:sz w:val="24"/>
        </w:rPr>
      </w:pPr>
    </w:p>
    <w:p w14:paraId="1BC47B92" w14:textId="77777777" w:rsidR="00F62D17" w:rsidRPr="002624B3" w:rsidRDefault="00F62D17" w:rsidP="00205A7E">
      <w:pPr>
        <w:jc w:val="both"/>
        <w:rPr>
          <w:rFonts w:ascii="Times New Roman" w:eastAsia="宋体" w:hAnsi="Times New Roman" w:cs="Times New Roman"/>
          <w:sz w:val="24"/>
        </w:rPr>
      </w:pPr>
    </w:p>
    <w:p w14:paraId="38E45A53" w14:textId="77777777" w:rsidR="00F62D17" w:rsidRPr="002624B3" w:rsidRDefault="00F62D17" w:rsidP="00205A7E">
      <w:pPr>
        <w:jc w:val="both"/>
        <w:rPr>
          <w:rFonts w:ascii="Times New Roman" w:eastAsia="宋体" w:hAnsi="Times New Roman" w:cs="Times New Roman"/>
          <w:sz w:val="24"/>
        </w:rPr>
      </w:pPr>
    </w:p>
    <w:p w14:paraId="1C372DF9" w14:textId="77777777" w:rsidR="00F62D17" w:rsidRPr="002624B3" w:rsidRDefault="00F62D17" w:rsidP="00205A7E">
      <w:pPr>
        <w:jc w:val="both"/>
        <w:rPr>
          <w:rFonts w:ascii="Times New Roman" w:eastAsia="宋体" w:hAnsi="Times New Roman" w:cs="Times New Roman"/>
          <w:sz w:val="24"/>
        </w:rPr>
      </w:pPr>
    </w:p>
    <w:p w14:paraId="6252CC39" w14:textId="77777777" w:rsidR="00F62D17" w:rsidRPr="002624B3" w:rsidRDefault="00F62D17" w:rsidP="00205A7E">
      <w:pPr>
        <w:jc w:val="both"/>
        <w:rPr>
          <w:rFonts w:ascii="Times New Roman" w:eastAsia="宋体" w:hAnsi="Times New Roman" w:cs="Times New Roman"/>
          <w:sz w:val="24"/>
        </w:rPr>
      </w:pPr>
    </w:p>
    <w:p w14:paraId="295CCA01" w14:textId="77777777" w:rsidR="00F62D17" w:rsidRPr="002624B3" w:rsidRDefault="00F62D17" w:rsidP="00205A7E">
      <w:pPr>
        <w:jc w:val="both"/>
        <w:rPr>
          <w:rFonts w:ascii="Times New Roman" w:eastAsia="宋体" w:hAnsi="Times New Roman" w:cs="Times New Roman"/>
          <w:sz w:val="24"/>
        </w:rPr>
      </w:pPr>
    </w:p>
    <w:p w14:paraId="09CDC47A" w14:textId="77777777" w:rsidR="00F62D17" w:rsidRPr="002624B3" w:rsidRDefault="00F62D17" w:rsidP="00205A7E">
      <w:pPr>
        <w:jc w:val="both"/>
        <w:rPr>
          <w:rFonts w:ascii="Times New Roman" w:eastAsia="宋体" w:hAnsi="Times New Roman" w:cs="Times New Roman"/>
          <w:sz w:val="24"/>
        </w:rPr>
      </w:pPr>
    </w:p>
    <w:p w14:paraId="67A68EA2" w14:textId="77777777" w:rsidR="00F62D17" w:rsidRPr="002624B3" w:rsidRDefault="00F62D17" w:rsidP="00205A7E">
      <w:pPr>
        <w:jc w:val="both"/>
        <w:rPr>
          <w:rFonts w:ascii="Times New Roman" w:eastAsia="宋体" w:hAnsi="Times New Roman" w:cs="Times New Roman"/>
          <w:sz w:val="24"/>
        </w:rPr>
      </w:pPr>
    </w:p>
    <w:p w14:paraId="4644475C" w14:textId="77777777" w:rsidR="00F62D17" w:rsidRPr="002624B3" w:rsidRDefault="00F62D17" w:rsidP="00205A7E">
      <w:pPr>
        <w:jc w:val="both"/>
        <w:rPr>
          <w:rFonts w:ascii="Times New Roman" w:eastAsia="宋体" w:hAnsi="Times New Roman" w:cs="Times New Roman"/>
          <w:sz w:val="24"/>
        </w:rPr>
      </w:pPr>
    </w:p>
    <w:p w14:paraId="74225BD6" w14:textId="77777777" w:rsidR="00F62D17" w:rsidRPr="002624B3" w:rsidRDefault="00F62D17" w:rsidP="00205A7E">
      <w:pPr>
        <w:jc w:val="both"/>
        <w:rPr>
          <w:rFonts w:ascii="Times New Roman" w:eastAsia="宋体" w:hAnsi="Times New Roman" w:cs="Times New Roman"/>
          <w:sz w:val="24"/>
        </w:rPr>
      </w:pPr>
    </w:p>
    <w:p w14:paraId="1D1EEB93" w14:textId="77777777" w:rsidR="00F62D17" w:rsidRPr="002624B3" w:rsidRDefault="00F62D17" w:rsidP="00205A7E">
      <w:pPr>
        <w:jc w:val="both"/>
        <w:rPr>
          <w:rFonts w:ascii="Times New Roman" w:eastAsia="宋体" w:hAnsi="Times New Roman" w:cs="Times New Roman"/>
          <w:sz w:val="24"/>
        </w:rPr>
      </w:pPr>
    </w:p>
    <w:p w14:paraId="21C79DED" w14:textId="77777777" w:rsidR="00F62D17" w:rsidRPr="002624B3" w:rsidRDefault="00F62D17" w:rsidP="00205A7E">
      <w:pPr>
        <w:jc w:val="both"/>
        <w:rPr>
          <w:rFonts w:ascii="Times New Roman" w:eastAsia="宋体" w:hAnsi="Times New Roman" w:cs="Times New Roman"/>
          <w:sz w:val="24"/>
        </w:rPr>
      </w:pPr>
    </w:p>
    <w:p w14:paraId="2C545A7D" w14:textId="6B9BD0A3" w:rsidR="00F62D17" w:rsidRPr="002624B3" w:rsidRDefault="00F62D17" w:rsidP="00205A7E">
      <w:pPr>
        <w:jc w:val="both"/>
        <w:rPr>
          <w:rFonts w:ascii="Times New Roman" w:eastAsia="宋体" w:hAnsi="Times New Roman" w:cs="Times New Roman"/>
          <w:sz w:val="24"/>
        </w:rPr>
      </w:pPr>
      <w:r w:rsidRPr="002624B3">
        <w:rPr>
          <w:rFonts w:ascii="Times New Roman" w:eastAsia="宋体" w:hAnsi="Times New Roman" w:cs="Times New Roman"/>
          <w:sz w:val="24"/>
        </w:rPr>
        <w:t>参考文献</w:t>
      </w:r>
    </w:p>
    <w:p w14:paraId="35BE5117" w14:textId="72873F6A"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[1]</w:t>
      </w:r>
      <w:r w:rsidRPr="002624B3">
        <w:rPr>
          <w:rFonts w:ascii="Times New Roman" w:hAnsi="Times New Roman" w:cs="Times New Roman"/>
        </w:rPr>
        <w:t xml:space="preserve"> </w:t>
      </w:r>
      <w:r w:rsidRPr="002624B3">
        <w:rPr>
          <w:rFonts w:ascii="Times New Roman" w:eastAsia="宋体" w:hAnsi="Times New Roman" w:cs="Times New Roman"/>
          <w:sz w:val="24"/>
        </w:rPr>
        <w:t>Yang Y X, Han C R, Mao R H, Wang H S, Chen Z W, Yang Y T, et al. Survey of general end-to-end autonomous driving: A unified perspective. Authorea Preprints, 2025</w:t>
      </w:r>
    </w:p>
    <w:p w14:paraId="6B82E814" w14:textId="63D70216"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[2]</w:t>
      </w:r>
      <w:r w:rsidRPr="002624B3">
        <w:rPr>
          <w:rFonts w:ascii="Times New Roman" w:hAnsi="Times New Roman" w:cs="Times New Roman"/>
        </w:rPr>
        <w:t xml:space="preserve"> </w:t>
      </w:r>
      <w:r w:rsidRPr="002624B3">
        <w:rPr>
          <w:rFonts w:ascii="Times New Roman" w:eastAsia="宋体" w:hAnsi="Times New Roman" w:cs="Times New Roman"/>
          <w:sz w:val="24"/>
        </w:rPr>
        <w:t>Chib P S, Singh P. Recent advancements in end-to-end autonomous driving using deep learning: A survey. IEEE Transactions on Intelligent Vehicles, 2023, 9(1): 103-11</w:t>
      </w:r>
    </w:p>
    <w:p w14:paraId="39C45AE6" w14:textId="1E47150D" w:rsidR="00F62D17"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[3]</w:t>
      </w:r>
      <w:r w:rsidRPr="002624B3">
        <w:rPr>
          <w:rFonts w:ascii="Times New Roman" w:hAnsi="Times New Roman" w:cs="Times New Roman"/>
        </w:rPr>
        <w:t xml:space="preserve"> </w:t>
      </w:r>
      <w:r w:rsidRPr="002624B3">
        <w:rPr>
          <w:rFonts w:ascii="Times New Roman" w:eastAsia="宋体" w:hAnsi="Times New Roman" w:cs="Times New Roman"/>
          <w:sz w:val="24"/>
        </w:rPr>
        <w:t>Liu Z J, Tang H T, Amini A, Yang X Y, Mao H Z, Rus D, et al. BEVFusion: Multi-task multi-sensor fusion with unified bird’s-eye-view representation. In: Proceedings of the IEEE International Conference on Robotics and Automation (ICRA). London, UK: IEEE, 2023. 2774-2781</w:t>
      </w:r>
    </w:p>
    <w:p w14:paraId="735D1B62" w14:textId="7EB54D86"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[4]</w:t>
      </w:r>
      <w:r w:rsidRPr="002624B3">
        <w:rPr>
          <w:rFonts w:ascii="Times New Roman" w:hAnsi="Times New Roman" w:cs="Times New Roman"/>
        </w:rPr>
        <w:t xml:space="preserve"> </w:t>
      </w:r>
      <w:r w:rsidRPr="002624B3">
        <w:rPr>
          <w:rFonts w:ascii="Times New Roman" w:eastAsia="宋体" w:hAnsi="Times New Roman" w:cs="Times New Roman"/>
          <w:sz w:val="24"/>
        </w:rPr>
        <w:t>Gao J Y, Sun C, Zhao H, Shen Y, Anguelov D, Li C C, et al. VectorNet: Encoding HD maps and agent dynamics from vectorized representation. In: Proceedings of the IEEE/CVF Conference on Computer Vision and Pattern Recognition (CVPR). Seattle, WA, USA: IEEE, 2020. 11525-11533</w:t>
      </w:r>
    </w:p>
    <w:p w14:paraId="7FB5C120" w14:textId="35C3814A"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[5]</w:t>
      </w:r>
      <w:r w:rsidR="00FB16EF" w:rsidRPr="002624B3">
        <w:rPr>
          <w:rFonts w:ascii="Times New Roman" w:hAnsi="Times New Roman" w:cs="Times New Roman"/>
        </w:rPr>
        <w:t xml:space="preserve"> </w:t>
      </w:r>
      <w:r w:rsidR="00FB16EF" w:rsidRPr="002624B3">
        <w:rPr>
          <w:rFonts w:ascii="Times New Roman" w:eastAsia="宋体" w:hAnsi="Times New Roman" w:cs="Times New Roman"/>
          <w:sz w:val="24"/>
        </w:rPr>
        <w:t>Zu C Y, Yang C, Wang J, Gao W B, Cao D P, Wang F Y. Simulation and field testing of multiple vehicles collision avoidance algorithms. IEEE/CAA Journal of Automatica Sinica, 2020, 7(4): 1045-1063</w:t>
      </w:r>
    </w:p>
    <w:p w14:paraId="466E03F2" w14:textId="088D5E45"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[6]</w:t>
      </w:r>
      <w:r w:rsidR="00FB16EF" w:rsidRPr="002624B3">
        <w:rPr>
          <w:rFonts w:ascii="Times New Roman" w:hAnsi="Times New Roman" w:cs="Times New Roman"/>
        </w:rPr>
        <w:t xml:space="preserve"> </w:t>
      </w:r>
      <w:r w:rsidR="00FB16EF" w:rsidRPr="002624B3">
        <w:rPr>
          <w:rFonts w:ascii="Times New Roman" w:eastAsia="宋体" w:hAnsi="Times New Roman" w:cs="Times New Roman"/>
          <w:sz w:val="24"/>
        </w:rPr>
        <w:t>Chen Hong, Gong Xun, Hu Yun-Feng, Liu Qi-Fang, Gao BingZhao, Guo Hong-Yan. Automotive control: The state of the art and perspective. Acta Automatica Sinica, 2013, 39(4): 322-346</w:t>
      </w:r>
    </w:p>
    <w:p w14:paraId="109E823D" w14:textId="29EC53F2"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[7]</w:t>
      </w:r>
      <w:r w:rsidR="00FB16EF" w:rsidRPr="002624B3">
        <w:rPr>
          <w:rFonts w:ascii="Times New Roman" w:hAnsi="Times New Roman" w:cs="Times New Roman"/>
        </w:rPr>
        <w:t xml:space="preserve"> </w:t>
      </w:r>
      <w:r w:rsidR="00FB16EF" w:rsidRPr="002624B3">
        <w:rPr>
          <w:rFonts w:ascii="Times New Roman" w:eastAsia="宋体" w:hAnsi="Times New Roman" w:cs="Times New Roman"/>
          <w:sz w:val="24"/>
        </w:rPr>
        <w:t>Hu Y H, Yang J Z, Chen L, Li K Y, Sima C H, Zhu X Z, et al. Planning-oriented autonomous driving. In: Proceedings of the IEEE/CVF Conference on Computer Vision and Pattern Recognition (CVPR). Vancouver, BC, Canada: IEEE, 2023. 17853-17862</w:t>
      </w:r>
    </w:p>
    <w:p w14:paraId="287EA7F2" w14:textId="766EEA76"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[8]</w:t>
      </w:r>
      <w:r w:rsidR="00A704FF" w:rsidRPr="002624B3">
        <w:rPr>
          <w:rFonts w:ascii="Times New Roman" w:hAnsi="Times New Roman" w:cs="Times New Roman"/>
        </w:rPr>
        <w:t xml:space="preserve"> </w:t>
      </w:r>
      <w:r w:rsidR="00A704FF" w:rsidRPr="002624B3">
        <w:rPr>
          <w:rFonts w:ascii="Times New Roman" w:eastAsia="宋体" w:hAnsi="Times New Roman" w:cs="Times New Roman"/>
          <w:sz w:val="24"/>
        </w:rPr>
        <w:t>Huang D w, Yan C, Li Q, Peng X J. From large language models to large multimodal models: A literature review. Applied Sciences, 2024, 14(12): 5068</w:t>
      </w:r>
    </w:p>
    <w:p w14:paraId="5AB4EBD1" w14:textId="4336C91E"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[9]</w:t>
      </w:r>
    </w:p>
    <w:p w14:paraId="47E583D6" w14:textId="27875BB4"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[10]</w:t>
      </w:r>
      <w:r w:rsidR="006A79C6" w:rsidRPr="006A79C6">
        <w:t xml:space="preserve"> </w:t>
      </w:r>
      <w:r w:rsidR="006A79C6" w:rsidRPr="006A79C6">
        <w:rPr>
          <w:rFonts w:ascii="Times New Roman" w:eastAsia="宋体" w:hAnsi="Times New Roman" w:cs="Times New Roman"/>
          <w:sz w:val="24"/>
        </w:rPr>
        <w:t xml:space="preserve">Jiang B, Chen S Y, Xu Q, Liao B C, Chen J J, Zhou H L, et al. VAD: Vectorized </w:t>
      </w:r>
      <w:r w:rsidR="006A79C6" w:rsidRPr="006A79C6">
        <w:rPr>
          <w:rFonts w:ascii="Times New Roman" w:eastAsia="宋体" w:hAnsi="Times New Roman" w:cs="Times New Roman"/>
          <w:sz w:val="24"/>
        </w:rPr>
        <w:lastRenderedPageBreak/>
        <w:t>scene representation for efficient autonomous driving. In: Proceedings of the IEEE/CVF International Conference on Computer Vision (ICCV). Paris, France: IEEE, 2023. 8340-8350</w:t>
      </w:r>
    </w:p>
    <w:p w14:paraId="075DF89B" w14:textId="775EE87A"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[11]</w:t>
      </w:r>
      <w:r w:rsidR="00EE69C5" w:rsidRPr="00EE69C5">
        <w:t xml:space="preserve"> </w:t>
      </w:r>
      <w:r w:rsidR="00EE69C5" w:rsidRPr="00EE69C5">
        <w:rPr>
          <w:rFonts w:ascii="Times New Roman" w:eastAsia="宋体" w:hAnsi="Times New Roman" w:cs="Times New Roman"/>
          <w:sz w:val="24"/>
        </w:rPr>
        <w:t>Kahneman D. Thinking, Fast and Slow. New York: Farrar, Straus and Giroux, 2011.</w:t>
      </w:r>
    </w:p>
    <w:p w14:paraId="654AF320" w14:textId="11281B12" w:rsidR="00DD3146" w:rsidRPr="002624B3" w:rsidRDefault="00DD3146" w:rsidP="00205A7E">
      <w:pPr>
        <w:jc w:val="both"/>
        <w:rPr>
          <w:rFonts w:ascii="Times New Roman" w:eastAsia="宋体" w:hAnsi="Times New Roman" w:cs="Times New Roman"/>
          <w:sz w:val="24"/>
        </w:rPr>
      </w:pPr>
      <w:r w:rsidRPr="002624B3">
        <w:rPr>
          <w:rFonts w:ascii="Times New Roman" w:eastAsia="宋体" w:hAnsi="Times New Roman" w:cs="Times New Roman"/>
          <w:sz w:val="24"/>
        </w:rPr>
        <w:t>[12]</w:t>
      </w:r>
      <w:r w:rsidR="00EE69C5" w:rsidRPr="00EE69C5">
        <w:t xml:space="preserve"> </w:t>
      </w:r>
      <w:r w:rsidR="00EE69C5" w:rsidRPr="00EE69C5">
        <w:rPr>
          <w:rFonts w:ascii="Times New Roman" w:eastAsia="宋体" w:hAnsi="Times New Roman" w:cs="Times New Roman"/>
          <w:sz w:val="24"/>
        </w:rPr>
        <w:t>Jia X S, Wu P H, Chen L, Xie J W, He C H, Yan J C, et al. Think twice before driving: Towards scalable de coders for end-to-end autonomous driving. In: Proceedings of the IEEE/CVF Conference on Computer Vision and Pattern Recognition (CVPR). Vancouver, BC, Canada: IEEE, 2023. 21983-21994</w:t>
      </w:r>
    </w:p>
    <w:p w14:paraId="70C25C80" w14:textId="304463CD"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[13]</w:t>
      </w:r>
      <w:r w:rsidR="00E00FEF" w:rsidRPr="00E00FEF">
        <w:t xml:space="preserve"> </w:t>
      </w:r>
      <w:r w:rsidR="00E00FEF" w:rsidRPr="00E00FEF">
        <w:rPr>
          <w:rFonts w:ascii="Times New Roman" w:eastAsia="宋体" w:hAnsi="Times New Roman" w:cs="Times New Roman"/>
          <w:sz w:val="24"/>
        </w:rPr>
        <w:t>LuYH,TuJD,MaYX,ZhuXG.ReAL-AD:Towardshuman like reasoning in end-to-end autonomous driving. In: Proceed ings of the IEEE/CVF International Conference on Computer Vision (ICCV). Honolulu, Hawaii, USA: IEEE, 2025. 27783 27793</w:t>
      </w:r>
    </w:p>
    <w:p w14:paraId="6B638C9D" w14:textId="783C239E"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[14]</w:t>
      </w:r>
      <w:r w:rsidR="00E00FEF" w:rsidRPr="00E00FEF">
        <w:t xml:space="preserve"> </w:t>
      </w:r>
      <w:r w:rsidR="00E00FEF" w:rsidRPr="00E00FEF">
        <w:rPr>
          <w:rFonts w:ascii="Times New Roman" w:eastAsia="宋体" w:hAnsi="Times New Roman" w:cs="Times New Roman"/>
          <w:sz w:val="24"/>
        </w:rPr>
        <w:t>Xing S, Qian C Y, Wang Y P, Hua H Y, Tian K X, Zhou Y, et al. OpenEMMA: Open-source multimodal model for end-to-end autonomous driving. In: Proceedings of the IEEE/CVF Win ter Conference on Applications of Computer Vision (WACV). Tucson, AZ, USA: IEEE, 2025. 1001-1009</w:t>
      </w:r>
    </w:p>
    <w:p w14:paraId="65165573" w14:textId="7B763D0E"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[15]</w:t>
      </w:r>
    </w:p>
    <w:p w14:paraId="24D904B4" w14:textId="2468069F"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[16]</w:t>
      </w:r>
    </w:p>
    <w:p w14:paraId="349644C2" w14:textId="3B0A263E"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[17]</w:t>
      </w:r>
    </w:p>
    <w:p w14:paraId="03D89861" w14:textId="7A24ED2D"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[18]</w:t>
      </w:r>
    </w:p>
    <w:p w14:paraId="275A62CF" w14:textId="72001BF6"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[19]</w:t>
      </w:r>
    </w:p>
    <w:p w14:paraId="518D610F" w14:textId="093DA24F"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[20]</w:t>
      </w:r>
    </w:p>
    <w:p w14:paraId="37D16FB1" w14:textId="1C886095"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[21]</w:t>
      </w:r>
    </w:p>
    <w:p w14:paraId="78B69AB6" w14:textId="36EDEA3A"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[22]</w:t>
      </w:r>
    </w:p>
    <w:p w14:paraId="105A27EA" w14:textId="603F9274" w:rsidR="00DD3146" w:rsidRPr="002624B3" w:rsidRDefault="00DD3146" w:rsidP="00DD3146">
      <w:pPr>
        <w:jc w:val="both"/>
        <w:rPr>
          <w:rFonts w:ascii="Times New Roman" w:eastAsia="宋体" w:hAnsi="Times New Roman" w:cs="Times New Roman"/>
          <w:sz w:val="24"/>
        </w:rPr>
      </w:pPr>
      <w:r w:rsidRPr="002624B3">
        <w:rPr>
          <w:rFonts w:ascii="Times New Roman" w:eastAsia="宋体" w:hAnsi="Times New Roman" w:cs="Times New Roman"/>
          <w:sz w:val="24"/>
        </w:rPr>
        <w:t>[23]</w:t>
      </w:r>
    </w:p>
    <w:p w14:paraId="7974ACA0" w14:textId="52C8826E" w:rsidR="00B82E17" w:rsidRPr="002624B3" w:rsidRDefault="00B82E17" w:rsidP="00B82E17">
      <w:pPr>
        <w:jc w:val="both"/>
        <w:rPr>
          <w:rFonts w:ascii="Times New Roman" w:eastAsia="宋体" w:hAnsi="Times New Roman" w:cs="Times New Roman"/>
          <w:sz w:val="24"/>
        </w:rPr>
      </w:pPr>
      <w:r w:rsidRPr="002624B3">
        <w:rPr>
          <w:rFonts w:ascii="Times New Roman" w:eastAsia="宋体" w:hAnsi="Times New Roman" w:cs="Times New Roman"/>
          <w:sz w:val="24"/>
        </w:rPr>
        <w:t>针对上述痛点，本文提出了一种全新的端到端自动驾驶框架</w:t>
      </w:r>
      <w:r w:rsidRPr="002624B3">
        <w:rPr>
          <w:rFonts w:ascii="Times New Roman" w:eastAsia="宋体" w:hAnsi="Times New Roman" w:cs="Times New Roman"/>
          <w:sz w:val="24"/>
        </w:rPr>
        <w:t>——SCDriveVLA</w:t>
      </w:r>
      <w:r w:rsidRPr="002624B3">
        <w:rPr>
          <w:rFonts w:ascii="Times New Roman" w:eastAsia="宋体" w:hAnsi="Times New Roman" w:cs="Times New Roman"/>
          <w:sz w:val="24"/>
        </w:rPr>
        <w:t>（</w:t>
      </w:r>
      <w:r w:rsidRPr="002624B3">
        <w:rPr>
          <w:rFonts w:ascii="Times New Roman" w:eastAsia="宋体" w:hAnsi="Times New Roman" w:cs="Times New Roman"/>
          <w:sz w:val="24"/>
        </w:rPr>
        <w:t>Social-Cognitive Driving Vision-Language-Action Model</w:t>
      </w:r>
      <w:r w:rsidRPr="002624B3">
        <w:rPr>
          <w:rFonts w:ascii="Times New Roman" w:eastAsia="宋体" w:hAnsi="Times New Roman" w:cs="Times New Roman"/>
          <w:sz w:val="24"/>
        </w:rPr>
        <w:t>）。在底层控制表征方面，为了克服直接输出局部坐标点所导致的物理意义缺失问题，本框架采纳了将轨迹预测解耦为速度与曲率控制的运动学解码范式，以此构建出符合人类司机操控直觉的物理执行基石。在此结构底座之上，本文的核心突破在于为自动驾驶系统重塑了一个具有社会交互深度的</w:t>
      </w:r>
      <w:r w:rsidRPr="002624B3">
        <w:rPr>
          <w:rFonts w:ascii="Times New Roman" w:eastAsia="宋体" w:hAnsi="Times New Roman" w:cs="Times New Roman"/>
          <w:sz w:val="24"/>
        </w:rPr>
        <w:t>“</w:t>
      </w:r>
      <w:r w:rsidRPr="002624B3">
        <w:rPr>
          <w:rFonts w:ascii="Times New Roman" w:eastAsia="宋体" w:hAnsi="Times New Roman" w:cs="Times New Roman"/>
          <w:sz w:val="24"/>
        </w:rPr>
        <w:t>认知大脑</w:t>
      </w:r>
      <w:r w:rsidRPr="002624B3">
        <w:rPr>
          <w:rFonts w:ascii="Times New Roman" w:eastAsia="宋体" w:hAnsi="Times New Roman" w:cs="Times New Roman"/>
          <w:sz w:val="24"/>
        </w:rPr>
        <w:t>”</w:t>
      </w:r>
      <w:r w:rsidRPr="002624B3">
        <w:rPr>
          <w:rFonts w:ascii="Times New Roman" w:eastAsia="宋体" w:hAnsi="Times New Roman" w:cs="Times New Roman"/>
          <w:sz w:val="24"/>
        </w:rPr>
        <w:t>。</w:t>
      </w:r>
      <w:r w:rsidRPr="002624B3">
        <w:rPr>
          <w:rFonts w:ascii="Times New Roman" w:eastAsia="宋体" w:hAnsi="Times New Roman" w:cs="Times New Roman"/>
          <w:sz w:val="24"/>
        </w:rPr>
        <w:t xml:space="preserve"> </w:t>
      </w:r>
      <w:r w:rsidRPr="002624B3">
        <w:rPr>
          <w:rFonts w:ascii="Times New Roman" w:eastAsia="宋体" w:hAnsi="Times New Roman" w:cs="Times New Roman"/>
          <w:sz w:val="24"/>
        </w:rPr>
        <w:t>首先，本文创新性地提出了一种基于自适应社会思维链（</w:t>
      </w:r>
      <w:r w:rsidRPr="002624B3">
        <w:rPr>
          <w:rFonts w:ascii="Times New Roman" w:eastAsia="宋体" w:hAnsi="Times New Roman" w:cs="Times New Roman"/>
          <w:sz w:val="24"/>
        </w:rPr>
        <w:t>Adaptive Social CoT</w:t>
      </w:r>
      <w:r w:rsidRPr="002624B3">
        <w:rPr>
          <w:rFonts w:ascii="Times New Roman" w:eastAsia="宋体" w:hAnsi="Times New Roman" w:cs="Times New Roman"/>
          <w:sz w:val="24"/>
        </w:rPr>
        <w:t>）的数据蒸馏与生成机制。具体而言，本文依托强大的</w:t>
      </w:r>
      <w:r w:rsidRPr="002624B3">
        <w:rPr>
          <w:rFonts w:ascii="Times New Roman" w:eastAsia="宋体" w:hAnsi="Times New Roman" w:cs="Times New Roman"/>
          <w:sz w:val="24"/>
        </w:rPr>
        <w:t>“</w:t>
      </w:r>
      <w:r w:rsidRPr="002624B3">
        <w:rPr>
          <w:rFonts w:ascii="Times New Roman" w:eastAsia="宋体" w:hAnsi="Times New Roman" w:cs="Times New Roman"/>
          <w:sz w:val="24"/>
        </w:rPr>
        <w:t>教师模型</w:t>
      </w:r>
      <w:r w:rsidRPr="002624B3">
        <w:rPr>
          <w:rFonts w:ascii="Times New Roman" w:eastAsia="宋体" w:hAnsi="Times New Roman" w:cs="Times New Roman"/>
          <w:sz w:val="24"/>
        </w:rPr>
        <w:t>”</w:t>
      </w:r>
      <w:r w:rsidRPr="002624B3">
        <w:rPr>
          <w:rFonts w:ascii="Times New Roman" w:eastAsia="宋体" w:hAnsi="Times New Roman" w:cs="Times New Roman"/>
          <w:sz w:val="24"/>
        </w:rPr>
        <w:t>，将大规模真实驾驶数据集（</w:t>
      </w:r>
      <w:r w:rsidRPr="002624B3">
        <w:rPr>
          <w:rFonts w:ascii="Times New Roman" w:eastAsia="宋体" w:hAnsi="Times New Roman" w:cs="Times New Roman"/>
          <w:sz w:val="24"/>
        </w:rPr>
        <w:t>NuScenes</w:t>
      </w:r>
      <w:r w:rsidRPr="002624B3">
        <w:rPr>
          <w:rFonts w:ascii="Times New Roman" w:eastAsia="宋体" w:hAnsi="Times New Roman" w:cs="Times New Roman"/>
          <w:sz w:val="24"/>
        </w:rPr>
        <w:t>）中的场景图</w:t>
      </w:r>
      <w:r w:rsidRPr="002624B3">
        <w:rPr>
          <w:rFonts w:ascii="Times New Roman" w:eastAsia="宋体" w:hAnsi="Times New Roman" w:cs="Times New Roman"/>
          <w:sz w:val="24"/>
        </w:rPr>
        <w:lastRenderedPageBreak/>
        <w:t>像与未来物理运动真值作为后验条件输入，对其进行逆向提问与逻辑引导。这一反向蒸馏机制强制教师模型在已知最终物理执行结果的前提下，溯源并生成充满高阶认知与思维链（</w:t>
      </w:r>
      <w:r w:rsidRPr="002624B3">
        <w:rPr>
          <w:rFonts w:ascii="Times New Roman" w:eastAsia="宋体" w:hAnsi="Times New Roman" w:cs="Times New Roman"/>
          <w:sz w:val="24"/>
        </w:rPr>
        <w:t>CoT</w:t>
      </w:r>
      <w:r w:rsidRPr="002624B3">
        <w:rPr>
          <w:rFonts w:ascii="Times New Roman" w:eastAsia="宋体" w:hAnsi="Times New Roman" w:cs="Times New Roman"/>
          <w:sz w:val="24"/>
        </w:rPr>
        <w:t>）因果解释的决策依据，从而构建出包含丰富社会交互意图与精确物理运动学映射的高质量垂直领域微调数据集。随后，利用该数据集与小型感知数据集对本地部署的基座模型进行监督微调，打通了大模型高阶语义推理与底层连续物理度量之间的异构壁垒。通过这一</w:t>
      </w:r>
      <w:r w:rsidRPr="002624B3">
        <w:rPr>
          <w:rFonts w:ascii="Times New Roman" w:eastAsia="宋体" w:hAnsi="Times New Roman" w:cs="Times New Roman"/>
          <w:sz w:val="24"/>
        </w:rPr>
        <w:t>“</w:t>
      </w:r>
      <w:r w:rsidRPr="002624B3">
        <w:rPr>
          <w:rFonts w:ascii="Times New Roman" w:eastAsia="宋体" w:hAnsi="Times New Roman" w:cs="Times New Roman"/>
          <w:sz w:val="24"/>
        </w:rPr>
        <w:t>先提取认知，后注入基座</w:t>
      </w:r>
      <w:r w:rsidRPr="002624B3">
        <w:rPr>
          <w:rFonts w:ascii="Times New Roman" w:eastAsia="宋体" w:hAnsi="Times New Roman" w:cs="Times New Roman"/>
          <w:sz w:val="24"/>
        </w:rPr>
        <w:t>”</w:t>
      </w:r>
      <w:r w:rsidRPr="002624B3">
        <w:rPr>
          <w:rFonts w:ascii="Times New Roman" w:eastAsia="宋体" w:hAnsi="Times New Roman" w:cs="Times New Roman"/>
          <w:sz w:val="24"/>
        </w:rPr>
        <w:t>的训练范式，</w:t>
      </w:r>
      <w:r w:rsidRPr="002624B3">
        <w:rPr>
          <w:rFonts w:ascii="Times New Roman" w:eastAsia="宋体" w:hAnsi="Times New Roman" w:cs="Times New Roman"/>
          <w:sz w:val="24"/>
        </w:rPr>
        <w:t>SCDriveVLA</w:t>
      </w:r>
      <w:r w:rsidRPr="002624B3">
        <w:rPr>
          <w:rFonts w:ascii="Times New Roman" w:eastAsia="宋体" w:hAnsi="Times New Roman" w:cs="Times New Roman"/>
          <w:sz w:val="24"/>
        </w:rPr>
        <w:t>成功内化了类人的社会博弈认知能力，有效解决了现有端到端系统</w:t>
      </w:r>
      <w:r w:rsidRPr="002624B3">
        <w:rPr>
          <w:rFonts w:ascii="Times New Roman" w:eastAsia="宋体" w:hAnsi="Times New Roman" w:cs="Times New Roman"/>
          <w:sz w:val="24"/>
        </w:rPr>
        <w:t>“</w:t>
      </w:r>
      <w:r w:rsidRPr="002624B3">
        <w:rPr>
          <w:rFonts w:ascii="Times New Roman" w:eastAsia="宋体" w:hAnsi="Times New Roman" w:cs="Times New Roman"/>
          <w:sz w:val="24"/>
        </w:rPr>
        <w:t>认知与物理动作执行严重割裂</w:t>
      </w:r>
      <w:r w:rsidRPr="002624B3">
        <w:rPr>
          <w:rFonts w:ascii="Times New Roman" w:eastAsia="宋体" w:hAnsi="Times New Roman" w:cs="Times New Roman"/>
          <w:sz w:val="24"/>
        </w:rPr>
        <w:t>”</w:t>
      </w:r>
      <w:r w:rsidRPr="002624B3">
        <w:rPr>
          <w:rFonts w:ascii="Times New Roman" w:eastAsia="宋体" w:hAnsi="Times New Roman" w:cs="Times New Roman"/>
          <w:sz w:val="24"/>
        </w:rPr>
        <w:t>的问题。这使得系统在面对复杂的开放交通流与长尾交互时，能够动态洞察周围交通参与者的深层意图，真正实现了</w:t>
      </w:r>
      <w:r w:rsidRPr="002624B3">
        <w:rPr>
          <w:rFonts w:ascii="Times New Roman" w:eastAsia="宋体" w:hAnsi="Times New Roman" w:cs="Times New Roman"/>
          <w:sz w:val="24"/>
        </w:rPr>
        <w:t>“</w:t>
      </w:r>
      <w:r w:rsidRPr="002624B3">
        <w:rPr>
          <w:rFonts w:ascii="Times New Roman" w:eastAsia="宋体" w:hAnsi="Times New Roman" w:cs="Times New Roman"/>
          <w:sz w:val="24"/>
        </w:rPr>
        <w:t>先深度思考博弈，后精准执行物理控制</w:t>
      </w:r>
      <w:r w:rsidRPr="002624B3">
        <w:rPr>
          <w:rFonts w:ascii="Times New Roman" w:eastAsia="宋体" w:hAnsi="Times New Roman" w:cs="Times New Roman"/>
          <w:sz w:val="24"/>
        </w:rPr>
        <w:t>”</w:t>
      </w:r>
      <w:r w:rsidRPr="002624B3">
        <w:rPr>
          <w:rFonts w:ascii="Times New Roman" w:eastAsia="宋体" w:hAnsi="Times New Roman" w:cs="Times New Roman"/>
          <w:sz w:val="24"/>
        </w:rPr>
        <w:t>的跨越</w:t>
      </w:r>
    </w:p>
    <w:p w14:paraId="59FE8B21" w14:textId="77777777" w:rsidR="00205A7E" w:rsidRDefault="00205A7E" w:rsidP="00205A7E">
      <w:pPr>
        <w:jc w:val="both"/>
        <w:rPr>
          <w:rFonts w:ascii="Times New Roman" w:hAnsi="Times New Roman" w:cs="Times New Roman"/>
          <w:sz w:val="24"/>
        </w:rPr>
      </w:pPr>
    </w:p>
    <w:p w14:paraId="07F32690" w14:textId="77777777" w:rsidR="00F7343A" w:rsidRDefault="00F7343A" w:rsidP="00205A7E">
      <w:pPr>
        <w:jc w:val="both"/>
        <w:rPr>
          <w:rFonts w:ascii="Times New Roman" w:hAnsi="Times New Roman" w:cs="Times New Roman"/>
          <w:sz w:val="24"/>
        </w:rPr>
      </w:pPr>
    </w:p>
    <w:p w14:paraId="26E94606" w14:textId="77777777" w:rsidR="00F7343A" w:rsidRDefault="00F7343A" w:rsidP="00205A7E">
      <w:pPr>
        <w:jc w:val="both"/>
        <w:rPr>
          <w:rFonts w:ascii="Times New Roman" w:hAnsi="Times New Roman" w:cs="Times New Roman"/>
          <w:sz w:val="24"/>
        </w:rPr>
      </w:pPr>
    </w:p>
    <w:p w14:paraId="549A82C2" w14:textId="77777777" w:rsidR="00F7343A" w:rsidRPr="00E177BA" w:rsidRDefault="00F7343A" w:rsidP="00F7343A">
      <w:pPr>
        <w:ind w:firstLineChars="200" w:firstLine="480"/>
        <w:jc w:val="both"/>
        <w:rPr>
          <w:rFonts w:ascii="Times New Roman" w:eastAsia="宋体" w:hAnsi="Times New Roman" w:cs="Times New Roman"/>
          <w:sz w:val="24"/>
        </w:rPr>
      </w:pPr>
      <w:r w:rsidRPr="00E177BA">
        <w:rPr>
          <w:rFonts w:ascii="Times New Roman" w:eastAsia="宋体" w:hAnsi="Times New Roman" w:cs="Times New Roman"/>
          <w:sz w:val="24"/>
        </w:rPr>
        <w:t>具体而言，</w:t>
      </w:r>
      <w:r w:rsidRPr="00E177BA">
        <w:rPr>
          <w:rFonts w:ascii="Times New Roman" w:eastAsia="宋体" w:hAnsi="Times New Roman" w:cs="Times New Roman"/>
          <w:sz w:val="24"/>
        </w:rPr>
        <w:t xml:space="preserve">SCDriveVLA </w:t>
      </w:r>
      <w:r w:rsidRPr="00E177BA">
        <w:rPr>
          <w:rFonts w:ascii="Times New Roman" w:eastAsia="宋体" w:hAnsi="Times New Roman" w:cs="Times New Roman"/>
          <w:sz w:val="24"/>
        </w:rPr>
        <w:t>在微调阶段不仅要求本地部署的开源多模态模型输出驾驶指令，更强制其结构化地推演周围关键交通参与者的</w:t>
      </w:r>
      <w:r w:rsidRPr="00E177BA">
        <w:rPr>
          <w:rFonts w:ascii="Times New Roman" w:eastAsia="宋体" w:hAnsi="Times New Roman" w:cs="Times New Roman"/>
          <w:sz w:val="24"/>
        </w:rPr>
        <w:t>“</w:t>
      </w:r>
      <w:r w:rsidRPr="00E177BA">
        <w:rPr>
          <w:rFonts w:ascii="Times New Roman" w:eastAsia="宋体" w:hAnsi="Times New Roman" w:cs="Times New Roman"/>
          <w:sz w:val="24"/>
        </w:rPr>
        <w:t>侵略性（</w:t>
      </w:r>
      <w:r w:rsidRPr="00E177BA">
        <w:rPr>
          <w:rFonts w:ascii="Times New Roman" w:eastAsia="宋体" w:hAnsi="Times New Roman" w:cs="Times New Roman"/>
          <w:sz w:val="24"/>
        </w:rPr>
        <w:t>Aggressiveness</w:t>
      </w:r>
      <w:r w:rsidRPr="00E177BA">
        <w:rPr>
          <w:rFonts w:ascii="Times New Roman" w:eastAsia="宋体" w:hAnsi="Times New Roman" w:cs="Times New Roman"/>
          <w:sz w:val="24"/>
        </w:rPr>
        <w:t>）</w:t>
      </w:r>
      <w:r w:rsidRPr="00E177BA">
        <w:rPr>
          <w:rFonts w:ascii="Times New Roman" w:eastAsia="宋体" w:hAnsi="Times New Roman" w:cs="Times New Roman"/>
          <w:sz w:val="24"/>
        </w:rPr>
        <w:t>”</w:t>
      </w:r>
      <w:r w:rsidRPr="00E177BA">
        <w:rPr>
          <w:rFonts w:ascii="Times New Roman" w:eastAsia="宋体" w:hAnsi="Times New Roman" w:cs="Times New Roman"/>
          <w:sz w:val="24"/>
        </w:rPr>
        <w:t>与</w:t>
      </w:r>
      <w:r w:rsidRPr="00E177BA">
        <w:rPr>
          <w:rFonts w:ascii="Times New Roman" w:eastAsia="宋体" w:hAnsi="Times New Roman" w:cs="Times New Roman"/>
          <w:sz w:val="24"/>
        </w:rPr>
        <w:t>“</w:t>
      </w:r>
      <w:r w:rsidRPr="00E177BA">
        <w:rPr>
          <w:rFonts w:ascii="Times New Roman" w:eastAsia="宋体" w:hAnsi="Times New Roman" w:cs="Times New Roman"/>
          <w:sz w:val="24"/>
        </w:rPr>
        <w:t>博弈意图（</w:t>
      </w:r>
      <w:r w:rsidRPr="00E177BA">
        <w:rPr>
          <w:rFonts w:ascii="Times New Roman" w:eastAsia="宋体" w:hAnsi="Times New Roman" w:cs="Times New Roman"/>
          <w:sz w:val="24"/>
        </w:rPr>
        <w:t>Game-theoretic Intentions</w:t>
      </w:r>
      <w:r w:rsidRPr="00E177BA">
        <w:rPr>
          <w:rFonts w:ascii="Times New Roman" w:eastAsia="宋体" w:hAnsi="Times New Roman" w:cs="Times New Roman"/>
          <w:sz w:val="24"/>
        </w:rPr>
        <w:t>）</w:t>
      </w:r>
      <w:r w:rsidRPr="00E177BA">
        <w:rPr>
          <w:rFonts w:ascii="Times New Roman" w:eastAsia="宋体" w:hAnsi="Times New Roman" w:cs="Times New Roman"/>
          <w:sz w:val="24"/>
        </w:rPr>
        <w:t>”</w:t>
      </w:r>
      <w:r w:rsidRPr="00E177BA">
        <w:rPr>
          <w:rFonts w:ascii="Times New Roman" w:eastAsia="宋体" w:hAnsi="Times New Roman" w:cs="Times New Roman"/>
          <w:sz w:val="24"/>
        </w:rPr>
        <w:t>。通过这种显隐性结合的双重认知对齐，自适应社会思维链在模型内部构建了一条清晰的逻辑通路：从</w:t>
      </w:r>
      <w:r w:rsidRPr="00E177BA">
        <w:rPr>
          <w:rFonts w:ascii="Times New Roman" w:eastAsia="宋体" w:hAnsi="Times New Roman" w:cs="Times New Roman"/>
          <w:sz w:val="24"/>
        </w:rPr>
        <w:t>“</w:t>
      </w:r>
      <w:r w:rsidRPr="00E177BA">
        <w:rPr>
          <w:rFonts w:ascii="Times New Roman" w:eastAsia="宋体" w:hAnsi="Times New Roman" w:cs="Times New Roman"/>
          <w:sz w:val="24"/>
        </w:rPr>
        <w:t>视觉特征提取</w:t>
      </w:r>
      <w:r w:rsidRPr="00E177BA">
        <w:rPr>
          <w:rFonts w:ascii="Times New Roman" w:eastAsia="宋体" w:hAnsi="Times New Roman" w:cs="Times New Roman"/>
          <w:sz w:val="24"/>
        </w:rPr>
        <w:t>”</w:t>
      </w:r>
      <w:r w:rsidRPr="00E177BA">
        <w:rPr>
          <w:rFonts w:ascii="Times New Roman" w:eastAsia="宋体" w:hAnsi="Times New Roman" w:cs="Times New Roman"/>
          <w:sz w:val="24"/>
        </w:rPr>
        <w:t>到</w:t>
      </w:r>
      <w:r w:rsidRPr="00E177BA">
        <w:rPr>
          <w:rFonts w:ascii="Times New Roman" w:eastAsia="宋体" w:hAnsi="Times New Roman" w:cs="Times New Roman"/>
          <w:sz w:val="24"/>
        </w:rPr>
        <w:t>“</w:t>
      </w:r>
      <w:r w:rsidRPr="00E177BA">
        <w:rPr>
          <w:rFonts w:ascii="Times New Roman" w:eastAsia="宋体" w:hAnsi="Times New Roman" w:cs="Times New Roman"/>
          <w:sz w:val="24"/>
        </w:rPr>
        <w:t>隐式社会意图解码</w:t>
      </w:r>
      <w:r w:rsidRPr="00E177BA">
        <w:rPr>
          <w:rFonts w:ascii="Times New Roman" w:eastAsia="宋体" w:hAnsi="Times New Roman" w:cs="Times New Roman"/>
          <w:sz w:val="24"/>
        </w:rPr>
        <w:t>”</w:t>
      </w:r>
      <w:r w:rsidRPr="00E177BA">
        <w:rPr>
          <w:rFonts w:ascii="Times New Roman" w:eastAsia="宋体" w:hAnsi="Times New Roman" w:cs="Times New Roman"/>
          <w:sz w:val="24"/>
        </w:rPr>
        <w:t>，最终收敛至</w:t>
      </w:r>
      <w:r w:rsidRPr="00E177BA">
        <w:rPr>
          <w:rFonts w:ascii="Times New Roman" w:eastAsia="宋体" w:hAnsi="Times New Roman" w:cs="Times New Roman"/>
          <w:sz w:val="24"/>
        </w:rPr>
        <w:t>“</w:t>
      </w:r>
      <w:r w:rsidRPr="00E177BA">
        <w:rPr>
          <w:rFonts w:ascii="Times New Roman" w:eastAsia="宋体" w:hAnsi="Times New Roman" w:cs="Times New Roman"/>
          <w:sz w:val="24"/>
        </w:rPr>
        <w:t>底层连续物理控制（即速度与曲率序列）</w:t>
      </w:r>
      <w:r w:rsidRPr="00E177BA">
        <w:rPr>
          <w:rFonts w:ascii="Times New Roman" w:eastAsia="宋体" w:hAnsi="Times New Roman" w:cs="Times New Roman"/>
          <w:sz w:val="24"/>
        </w:rPr>
        <w:t>”</w:t>
      </w:r>
      <w:r w:rsidRPr="00E177BA">
        <w:rPr>
          <w:rFonts w:ascii="Times New Roman" w:eastAsia="宋体" w:hAnsi="Times New Roman" w:cs="Times New Roman"/>
          <w:sz w:val="24"/>
        </w:rPr>
        <w:t>。这一基于高阶社会认知增强的</w:t>
      </w:r>
      <w:r w:rsidRPr="00E177BA">
        <w:rPr>
          <w:rFonts w:ascii="Times New Roman" w:eastAsia="宋体" w:hAnsi="Times New Roman" w:cs="Times New Roman"/>
          <w:sz w:val="24"/>
        </w:rPr>
        <w:t xml:space="preserve"> SFT </w:t>
      </w:r>
      <w:r w:rsidRPr="00E177BA">
        <w:rPr>
          <w:rFonts w:ascii="Times New Roman" w:eastAsia="宋体" w:hAnsi="Times New Roman" w:cs="Times New Roman"/>
          <w:sz w:val="24"/>
        </w:rPr>
        <w:t>机制，使得原本局限于云端的深层交互逻辑被高效且无损地内化至车端本地模型中，大幅提升了端到端系统在复杂长尾交互场景下的类人决策能力与可解释性。</w:t>
      </w:r>
    </w:p>
    <w:p w14:paraId="7706A2A5" w14:textId="77777777" w:rsidR="00F7343A" w:rsidRPr="00F7343A" w:rsidRDefault="00F7343A" w:rsidP="00205A7E">
      <w:pPr>
        <w:jc w:val="both"/>
        <w:rPr>
          <w:rFonts w:ascii="Times New Roman" w:hAnsi="Times New Roman" w:cs="Times New Roman" w:hint="eastAsia"/>
          <w:sz w:val="24"/>
        </w:rPr>
      </w:pPr>
    </w:p>
    <w:sectPr w:rsidR="00F7343A" w:rsidRPr="00F734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E396" w14:textId="77777777" w:rsidR="00DB0B99" w:rsidRDefault="00DB0B99" w:rsidP="00164D22">
      <w:pPr>
        <w:spacing w:after="0" w:line="240" w:lineRule="auto"/>
        <w:rPr>
          <w:rFonts w:hint="eastAsia"/>
        </w:rPr>
      </w:pPr>
      <w:r>
        <w:separator/>
      </w:r>
    </w:p>
  </w:endnote>
  <w:endnote w:type="continuationSeparator" w:id="0">
    <w:p w14:paraId="2DF15B1D" w14:textId="77777777" w:rsidR="00DB0B99" w:rsidRDefault="00DB0B99" w:rsidP="00164D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0A79" w14:textId="77777777" w:rsidR="00DB0B99" w:rsidRDefault="00DB0B99" w:rsidP="00164D22">
      <w:pPr>
        <w:spacing w:after="0" w:line="240" w:lineRule="auto"/>
        <w:rPr>
          <w:rFonts w:hint="eastAsia"/>
        </w:rPr>
      </w:pPr>
      <w:r>
        <w:separator/>
      </w:r>
    </w:p>
  </w:footnote>
  <w:footnote w:type="continuationSeparator" w:id="0">
    <w:p w14:paraId="03CD5F47" w14:textId="77777777" w:rsidR="00DB0B99" w:rsidRDefault="00DB0B99" w:rsidP="00164D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E0B"/>
    <w:multiLevelType w:val="multilevel"/>
    <w:tmpl w:val="796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4515D"/>
    <w:multiLevelType w:val="multilevel"/>
    <w:tmpl w:val="46F6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64FBB"/>
    <w:multiLevelType w:val="multilevel"/>
    <w:tmpl w:val="F8EE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45E7F"/>
    <w:multiLevelType w:val="multilevel"/>
    <w:tmpl w:val="EBF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11DEC"/>
    <w:multiLevelType w:val="multilevel"/>
    <w:tmpl w:val="277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4254">
    <w:abstractNumId w:val="2"/>
  </w:num>
  <w:num w:numId="2" w16cid:durableId="1036853756">
    <w:abstractNumId w:val="4"/>
  </w:num>
  <w:num w:numId="3" w16cid:durableId="1866089487">
    <w:abstractNumId w:val="0"/>
  </w:num>
  <w:num w:numId="4" w16cid:durableId="1742678980">
    <w:abstractNumId w:val="3"/>
  </w:num>
  <w:num w:numId="5" w16cid:durableId="1436288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38"/>
    <w:rsid w:val="00164D22"/>
    <w:rsid w:val="00203F9A"/>
    <w:rsid w:val="00205A7E"/>
    <w:rsid w:val="00211985"/>
    <w:rsid w:val="002624B3"/>
    <w:rsid w:val="00276FC9"/>
    <w:rsid w:val="00346092"/>
    <w:rsid w:val="00380581"/>
    <w:rsid w:val="003A4A1D"/>
    <w:rsid w:val="003B7B11"/>
    <w:rsid w:val="005272BF"/>
    <w:rsid w:val="005650A8"/>
    <w:rsid w:val="006A79C6"/>
    <w:rsid w:val="007337EE"/>
    <w:rsid w:val="007A3772"/>
    <w:rsid w:val="007B154A"/>
    <w:rsid w:val="007E0565"/>
    <w:rsid w:val="007E18E8"/>
    <w:rsid w:val="008C286A"/>
    <w:rsid w:val="00A0799F"/>
    <w:rsid w:val="00A471F9"/>
    <w:rsid w:val="00A704FF"/>
    <w:rsid w:val="00AF66A0"/>
    <w:rsid w:val="00AF6B04"/>
    <w:rsid w:val="00B15E38"/>
    <w:rsid w:val="00B82E17"/>
    <w:rsid w:val="00BB1B65"/>
    <w:rsid w:val="00BD5763"/>
    <w:rsid w:val="00D35A94"/>
    <w:rsid w:val="00D64B98"/>
    <w:rsid w:val="00DB0B99"/>
    <w:rsid w:val="00DC137D"/>
    <w:rsid w:val="00DD3146"/>
    <w:rsid w:val="00E00FEF"/>
    <w:rsid w:val="00E177BA"/>
    <w:rsid w:val="00EE69C5"/>
    <w:rsid w:val="00F15754"/>
    <w:rsid w:val="00F62D17"/>
    <w:rsid w:val="00F7343A"/>
    <w:rsid w:val="00FB16EF"/>
    <w:rsid w:val="00FB5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3B3F9"/>
  <w15:chartTrackingRefBased/>
  <w15:docId w15:val="{DFB280E7-DACA-4F66-9CAF-FF5ADC29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5E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5E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15E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5E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5E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15E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5E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5E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5E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5E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5E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15E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5E38"/>
    <w:rPr>
      <w:rFonts w:cstheme="majorBidi"/>
      <w:color w:val="0F4761" w:themeColor="accent1" w:themeShade="BF"/>
      <w:sz w:val="28"/>
      <w:szCs w:val="28"/>
    </w:rPr>
  </w:style>
  <w:style w:type="character" w:customStyle="1" w:styleId="50">
    <w:name w:val="标题 5 字符"/>
    <w:basedOn w:val="a0"/>
    <w:link w:val="5"/>
    <w:uiPriority w:val="9"/>
    <w:semiHidden/>
    <w:rsid w:val="00B15E38"/>
    <w:rPr>
      <w:rFonts w:cstheme="majorBidi"/>
      <w:color w:val="0F4761" w:themeColor="accent1" w:themeShade="BF"/>
      <w:sz w:val="24"/>
    </w:rPr>
  </w:style>
  <w:style w:type="character" w:customStyle="1" w:styleId="60">
    <w:name w:val="标题 6 字符"/>
    <w:basedOn w:val="a0"/>
    <w:link w:val="6"/>
    <w:uiPriority w:val="9"/>
    <w:semiHidden/>
    <w:rsid w:val="00B15E38"/>
    <w:rPr>
      <w:rFonts w:cstheme="majorBidi"/>
      <w:b/>
      <w:bCs/>
      <w:color w:val="0F4761" w:themeColor="accent1" w:themeShade="BF"/>
    </w:rPr>
  </w:style>
  <w:style w:type="character" w:customStyle="1" w:styleId="70">
    <w:name w:val="标题 7 字符"/>
    <w:basedOn w:val="a0"/>
    <w:link w:val="7"/>
    <w:uiPriority w:val="9"/>
    <w:semiHidden/>
    <w:rsid w:val="00B15E38"/>
    <w:rPr>
      <w:rFonts w:cstheme="majorBidi"/>
      <w:b/>
      <w:bCs/>
      <w:color w:val="595959" w:themeColor="text1" w:themeTint="A6"/>
    </w:rPr>
  </w:style>
  <w:style w:type="character" w:customStyle="1" w:styleId="80">
    <w:name w:val="标题 8 字符"/>
    <w:basedOn w:val="a0"/>
    <w:link w:val="8"/>
    <w:uiPriority w:val="9"/>
    <w:semiHidden/>
    <w:rsid w:val="00B15E38"/>
    <w:rPr>
      <w:rFonts w:cstheme="majorBidi"/>
      <w:color w:val="595959" w:themeColor="text1" w:themeTint="A6"/>
    </w:rPr>
  </w:style>
  <w:style w:type="character" w:customStyle="1" w:styleId="90">
    <w:name w:val="标题 9 字符"/>
    <w:basedOn w:val="a0"/>
    <w:link w:val="9"/>
    <w:uiPriority w:val="9"/>
    <w:semiHidden/>
    <w:rsid w:val="00B15E38"/>
    <w:rPr>
      <w:rFonts w:eastAsiaTheme="majorEastAsia" w:cstheme="majorBidi"/>
      <w:color w:val="595959" w:themeColor="text1" w:themeTint="A6"/>
    </w:rPr>
  </w:style>
  <w:style w:type="paragraph" w:styleId="a3">
    <w:name w:val="Title"/>
    <w:basedOn w:val="a"/>
    <w:next w:val="a"/>
    <w:link w:val="a4"/>
    <w:uiPriority w:val="10"/>
    <w:qFormat/>
    <w:rsid w:val="00B15E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5E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5E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5E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5E38"/>
    <w:pPr>
      <w:spacing w:before="160"/>
      <w:jc w:val="center"/>
    </w:pPr>
    <w:rPr>
      <w:i/>
      <w:iCs/>
      <w:color w:val="404040" w:themeColor="text1" w:themeTint="BF"/>
    </w:rPr>
  </w:style>
  <w:style w:type="character" w:customStyle="1" w:styleId="a8">
    <w:name w:val="引用 字符"/>
    <w:basedOn w:val="a0"/>
    <w:link w:val="a7"/>
    <w:uiPriority w:val="29"/>
    <w:rsid w:val="00B15E38"/>
    <w:rPr>
      <w:i/>
      <w:iCs/>
      <w:color w:val="404040" w:themeColor="text1" w:themeTint="BF"/>
    </w:rPr>
  </w:style>
  <w:style w:type="paragraph" w:styleId="a9">
    <w:name w:val="List Paragraph"/>
    <w:basedOn w:val="a"/>
    <w:uiPriority w:val="34"/>
    <w:qFormat/>
    <w:rsid w:val="00B15E38"/>
    <w:pPr>
      <w:ind w:left="720"/>
      <w:contextualSpacing/>
    </w:pPr>
  </w:style>
  <w:style w:type="character" w:styleId="aa">
    <w:name w:val="Intense Emphasis"/>
    <w:basedOn w:val="a0"/>
    <w:uiPriority w:val="21"/>
    <w:qFormat/>
    <w:rsid w:val="00B15E38"/>
    <w:rPr>
      <w:i/>
      <w:iCs/>
      <w:color w:val="0F4761" w:themeColor="accent1" w:themeShade="BF"/>
    </w:rPr>
  </w:style>
  <w:style w:type="paragraph" w:styleId="ab">
    <w:name w:val="Intense Quote"/>
    <w:basedOn w:val="a"/>
    <w:next w:val="a"/>
    <w:link w:val="ac"/>
    <w:uiPriority w:val="30"/>
    <w:qFormat/>
    <w:rsid w:val="00B1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5E38"/>
    <w:rPr>
      <w:i/>
      <w:iCs/>
      <w:color w:val="0F4761" w:themeColor="accent1" w:themeShade="BF"/>
    </w:rPr>
  </w:style>
  <w:style w:type="character" w:styleId="ad">
    <w:name w:val="Intense Reference"/>
    <w:basedOn w:val="a0"/>
    <w:uiPriority w:val="32"/>
    <w:qFormat/>
    <w:rsid w:val="00B15E38"/>
    <w:rPr>
      <w:b/>
      <w:bCs/>
      <w:smallCaps/>
      <w:color w:val="0F4761" w:themeColor="accent1" w:themeShade="BF"/>
      <w:spacing w:val="5"/>
    </w:rPr>
  </w:style>
  <w:style w:type="paragraph" w:styleId="ae">
    <w:name w:val="Normal (Web)"/>
    <w:basedOn w:val="a"/>
    <w:uiPriority w:val="99"/>
    <w:semiHidden/>
    <w:unhideWhenUsed/>
    <w:rsid w:val="00F62D17"/>
    <w:rPr>
      <w:rFonts w:ascii="Times New Roman" w:hAnsi="Times New Roman" w:cs="Times New Roman"/>
      <w:sz w:val="24"/>
    </w:rPr>
  </w:style>
  <w:style w:type="paragraph" w:styleId="af">
    <w:name w:val="header"/>
    <w:basedOn w:val="a"/>
    <w:link w:val="af0"/>
    <w:uiPriority w:val="99"/>
    <w:unhideWhenUsed/>
    <w:rsid w:val="00164D22"/>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64D22"/>
    <w:rPr>
      <w:sz w:val="18"/>
      <w:szCs w:val="18"/>
    </w:rPr>
  </w:style>
  <w:style w:type="paragraph" w:styleId="af1">
    <w:name w:val="footer"/>
    <w:basedOn w:val="a"/>
    <w:link w:val="af2"/>
    <w:uiPriority w:val="99"/>
    <w:unhideWhenUsed/>
    <w:rsid w:val="00164D22"/>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164D2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1</Pages>
  <Words>1546</Words>
  <Characters>8614</Characters>
  <Application>Microsoft Office Word</Application>
  <DocSecurity>0</DocSecurity>
  <Lines>210</Lines>
  <Paragraphs>57</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瑞琪 刘</dc:creator>
  <cp:keywords/>
  <dc:description/>
  <cp:lastModifiedBy>瑞琪 刘</cp:lastModifiedBy>
  <cp:revision>5</cp:revision>
  <dcterms:created xsi:type="dcterms:W3CDTF">2026-03-16T02:39:00Z</dcterms:created>
  <dcterms:modified xsi:type="dcterms:W3CDTF">2026-03-18T12:41:00Z</dcterms:modified>
</cp:coreProperties>
</file>