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蓬溪县农业农村局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关于做好2024年生猪良种补贴工作的通知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各乡镇人民政府、街道办：</w:t>
      </w:r>
    </w:p>
    <w:p>
      <w:pPr>
        <w:numPr>
          <w:ilvl w:val="0"/>
          <w:numId w:val="0"/>
        </w:numPr>
        <w:ind w:firstLine="280" w:firstLineChars="10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根据</w:t>
      </w:r>
      <w:r>
        <w:rPr>
          <w:rFonts w:hint="eastAsia" w:ascii="仿宋_GB2312" w:hAnsi="仿宋_GB2312" w:eastAsia="仿宋_GB2312" w:cs="仿宋_GB2312"/>
          <w:sz w:val="28"/>
          <w:szCs w:val="28"/>
        </w:rPr>
        <w:t>《四川省财政厅 四川省农业农村厅关于下达202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</w:rPr>
        <w:t>年中央财政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粮油</w:t>
      </w:r>
      <w:r>
        <w:rPr>
          <w:rFonts w:hint="eastAsia" w:ascii="仿宋_GB2312" w:hAnsi="仿宋_GB2312" w:eastAsia="仿宋_GB2312" w:cs="仿宋_GB2312"/>
          <w:sz w:val="28"/>
          <w:szCs w:val="28"/>
        </w:rPr>
        <w:t>生产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保障等六项农业转移支付资金</w:t>
      </w:r>
      <w:r>
        <w:rPr>
          <w:rFonts w:hint="eastAsia" w:ascii="仿宋_GB2312" w:hAnsi="仿宋_GB2312" w:eastAsia="仿宋_GB2312" w:cs="仿宋_GB2312"/>
          <w:sz w:val="28"/>
          <w:szCs w:val="28"/>
        </w:rPr>
        <w:t>的通知》（川财农</w:t>
      </w:r>
      <w:r>
        <w:rPr>
          <w:rFonts w:hint="eastAsia" w:ascii="仿宋" w:hAnsi="仿宋" w:eastAsia="仿宋" w:cs="仿宋"/>
          <w:sz w:val="28"/>
          <w:szCs w:val="28"/>
        </w:rPr>
        <w:t>〔202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>〕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48</w:t>
      </w:r>
      <w:r>
        <w:rPr>
          <w:rFonts w:hint="eastAsia" w:ascii="仿宋" w:hAnsi="仿宋" w:eastAsia="仿宋" w:cs="仿宋"/>
          <w:sz w:val="28"/>
          <w:szCs w:val="28"/>
        </w:rPr>
        <w:t>号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的文件精神，对我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县饲养能繁母猪的所有养殖场、户进行良种补贴，现通知如下：</w:t>
      </w:r>
    </w:p>
    <w:p>
      <w:pPr>
        <w:numPr>
          <w:ilvl w:val="0"/>
          <w:numId w:val="1"/>
        </w:numPr>
        <w:ind w:firstLine="280" w:firstLineChars="10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统计能繁母猪数量</w:t>
      </w:r>
    </w:p>
    <w:p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 请各乡镇、街道办2024年9月11日至13日统计辖区所有饲养能繁母猪养殖场、户，包括饲养1头能繁母猪的散户，以实际存栏为准，做到应统尽统，不错统漏统虚统。</w:t>
      </w:r>
    </w:p>
    <w:p>
      <w:pPr>
        <w:numPr>
          <w:ilvl w:val="0"/>
          <w:numId w:val="1"/>
        </w:numPr>
        <w:ind w:firstLine="280" w:firstLineChars="10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公示</w:t>
      </w:r>
    </w:p>
    <w:p>
      <w:pPr>
        <w:numPr>
          <w:ilvl w:val="0"/>
          <w:numId w:val="0"/>
        </w:numPr>
        <w:ind w:firstLine="560" w:firstLineChars="200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各乡镇、街道办将统计情况汇总，经分管领导审核后公示5天 。</w:t>
      </w:r>
    </w:p>
    <w:p>
      <w:pPr>
        <w:numPr>
          <w:ilvl w:val="0"/>
          <w:numId w:val="1"/>
        </w:numPr>
        <w:ind w:firstLine="280" w:firstLineChars="10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审核上报</w:t>
      </w:r>
    </w:p>
    <w:p>
      <w:pPr>
        <w:pStyle w:val="2"/>
        <w:ind w:left="0" w:leftChars="0" w:firstLine="640"/>
        <w:rPr>
          <w:rFonts w:hint="eastAsia" w:ascii="仿宋_GB2312" w:hAnsi="Times New Roman" w:eastAsia="仿宋_GB2312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各乡镇、街道办在2024年9月20日前将公示结果（公示原件、公示照片、电子文档）经分管领导审核后报农业农村局畜牧产业发展中心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val="en-US" w:eastAsia="zh-CN" w:bidi="ar-SA"/>
        </w:rPr>
        <w:t>（联系人：李智，联系电话：13568715077，邮箱：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val="en-US" w:eastAsia="zh-CN" w:bidi="ar-SA"/>
        </w:rPr>
        <w:instrText xml:space="preserve"> HYPERLINK "mailto:39915155@qq.com）。" </w:instrTex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Style w:val="6"/>
          <w:rFonts w:hint="eastAsia" w:ascii="仿宋_GB2312" w:hAnsi="Times New Roman" w:eastAsia="仿宋_GB2312" w:cs="Times New Roman"/>
          <w:kern w:val="2"/>
          <w:sz w:val="28"/>
          <w:szCs w:val="28"/>
          <w:lang w:val="en-US" w:eastAsia="zh-CN" w:bidi="ar-SA"/>
        </w:rPr>
        <w:t>39915155@qq.com）。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val="en-US" w:eastAsia="zh-CN" w:bidi="ar-SA"/>
        </w:rPr>
        <w:fldChar w:fldCharType="end"/>
      </w:r>
    </w:p>
    <w:p>
      <w:pPr>
        <w:pStyle w:val="2"/>
        <w:ind w:left="0" w:leftChars="0" w:firstLine="640"/>
        <w:rPr>
          <w:rFonts w:hint="default" w:ascii="仿宋_GB2312" w:hAnsi="Times New Roman" w:eastAsia="仿宋_GB2312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val="en-US" w:eastAsia="zh-CN" w:bidi="ar-SA"/>
        </w:rPr>
        <w:t>中央财政农业产业发展资金生猪良种补贴是一项惠民工程，请各乡镇、街道办高度重视，认真组织实施。</w:t>
      </w:r>
      <w:bookmarkStart w:id="0" w:name="_GoBack"/>
      <w:bookmarkEnd w:id="0"/>
    </w:p>
    <w:p>
      <w:pPr>
        <w:numPr>
          <w:ilvl w:val="0"/>
          <w:numId w:val="0"/>
        </w:num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特此通知！</w:t>
      </w:r>
    </w:p>
    <w:p>
      <w:pPr>
        <w:numPr>
          <w:ilvl w:val="0"/>
          <w:numId w:val="0"/>
        </w:numPr>
        <w:ind w:firstLine="3640" w:firstLineChars="130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蓬溪县农业农村局</w:t>
      </w:r>
    </w:p>
    <w:p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                            2024年9月11日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28C89"/>
    <w:multiLevelType w:val="singleLevel"/>
    <w:tmpl w:val="B4328C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mMWUyZjkzOWZiNDgyZGQ0N2ExMDM5YWRmMTI0ODcifQ=="/>
  </w:docVars>
  <w:rsids>
    <w:rsidRoot w:val="00000000"/>
    <w:rsid w:val="0C61420F"/>
    <w:rsid w:val="19C33F3A"/>
    <w:rsid w:val="1B840292"/>
    <w:rsid w:val="4131245C"/>
    <w:rsid w:val="5D8C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ind w:left="420" w:leftChars="200"/>
    </w:p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</Words>
  <Characters>59</Characters>
  <Lines>0</Lines>
  <Paragraphs>0</Paragraphs>
  <TotalTime>13</TotalTime>
  <ScaleCrop>false</ScaleCrop>
  <LinksUpToDate>false</LinksUpToDate>
  <CharactersWithSpaces>59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2024-09-09T08:56:00Z</dcterms:created>
  <dc:creator>Administrator</dc:creator>
  <cp:lastModifiedBy>Administrator</cp:lastModifiedBy>
  <cp:lastPrinted>2024-09-09T09:24:00Z</cp:lastPrinted>
  <dcterms:modified xsi:type="dcterms:W3CDTF">2024-09-11T02:04:37Z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DF31A2421A6C4426A4B57673A991C141_12</vt:lpwstr>
  </property>
</Properties>
</file>