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12730" w14:textId="0145EBA2" w:rsidR="00494A87" w:rsidRPr="00264B6E" w:rsidRDefault="00970F9F" w:rsidP="00970F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4B6E">
        <w:rPr>
          <w:rFonts w:ascii="Times New Roman" w:hAnsi="Times New Roman" w:cs="Times New Roman"/>
          <w:b/>
          <w:bCs/>
          <w:sz w:val="30"/>
          <w:szCs w:val="30"/>
        </w:rPr>
        <w:t>Занятие 1. Средства идеологической работы в учреждениях дошкольного образования (создание методической копилки игр для детей дошкольного возраста в области гражданского и патриотического воспитания)</w:t>
      </w:r>
    </w:p>
    <w:p w14:paraId="7F7933A7" w14:textId="77777777" w:rsidR="00970F9F" w:rsidRPr="00264B6E" w:rsidRDefault="00970F9F">
      <w:pPr>
        <w:rPr>
          <w:sz w:val="30"/>
          <w:szCs w:val="30"/>
        </w:rPr>
      </w:pPr>
    </w:p>
    <w:p w14:paraId="67BF77FD" w14:textId="41A0D150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 рамках идеологической работы в Государственное учреждение образования «Красненский детский сад Гомельского района» были разработаны и представлены дидактические игры из картотеки учреждения «Гуляем – родны кут вывучаем!»:</w:t>
      </w:r>
    </w:p>
    <w:p w14:paraId="376B1B8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Блок 1 «Моя Родина – Беларусь»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географические и природоведческие сведения, государственные символы, государственные праздники Республики Беларусь, достопримечательности страны, области, района, знаменитые люди Беларуси, предприятия Беларуси, природные символы (растения, животные), неофициальные символы, природные ресурсы Беларуси.</w:t>
      </w:r>
    </w:p>
    <w:p w14:paraId="230BABC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1. Дидактическая интерактивная игра-викторина «Играем – Беларусь изучаем!»</w:t>
      </w:r>
    </w:p>
    <w:p w14:paraId="11C927A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Возрастная категория: воспитанники старшей группы – 4-6 лет.</w:t>
      </w:r>
    </w:p>
    <w:p w14:paraId="6D02833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 игры: воспитание гражданина и патриота своей страны, формирование нравственных ценностей, обобщать и систематизировать знания детей о Беларуси, воспитывать чувство патриотизма и любви к своей Родине – Беларуси, уточнение и обобщение знаний детей о государственных символах Беларуси посредством интерактивной игры.</w:t>
      </w:r>
    </w:p>
    <w:p w14:paraId="1470972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Задачи: формировать чувства патриотизма у детей, нравственной и социальной активности; воспитание у ребенка любви и привязанности к своей стране; развивать внимание, память, мышление, наблюдательность; активизировать в речи детей, слова, обозначающие государственные символы; закреплять знания детей о государственных и природных символах Республики Беларусь; поддерживать познавательные интересы детей дошкольного возраста. </w:t>
      </w:r>
    </w:p>
    <w:p w14:paraId="3E6328E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Оборудование: данное пособие создано в программе Learningapps.org. Необходимо интерактивное оборудование и средства ИКТ (компьютер, ноутбук или смартфона), обязательное наличие выхода в интернет.</w:t>
      </w:r>
    </w:p>
    <w:p w14:paraId="7D25042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 работе с воспитанниками, которые не владеют навыками чтения, данное пособие может быть использовано в режиме аудио. Помощь педагога детям может понадобиться, но только в качестве небольших уточнений по работе с пособием и его навигацией.</w:t>
      </w:r>
    </w:p>
    <w:p w14:paraId="101E1F8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Ход игры: посмотреть на картинки и ответить правильно на вопросы.</w:t>
      </w:r>
    </w:p>
    <w:p w14:paraId="6EABFDD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Ссылка на игру: </w:t>
      </w:r>
      <w:hyperlink r:id="rId6" w:history="1">
        <w:r w:rsidRPr="00264B6E">
          <w:rPr>
            <w:rFonts w:ascii="Times New Roman" w:eastAsia="Times New Roman" w:hAnsi="Times New Roman" w:cs="Times New Roman"/>
            <w:color w:val="326693"/>
            <w:sz w:val="30"/>
            <w:szCs w:val="30"/>
            <w:u w:val="single"/>
            <w:lang w:eastAsia="ru-RU"/>
          </w:rPr>
          <w:t>https://learningapps.org/watch?v=psshv65aj22</w:t>
        </w:r>
      </w:hyperlink>
    </w:p>
    <w:p w14:paraId="5735263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2. Дидактическая игра «Сложи герб из фрагментов»</w:t>
      </w:r>
    </w:p>
    <w:p w14:paraId="2D0836B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2F28EF4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способствовать закреплению знаний о гербе города</w:t>
      </w:r>
    </w:p>
    <w:p w14:paraId="5070C2A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Изображение герба города, состоящее из 4-8 фрагментов.</w:t>
      </w:r>
    </w:p>
    <w:p w14:paraId="10E923B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Воспитатель перемешивает фрагменты, дети собирают из них картинку.</w:t>
      </w:r>
    </w:p>
    <w:p w14:paraId="5B0B03A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3. Дидактическая игра «Флаг Республики Беларусь»</w:t>
      </w:r>
    </w:p>
    <w:p w14:paraId="5098336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79F7C09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способствовать закреплению знания флага своей страны</w:t>
      </w:r>
    </w:p>
    <w:p w14:paraId="30A35A9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полосы красного, зелёного цветов. А белая полоска с орнаментом.</w:t>
      </w:r>
    </w:p>
    <w:p w14:paraId="05D6F32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игры: Воспитатель показывает детям флаг Беларуси, убирает и предлагает выложить разноцветные полоски в том порядке, в котором они находятся на флаге Беларуси.</w:t>
      </w:r>
    </w:p>
    <w:p w14:paraId="223ADDA9" w14:textId="64F34120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Предлагаемые дидактические игры были организованы в рамках совместной деятельности педагогов с детьми в течение 2 месяцев.</w:t>
      </w:r>
    </w:p>
    <w:p w14:paraId="4756629A" w14:textId="7E4D708D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4. Дидактическая игра «Города Гомельской области»</w:t>
      </w:r>
    </w:p>
    <w:p w14:paraId="58118F5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34B54EA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способствовать закреплению знаний о городах области</w:t>
      </w:r>
    </w:p>
    <w:p w14:paraId="2A9655A6" w14:textId="7B0BBA8B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карта Гомельской области с отмеченными городами, таблички с названиями городов.</w:t>
      </w:r>
    </w:p>
    <w:p w14:paraId="64608F0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игры: Воспитатель знакомит детей с картой области, предлагает найти на ней города и разложить на них таблички с соответствующими названиями.</w:t>
      </w:r>
    </w:p>
    <w:p w14:paraId="675B011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5. Дидактическая игра «Гербы областных городов»</w:t>
      </w:r>
    </w:p>
    <w:p w14:paraId="2944ABA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4A796A7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закрепить представление детей о гербах областных городов; уметь выделять герб родного города из других знаков.</w:t>
      </w:r>
    </w:p>
    <w:p w14:paraId="2EF6912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Материалы: шаблоны-образцы с изображением гербов городов; контурные шаблоны этих же гербов; «мозаики» гербов городов в разобранном варианте.</w:t>
      </w:r>
    </w:p>
    <w:p w14:paraId="442A6B6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игры.</w:t>
      </w:r>
    </w:p>
    <w:p w14:paraId="2A67A5D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Детям предлагается рассмотреть гербы и отметить отличительные особенности от гербов других городов нашей страны.</w:t>
      </w:r>
    </w:p>
    <w:p w14:paraId="6551E4E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1 Дети по контурному шаблону при помощи шаблона-образца собирают из мозаики герб города.</w:t>
      </w:r>
    </w:p>
    <w:p w14:paraId="11C7237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2. Дети собирают герб без помощи шаблона-образца, опираясь на память.</w:t>
      </w:r>
    </w:p>
    <w:p w14:paraId="1FA7A8B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3. Детям предлагается собрать герб города из отдельных деталей при помощи шаблонов-накладок.</w:t>
      </w:r>
    </w:p>
    <w:p w14:paraId="7E00B90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4. Детям предлагаются гербы других городов для подобной же игровой задачи.</w:t>
      </w:r>
    </w:p>
    <w:p w14:paraId="7CC6B94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6. Дидактическая игра «Район, в котором мы живем» (настольная игра)</w:t>
      </w:r>
    </w:p>
    <w:p w14:paraId="6EBF99B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4778B3C2" w14:textId="66A07BE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обобщить знания детей о Гомельском районе, в котором они живут, с его особенностями и достопримечательностями.</w:t>
      </w:r>
    </w:p>
    <w:p w14:paraId="7C94EED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Материалы: игровое поле, наложенное на план района, с маршрутом следования и изображёнными на нём достопримечательностями района, и названиями улиц; кубик с числовыми фигурами от 1 до 6; фишки в виде автомобиля и человечков; «бабушкина энциклопедия» с краткими справками по теме игры.</w:t>
      </w:r>
    </w:p>
    <w:p w14:paraId="789AC3D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игры. Играть может любое количество детей. Они самостоятельно выбирают, на каком виде транспорта отправляются в путешествие, или идут пешком. В зависимости от этого выбирается игровая фишка. Дети по очереди бросают кубик: сколько числовых фигур выпадает, на столько делений продвигаются вперёд. Участникам необходимо пройти весь маршрут и вернуться назад в детский сад (или дом). Если фишка попадает на красное поле, для продвижения дальше необходимо ответить на вопрос, обозначенный номером этого поля; если фишка попадает на зелёное поле, то ребёнок может воспользоваться подсказкой «бабушкиной энциклопедии».</w:t>
      </w:r>
    </w:p>
    <w:p w14:paraId="6458932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Примечание. Если ребёнок не знает ответа на вопрос «красного поля», он может воспользоваться подсказкой «бабушкиной энциклопедии», но пропускает ход; «бабушкину энциклопедию» необходимо показать и прочитать детям предварительно.</w:t>
      </w:r>
    </w:p>
    <w:p w14:paraId="351337D5" w14:textId="17074C06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7. Дидактическая игра «Заколдованный город» (о г.Гомеле)</w:t>
      </w:r>
    </w:p>
    <w:p w14:paraId="3D51C45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04E60EE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закрепить представления детей об архитектуре современных зданий и сооружений; познакомить с архитектурными особенностями города.</w:t>
      </w:r>
    </w:p>
    <w:p w14:paraId="08D690D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Материалы: альбом с контурными изображениями зданий и других сооружений современного города; фотографии с изображением этих же зданий и сооружений.</w:t>
      </w:r>
    </w:p>
    <w:p w14:paraId="2A7EF7D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игры.</w:t>
      </w:r>
    </w:p>
    <w:p w14:paraId="63F709B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Перед началом игры воспитатель проводит с детьми мини-беседу:</w:t>
      </w:r>
    </w:p>
    <w:p w14:paraId="173C68B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Как называется наша страна?</w:t>
      </w:r>
    </w:p>
    <w:p w14:paraId="0389963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 называется город, в котором вы живёте?</w:t>
      </w:r>
    </w:p>
    <w:p w14:paraId="505460C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 давно был основан наш город?</w:t>
      </w:r>
    </w:p>
    <w:p w14:paraId="5011468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улицы города вы знаете?</w:t>
      </w:r>
    </w:p>
    <w:p w14:paraId="41CB5E2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 называется улица, на которой ты живёшь?</w:t>
      </w:r>
    </w:p>
    <w:p w14:paraId="31E8692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памятники нашего города вы знаете?</w:t>
      </w:r>
    </w:p>
    <w:p w14:paraId="3C167BE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памятники старины есть в нашем городе?</w:t>
      </w:r>
    </w:p>
    <w:p w14:paraId="459BD6A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Каких великих людей, прославивших наш город, вы знаете?</w:t>
      </w:r>
    </w:p>
    <w:p w14:paraId="0686DC6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Откуда ты это знаешь? Кто тебе об этом рассказал?</w:t>
      </w:r>
    </w:p>
    <w:p w14:paraId="7EC2081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Что бы ты ещё хотел узнать о нашем городе?</w:t>
      </w:r>
    </w:p>
    <w:p w14:paraId="74BCA4A1" w14:textId="362543FA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Воспитатель предлагает детям рассмотреть альбом с контурами зданий, затем фотографии этих же сооружений и сопоставить контуры с фотографиями. Например: контур здания Планетария – фотография здания планетария.</w:t>
      </w:r>
    </w:p>
    <w:p w14:paraId="0404ABB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Примечание. По ходу игровых действий «восстановления заколдованного города» воспитатель проводит заочную мини-экскурсию по этим местам (возможно с опорой на личные знания и опыт детей).</w:t>
      </w:r>
    </w:p>
    <w:p w14:paraId="423BCB9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8. Дидактическая игра «Волшебные ленты дорог»</w:t>
      </w:r>
    </w:p>
    <w:p w14:paraId="0AFD55D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33D2DC9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Цель: развивать умения у детей узнавать по контуру изображённое сооружение.</w:t>
      </w:r>
    </w:p>
    <w:p w14:paraId="3B66662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Материалы: игровое поле, где изображены дороги, улицы, скверы, парки. На красных полях – силуэты хорошо известных в городе зданий, памятников и других сооружений; карточки с вопросами и заданиями; кубик; фишки по количеству играющих.</w:t>
      </w:r>
    </w:p>
    <w:p w14:paraId="6268B37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игры. Играют 2 команды (или 2 игрока). Бросают кубик, продвигаясь вперёд для того, чтобы попасть па красное поле; попав на красное поле, игроки должны будут определить, контур какого сооружения здесь изображён и где находится это сооружение.</w:t>
      </w:r>
    </w:p>
    <w:p w14:paraId="65B9ADE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Выбирают себе вопросы, за которые можно получить соответственно 2 или 3 очка. Отвечая на вопросы, игроки продвигаются вперёд, также попадая на красное поле, на котором отгадывают по контурам памятные места.</w:t>
      </w:r>
    </w:p>
    <w:p w14:paraId="1F51504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Игроки могут моментально оказаться на красном поле, но для этого им нужно будет ответить на вопросы под знаком «блиц».</w:t>
      </w:r>
    </w:p>
    <w:p w14:paraId="0D82B4E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9. 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«Беларусь мая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Радз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en-US" w:eastAsia="ru-RU"/>
        </w:rPr>
        <w:t>i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ма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6A63B3D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0DF77E2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фарміраваць першастныея ўяўлення пра дзяржаву (Прэзідэнт, яго прозвішча, імя, імя па бацьку), дзяржаўныя сімвалы Рэспублікі Беларусь (сцяг, герб, гімн),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удакладняць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замацоўваць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уяўленні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гарадах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суседніх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краінах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 xml:space="preserve">фарміраваць ўяўленні пра дзяржаўныя святы, вучыць расказваць з дапамогай дарослага пра дзяржаўныя святы,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сэнсаматорыку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уменне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арыентавацца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плоскасці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пачуццё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павагі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іншых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краін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пачуццё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гонару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 сваю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дзяржаву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6AB03EDD" w14:textId="4EADA0FD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Матэрыял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гульнявые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поля (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210х297 мм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здымныя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дэталі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разрэзаныя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элементы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ліпучках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.</w:t>
      </w:r>
    </w:p>
    <w:p w14:paraId="06689F2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Дзецям прапануецца поле для гульні, на якім абазначаны дзяржаўныя сімвалы Рэспублікі Беларусь, гарады Беларусі і суседні краіны. Дзеці складаюць згодна з узорам поля. Пераможцам лічыцца той, хто першы без памылак складзе усе сімвалы і правільна вымавіць іх па-беларуску.</w:t>
      </w:r>
    </w:p>
    <w:p w14:paraId="76AF0A4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10.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 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Дыдактычная гульня “Б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еларусь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нашы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суседзі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”</w:t>
      </w:r>
    </w:p>
    <w:p w14:paraId="34299DC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3B96DBC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удакладняць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замацоўваць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уяўленні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гарадах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суседніх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краінах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практыкаваць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ўжыванні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патрэбных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слоў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замацоўваць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правільнае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вымаўленне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ўсіх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гукаў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роднай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выразную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дыкцыю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сэнсаматорыку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уменне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арыентавацца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плоскасці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пачуццё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павагі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іншых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краін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пачуццё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гонару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 сваю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дзяржаву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257AE84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Матэрыял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гульнявое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поле (36,5х28,5 см); 2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канверты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літарамі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словамі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першы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канверт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36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літар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6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слоў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другі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канверт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30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літар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5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слоў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інструкцыя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упаковачная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скрынка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72E4E2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Дзецям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прапануецца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поле для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якім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абазначаны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абласныя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гарады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таксама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суседнія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краіны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Літва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Латвія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Расія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Польшча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Украіна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складаюць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гарадоў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краін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згодна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узорам поля (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адным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словам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літарамі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Пераможцам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лічыцца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той,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хто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першы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без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памылак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складзе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ўсе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правільна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вымавіць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па-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4678FDE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11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. 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Интелект-карты «Путешествуй по Беларуси»</w:t>
      </w:r>
    </w:p>
    <w:p w14:paraId="2AB0F7D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6221793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формировать представления у воспитанников о промышленности, достопримечательностях, известных людях областных городов, учить самостоятельно называть областные города страны, воспитывать любовь к своей стране.</w:t>
      </w:r>
    </w:p>
    <w:p w14:paraId="3933A844" w14:textId="7605FB93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игровые поля (210х297 мм); съемные детали на липучках.</w:t>
      </w:r>
    </w:p>
    <w:p w14:paraId="0DCB138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Детям предлагается на игровом поле разместить картинки с достопримечательностями, известными людьми, производствами, находящимися именно в определенной области Республики Беларусь: 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Минской, Брестской, Гомельской, Гродненской, Витебской, Могилёвской. Проговаривая их названия.</w:t>
      </w:r>
    </w:p>
    <w:p w14:paraId="42B88E7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12. Дидактическая игра «Поедем в край родной»</w:t>
      </w:r>
    </w:p>
    <w:p w14:paraId="3D3F1B9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391242F4" w14:textId="7ED7502B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уточнить представления воспитанников о растительном и животном мире родного края; расширять представления о своеобразии животного и растительного мира в зависимости от природной зоны; развивать связную монологическую речь воспитанников; упражнять в классификации объектов природы; закреплять представления о символике Гомеля, Гомельского районе, о крупных городах Беларуси; воспитывать любовь к родному краю.</w:t>
      </w:r>
    </w:p>
    <w:p w14:paraId="0C9F4EFB" w14:textId="2C3004D8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изображения двух паровозов: один – с гербом Гомеля, второй – с эмблемой южных стран; изображения шести вагонов; 3 комплекта картинок: животные (10 шт.), ягоды (6 шт.), деревья (6 шт.) Беларуси; 3 комплекта картинок: животные (10 шт.), фрукты (6 шт.), деревья (5 шт.) южных стран; карта Беларуси.</w:t>
      </w:r>
    </w:p>
    <w:p w14:paraId="56A5997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Игровые действия:</w:t>
      </w:r>
    </w:p>
    <w:p w14:paraId="29FD89D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1. Отбирать и ставить в карман вагона только те карточки, которые соответствуют выполнению задания.</w:t>
      </w:r>
    </w:p>
    <w:p w14:paraId="7E9D5FC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2. Рассказывать об особенностях среды обитания животных, о месте произрастания деревьев, фруктов, ягод.</w:t>
      </w:r>
    </w:p>
    <w:p w14:paraId="7671613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3. Аргументировано доказывать, почему объект не может ехать в Минск (Беларусь) или на юг (связать с особенностями внешнего вида, питания животного, условиями произрастания фруктов и т.д.).</w:t>
      </w:r>
    </w:p>
    <w:p w14:paraId="76AB4CB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Игровые правила:</w:t>
      </w:r>
    </w:p>
    <w:p w14:paraId="24AB5C0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Предварительный сговор двух играющих: какой вариант игры выбрать, кто куда повезет объекты. Думать, не мешать друг другу, в случае необходимости – помогать.</w:t>
      </w:r>
    </w:p>
    <w:p w14:paraId="5CF5638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Варианты игры:</w:t>
      </w:r>
    </w:p>
    <w:p w14:paraId="4CF76790" w14:textId="21B4484F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1 вариант – «Кто куда». Перед ребенком на столе лежат 2 паровоза с вагонами, картинки с изображением одного вида объектов (животные или деревья, ягоды, фрукты). Задание: отобрать объекты по природным зонам и в зависимости от этого посадить их либо в состав с гербом Гомеля, либо – с эмблемой южных стран.</w:t>
      </w:r>
    </w:p>
    <w:p w14:paraId="4A4CEA6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2 вариант – «Классификатор». Предложить детям все картинки сразу, паровоз с тремя вагонами. Задание: в соответствии с символикой паровоза (вспомнить, рассказать, что она означает) в первый вагон посадить животных; во второй – ягоды или фрукты, в третий – деревья, т.е. классифицировать объекты.</w:t>
      </w:r>
    </w:p>
    <w:p w14:paraId="03C8A11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3 вариант – «Исправь ошибки». Воспитатель заранее расставляет картинки в карманы вагонов, намеренно допуская ошибки. Задание: исправить ошибки, аргументировано объясняя свой ответ (например, почему бегемот не может жить в Беларуси. Связать с особенностями внешнего вида, образа жизни, питания).</w:t>
      </w:r>
    </w:p>
    <w:p w14:paraId="42D8FA59" w14:textId="002427AA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4 вариант – «Необыкновенное путешествие». Участвуют все картинки с животными и карта Беларуси. Все животные едут из Гомеля на север (юг, запад, восток) страны. Проследить по карте, какие крупные города встречаются по пути. Задание: высадить животного в том городе, в названии которого первый звук совпадает с первым звуком в названии животного. (Например, в Бресте – белку, бурундука, в Волковыске – волка и т.д.).</w:t>
      </w:r>
    </w:p>
    <w:p w14:paraId="1909000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5 вариант – «Нужная остановка». В игре участвуют картинки с животными Беларуси с изображением разного количества объектов и карта Беларуси. Задание: высадить на первой остановке животных, путешествующих по одному, на второй – по двое и т.д. Назвать станцию, на которой вышло наибольшее число пассажиров.</w:t>
      </w:r>
    </w:p>
    <w:p w14:paraId="0951C76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13. Дидактическая игра «Моя Беларусь»</w:t>
      </w:r>
    </w:p>
    <w:p w14:paraId="215BBE9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57AB909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формировать представления у воспитанников о природных символах Беларуси, их ареале прорастания и обитания, рассказывать об их значении, расширять представления о своеобразии животного и растительного мира.</w:t>
      </w:r>
    </w:p>
    <w:p w14:paraId="6BD662EB" w14:textId="061256D0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игровые поля с тенями (210х297 мм); съемные детали на липучках.</w:t>
      </w:r>
    </w:p>
    <w:p w14:paraId="1A9DB37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Детям предлагается на игровом поле разместить картинки с изображением природных символов Беларуси (сосна, зубр, аист, цветы льна и клевера, василек). Воспитанникам задаются вопросы. Кто первым ответит тому дается изображение символа, ребенок старается рассказать о его значении при помощи взрослого. Выигрывает тот участник, который даст больше правильных ответов.</w:t>
      </w:r>
    </w:p>
    <w:p w14:paraId="2EFA3A2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Блок 2 «Мы помним! Мы гордимся!»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подвиги людей в годы Великой Отечественной войны, памятники, мемориалы, информация о белорусской армии.</w:t>
      </w:r>
    </w:p>
    <w:p w14:paraId="5095381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1. Лото «Символы 9 мая»</w:t>
      </w:r>
    </w:p>
    <w:p w14:paraId="0796A3D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3918AA9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формировать представления о государственном празднике – День Победы, учить рассказывать с помощью взрослого о символах этого праздника.</w:t>
      </w:r>
    </w:p>
    <w:p w14:paraId="0254B514" w14:textId="089929EE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Материал: игровые поля с тенями (210х297 мм); съемные детали на липучках.</w:t>
      </w:r>
    </w:p>
    <w:p w14:paraId="06B3746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Воспитанники делятся на 2 команды, им раздаются игровые поля, вопросы задаются по очереди каждой команде, выигрывает та команда, которая правильно ответит на большее количество вопросов.</w:t>
      </w:r>
    </w:p>
    <w:p w14:paraId="2D85F08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2. Числовые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пазлы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«Военная техника»</w:t>
      </w:r>
    </w:p>
    <w:p w14:paraId="0669831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18D5DC7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закреплять знания воспитанников о военной технике, воспитывать гордость за Армию нашей страны, закреплять умения количественного счета до 10 и обратно, формировать пространственное мышление, способствует быстрому запоминанию чисел.</w:t>
      </w:r>
    </w:p>
    <w:p w14:paraId="5F775C5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10 цветных разрезанных на полоски изображения военной техники.</w:t>
      </w:r>
    </w:p>
    <w:p w14:paraId="011D6F8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Задача детей собрать из полосок изображение, для увеличения интереса игру можно проводить в командах на время. </w:t>
      </w:r>
    </w:p>
    <w:p w14:paraId="16693E1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</w:p>
    <w:p w14:paraId="614C2C9D" w14:textId="76EA526E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3. Дидактическая игра «Собери солдата»</w:t>
      </w:r>
    </w:p>
    <w:p w14:paraId="4258611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5390D34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формировать представление о родах войск (танкисты, саперы, десантники, связисты, летчики, пограничники, военные врачи), закреплять знания воспитанников об обмундировании солдат разных подразделений, воспитывать гордость за Армию нашей страны, патриотизм.</w:t>
      </w:r>
    </w:p>
    <w:p w14:paraId="7605CED6" w14:textId="5E8088DE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игровые поля с тенями (210х297 мм); съемные детали на липучках.</w:t>
      </w:r>
    </w:p>
    <w:p w14:paraId="57DCE09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Играют от 2 до 6 участников, выбирают ведущего, раздаются игровые поля. Ведущий показывает и называет картинку, ребенок которому принадлежит эта картинка поднимает руку и прикрепляет на игровое поле, игру выигрывает тот, кто первый закроет все поля.</w:t>
      </w:r>
    </w:p>
    <w:p w14:paraId="4FA14D5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4. Разрезные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пазлы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«Военные профессии»</w:t>
      </w:r>
    </w:p>
    <w:p w14:paraId="7A20AA7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5238895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формировать представления о белорусской армии, военных профессиях, познакомить с понятием «защитник Отечества» и конкретизировать его, расширять словарный запас по лексической теме «День защитников Отечества и Вооруженных Сил Республики Беларусь, воспитывать гордость за Армию нашей страны, патриотизм.</w:t>
      </w:r>
    </w:p>
    <w:p w14:paraId="5DF9E762" w14:textId="6641F191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 10 цветных разрезанных на геометрические фигуры изображения военных профессий.</w:t>
      </w:r>
    </w:p>
    <w:p w14:paraId="572E827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Задача детей собрать из деталей изображение определенной военной профессии. Рассказать о ней, ответить на вопросы воспитателя.</w:t>
      </w:r>
    </w:p>
    <w:p w14:paraId="2E4F6C8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lastRenderedPageBreak/>
        <w:t>5. Тематический альбом с дидактическими играми «23 февраля – День защитников Отечества и Вооруженных Сил Республики Беларусь»</w:t>
      </w:r>
    </w:p>
    <w:p w14:paraId="3803C02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02EF5FB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 xml:space="preserve"> формировать представления воспитанников о белорусской армии, о защитниках нашей Родины (танкисты, пограничники, лётчики), разширять знания о военной технике белорусской армии, закрепить и уточнить представления детей о белорусской армии, воспитывать уважение к людям военных профессий, желание в будущем защищать Родину.</w:t>
      </w:r>
    </w:p>
    <w:p w14:paraId="343827F4" w14:textId="0ADD34ED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 xml:space="preserve"> 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игровые поля с тенями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, карманам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, крутящимися элементами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собранные в альбом (210х297 мм); съемные детали на липучках.</w:t>
      </w:r>
    </w:p>
    <w:p w14:paraId="69619D1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игры: с помощью воспитателя пройти все уровни игры.</w:t>
      </w:r>
    </w:p>
    <w:p w14:paraId="60D5AB2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1. Ознакомится с историей праздника – «23 февраля – День защитников Отечества и Вооруженных Сил Республики Беларусь».</w:t>
      </w:r>
    </w:p>
    <w:p w14:paraId="0014629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2. Собрать с разрезных пазлов иллюстрацию «Праздничны салют».</w:t>
      </w:r>
    </w:p>
    <w:p w14:paraId="2917301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3. Отгадать загадки и ребусы на заданную тему.</w:t>
      </w:r>
    </w:p>
    <w:p w14:paraId="799DD30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4. Поиграть в домино «Медали».</w:t>
      </w:r>
    </w:p>
    <w:p w14:paraId="36B4A84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5. Прослушать стихи о военных профессиях, военной технике.</w:t>
      </w:r>
    </w:p>
    <w:p w14:paraId="4BA785D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6. Тематический альбом с дидактическими играми «9 мая – День Победы»</w:t>
      </w:r>
    </w:p>
    <w:p w14:paraId="74C5E30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66A3EC5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формовать представления воспитанников о государственном празднике – День Победы, развивать умение проявлять отзывчивость, сопереживание к ветеранам, людям, прошедшим годы Великой Отечественной войны, уважение и благодарность ветеранам войны, воспитывать уважение и благодарность, чувство гордости за своих прадедов.</w:t>
      </w:r>
    </w:p>
    <w:p w14:paraId="39AED398" w14:textId="63441521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Материал: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 xml:space="preserve"> 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игровые поля с тенями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, карманам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и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, крутящимися элементами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собранные в альбом (210х297 мм); съемные детали на липучках.</w:t>
      </w:r>
    </w:p>
    <w:p w14:paraId="02F8501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Ход игры: с помощью воспитателя пройти все уровни игры.</w:t>
      </w:r>
    </w:p>
    <w:p w14:paraId="0B24CB4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1. Ознакомится с историей праздника «День Победы», с юными героями войны, с некоторыми памятниками и мемориалами.</w:t>
      </w:r>
    </w:p>
    <w:p w14:paraId="1D9775F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2. Собрать с разрезных пазлов иллюстрации «Военная техника», «Символы Победы».</w:t>
      </w:r>
    </w:p>
    <w:p w14:paraId="5694F89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3. Отгадать загадки на заданную тему.</w:t>
      </w:r>
    </w:p>
    <w:p w14:paraId="2C114CC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4. Поиграть в игру «Найди вторую половину медали».</w:t>
      </w:r>
    </w:p>
    <w:p w14:paraId="2EBA310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5. Поиграть в игру «Собери солдата».</w:t>
      </w:r>
    </w:p>
    <w:p w14:paraId="37F793C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6. Поиграть в теневое лото «Военные профессии, военная техника».</w:t>
      </w:r>
    </w:p>
    <w:p w14:paraId="2FEC7ED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7. Поиграть в игру «Найди лишнее».</w:t>
      </w:r>
    </w:p>
    <w:p w14:paraId="1ECB30F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8. Прослушать стихи о войне.</w:t>
      </w:r>
    </w:p>
    <w:p w14:paraId="742216F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7. 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«Мэм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а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Помнікі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Вялікай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Айчынай Вайны ў Беларусі»</w:t>
      </w:r>
    </w:p>
    <w:p w14:paraId="5AD729F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Узрост: выхаванцы старэйшай групы.</w:t>
      </w:r>
    </w:p>
    <w:p w14:paraId="0B72B44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Задачы: фарміраваць уяўлення аб збудаваннях, скульптурна-архітэктурных аб’эктах (мемарыльных, гістарычна культурных комплексах, помніках) прысвечаных падзеям Вялікай Айчыннай вайны, фарміраваць уяўленні аб гістарычным мінулым нашай Радзімы, развіваць эмацыянальную спагадлівасць і ўдзячнасць да людзей, хто адваяваў мір у нашай краіне, пачуццё павагі да памяці яе герояў.</w:t>
      </w:r>
    </w:p>
    <w:p w14:paraId="4A7B4B8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Матэрыялы: малюнкі з выявай помнікаў, мемарыялаў у падвойным экзэмпляры.</w:t>
      </w:r>
    </w:p>
    <w:p w14:paraId="770C7EC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Ход гульні: усе ілюстрацыі змешваюцца і выкладваюцца на стале выявай ўніз. Першы з гульцоў робіць ход, адкрываючы адразу дзве карткі. Калі выявы на іх апынуліся аднолькавымі, то гулец забірае ілюстрацыі сабе і раскрывае яшчэ дзве. Выхавальнік азнаямляе пра гэты помнік, мемарыял. Калі ж не, то ілюстрацыі кладуцца строга на тыя месцы, дзе яны ляжалі, выявай ўніз. Далей ходзіць наступны гулец. Пераможцам становіцца той, у каго ў канцы гульні апынецца больш сабраных пар ілюстрацый.</w:t>
      </w:r>
    </w:p>
    <w:p w14:paraId="3568C694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Блок 3 «</w:t>
      </w:r>
      <w:proofErr w:type="spellStart"/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Вытокі</w:t>
      </w:r>
      <w:proofErr w:type="spellEnd"/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культуры»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традиции, обряды, ремёсла, быт белорусского народа, национальная еда и одежда, фольклор, художественная литература, народное творчество, народные музыкальные инструменты, искусство.</w:t>
      </w:r>
    </w:p>
    <w:p w14:paraId="0F96E26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1. Дидактическая интерактивная игра «Всеволод и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Рагнеда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: победа над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Цмоком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2A792E1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05E9EE9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Цели: формирование музыкальных представлений детей путем использования интерактивных музыкально-дидактических игр; развитие интереса к музыкальному индивидуальному и коллективному творчеству, представления о коллективном музыкальном творчестве и его продукте; развитие интереса к национальной культуре, формирование чувство принадлежности к истории и культуры Беларуси; воспитание положительного и эмоционального отношения к музыкально-культурным ценностям; закрепление знаний детей о белорусских музыкальных инструментах и их звучании. </w:t>
      </w:r>
    </w:p>
    <w:p w14:paraId="7A71EBB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Задачи: формировать умение соотносить музыкально-ритмические движения с характером музыки, различать и воспроизводить в звучащих 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жестах (хлопках, шлепках, притопах) данные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ритмоформулы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; развивать представления о музыкальных звуках разной высоты (высокие, средние, низкие), развивать умение осознанно воспроизводить разные по высоте музыкальные звуки; развивать умения находить способы оказания помощи персонажу игры, эмоционально откликаться на проблемную ситуацию, в которой он оказался, сочувствовать ему; закреплять зрительную память (запоминать название, внешний вид музыкальных инструментов); воспитывать гражданина и патриота своей страны.</w:t>
      </w:r>
    </w:p>
    <w:p w14:paraId="7F6CD0C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Оборудование: данное пособие создано в программе Power Point. Необходимо интерактивное оборудование и средства ИКТ (компьютер, ноутбук), обязательное наличие выхода в интернет.</w:t>
      </w:r>
    </w:p>
    <w:p w14:paraId="0C92418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 работе с воспитанниками, которые не владеют навыками чтения, данное пособие может быть использовано в режиме аудио. Помощь педагога детям может понадобиться, но только в качестве небольших уточнений по работе с пособием и его навигацией.</w:t>
      </w:r>
    </w:p>
    <w:p w14:paraId="61E8ACC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Ход игры: кликая мышью на картинки и голосовые подсказки проходить уровни игры, тем самым помогая Всеволоду спасти Рогнеду из лап огнедышащего дракона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Цмока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</w:p>
    <w:p w14:paraId="3639859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Ссылка на игру: </w:t>
      </w:r>
      <w:hyperlink r:id="rId7" w:tgtFrame="_blank" w:history="1">
        <w:r w:rsidRPr="00264B6E">
          <w:rPr>
            <w:rFonts w:ascii="Times New Roman" w:eastAsia="Calibri" w:hAnsi="Times New Roman" w:cs="Times New Roman"/>
            <w:color w:val="326693"/>
            <w:sz w:val="30"/>
            <w:szCs w:val="30"/>
            <w:u w:val="single"/>
            <w:shd w:val="clear" w:color="auto" w:fill="FFFFFF"/>
          </w:rPr>
          <w:t>https://disk.yandex.ru/d/5xhEiu6dBNUcqg</w:t>
        </w:r>
      </w:hyperlink>
    </w:p>
    <w:p w14:paraId="57C5F0C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2. Дидактическая игра «Сложи соломенный домик»</w:t>
      </w:r>
    </w:p>
    <w:p w14:paraId="5FB1F73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Возраст: воспитанники старшей группы.</w:t>
      </w:r>
    </w:p>
    <w:p w14:paraId="4966411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Задачи: познакомить детей с новым природным материалом – соломкой, учить самостоятельно подбирать необходимую форму и складывать домик (из пазлов и целых частей); совершенствовать знания величин: «широкий – узкий», «высокий – низкий», «большой – маленький»; развивать интерес к белорусскому природному материалу; развивать мелкую моторику рук, глазомер, умение сохранять правильную осанку во время игры; воспитывать умение работать сообща, в коллективе, помогая друг другу.</w:t>
      </w:r>
    </w:p>
    <w:p w14:paraId="72DCD597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Материал: карточки (4 шт.), два комплекта соломенного материала (целые и разрезанные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пазлы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домики), инструкция, коробка.</w:t>
      </w:r>
    </w:p>
    <w:p w14:paraId="1CFAFCD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1 вариант. Для воспитанников средней группы. Детям раздаются готовые карточки с нарисованными домиками (высоким, низким, большим, маленьким, широким и узким), предлагается найти соломенные домики и крыши соответствующего размера и рассказать, какой величины получился домик.</w:t>
      </w:r>
    </w:p>
    <w:p w14:paraId="63C1943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2 вариант. Для воспитанников старшей группы. Детям раздаются карточки с нарисованными домиками разной величины (разделёнными на части) и предлагается найти соответствующие части из соломки. Побеждает тот, кто первым правильно сложит домик и расскажет о нём.</w:t>
      </w:r>
    </w:p>
    <w:p w14:paraId="1461292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lastRenderedPageBreak/>
        <w:t>3. 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Назва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вырабу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6E75799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2BC6725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замацаваць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веды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назвах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вырабаў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ганчароў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71C6CF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Гульнявая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задача – па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сілуэту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вызначыць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як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называецца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рэч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ўжываецца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188CE38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Хто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правільна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называе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выраб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той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атрымлівае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фішку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Пераможцам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з’яўляецца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той,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хто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больш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ўсіх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атрымае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фішак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002451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4. 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Апранем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ляльку»</w:t>
      </w:r>
    </w:p>
    <w:p w14:paraId="2221EF1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0ADDBD3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замацаваць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веды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строях,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распаўсюджаных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тэрыторыі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7AFBBF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Гульнявая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задача: па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колеру,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размяшчэнню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ўзору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вызначыць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той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іншы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строй.</w:t>
      </w:r>
    </w:p>
    <w:p w14:paraId="2BCBEC2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Правілы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пераможцам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з’яўляецца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той,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хто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правільна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збярэ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касцюм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назаве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строй.</w:t>
      </w:r>
    </w:p>
    <w:p w14:paraId="492F1E6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5. 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Упрыгож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адзенне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элементамі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беларускага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2FAF5DBE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5AC1E8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Мэта: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далучэнне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дашкольнага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ўзросту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культуры;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знаёмства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элементамі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671D3A4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уяўленне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элементах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яго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сімволікі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яго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значэнне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уменне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знаходзіць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неабходную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складання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ўзору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павагу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сімвалаў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традыцый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жаданне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дапамагчы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сябру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67527A9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Матэрыялы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выявамі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папяровыя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лялькі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ў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вопратцы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623675F5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Правілы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кожны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ўдзельнік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бярэ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выявай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лялькі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размяшчае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вопратцы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ў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адпаведнасці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формай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памерам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дэталяў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прадумвае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як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лепш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размясціць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розных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відах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адзення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стала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прыгажэйшай</w:t>
      </w:r>
      <w:proofErr w:type="spellEnd"/>
    </w:p>
    <w:p w14:paraId="5E58163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6. 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Беларуская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нацыянальная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ежа,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беларускі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арнамент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яго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сімволіка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Знайдзі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латку»</w:t>
      </w:r>
    </w:p>
    <w:p w14:paraId="745815A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243052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уяўленне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элементах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яго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сімволікі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яго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значэнне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уяўленне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уменне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знаходзіць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неабходную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складання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ўзору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часткы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падабраўшы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памеры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форме, колеры;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лагічнае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мысленне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зрокава-маторную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каардынацыю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пашыраць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веды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навакольным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свеце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беларускім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арнаменце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павагу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сімвалаў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традыцый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жаданне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дапамагчы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сябру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102880A8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Матэрыялы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вылучальнымі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выявамі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ў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выглядзе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геаметрычных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форм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элементамі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7CDC7363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Папярэдняя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работа: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правядзенне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гутаркі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мэтай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азнаямлення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нацыянальнай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сімваламі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прызначэннем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30438C4F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Правілы</w:t>
      </w:r>
      <w:proofErr w:type="spellEnd"/>
      <w:r w:rsidRPr="00264B6E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:</w:t>
      </w:r>
      <w:r w:rsidRPr="00264B6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ядучы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раздае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дзецям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няпоўнымі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выявамі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стале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раскладвае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ў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выглядзе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геаметрычных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элементамі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Дзецям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неабходна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знайсці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патрэбную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дапоўніць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вылучанымі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элементамі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выяву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ежы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скласці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ўзор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Падчас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выканання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дзецям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неабходна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назваць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колер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арнаменту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геаметрычную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якой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дапоўнілі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Дадзеную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гульню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можна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выкарыстоўваць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індывідуальна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даючы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дзіцяці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«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Знайдзі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фігуру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»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«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Дапоўні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».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Колькасць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картак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вар’іруецца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ў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залежнасці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ад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узросту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2A6A898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дапамогай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можна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арганізаваць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сумесную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дзейнасць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4-8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чалавек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Гульня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можа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выкарыстоўвацца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законнымі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прадстаўнікамі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выхаванцаў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ўмовах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сямейнага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выхавання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542B60F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Блок 5 «</w:t>
      </w:r>
      <w:proofErr w:type="spellStart"/>
      <w:r w:rsidRPr="00264B6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Разма</w:t>
      </w:r>
      <w:proofErr w:type="spellEnd"/>
      <w:r w:rsidRPr="00264B6E">
        <w:rPr>
          <w:rFonts w:ascii="Times New Roman" w:eastAsia="Times New Roman" w:hAnsi="Times New Roman" w:cs="Times New Roman"/>
          <w:b/>
          <w:sz w:val="30"/>
          <w:szCs w:val="30"/>
          <w:lang w:val="be-BY" w:eastAsia="ru-RU"/>
        </w:rPr>
        <w:t>ўляем па-беларуску»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 xml:space="preserve"> – любовь к родному языку, обогащение словарного запаса воспитанников.</w:t>
      </w:r>
    </w:p>
    <w:p w14:paraId="1F343B9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1. 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«Родная 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мова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31DF4230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5CFAEA9A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авалодваць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багаццем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роднай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моўныя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здольнасці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атрымліваць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першапачатковыя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навыкі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устойлівую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цікавасць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станоўчыя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адносіны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жаданне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авалодаць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праз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знаёмства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беларускім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фальклорам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забаўлянкамі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казкамі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песенькамі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лічылкамі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2106F482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могуць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удзельнічаць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5-6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чалавек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Перад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дзецьмі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кладзецца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поле для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гульні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5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сектарамі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фішкі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кубік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Дзеці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кідаюць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кубік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рухаюць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фішкі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па полю,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гэтым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пераадольваючы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цяжкасці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выхавальніка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якія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сустракаюцца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ім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сектарах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Хто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не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справіўся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заданнем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прапускае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ход.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Пераможцам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з’яўляецца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той,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хто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першым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дойдзе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фініша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22DEDB8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2. 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Разма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  <w:t>ўляем па-беларуску</w:t>
      </w: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5A9945C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4517AF4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авалодваць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багаццем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роднай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моўныя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здольнасці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атрымліваць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першапачатковыя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навыкі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дзяцей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устойлівую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цікавасць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станоўчыя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адносіны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жаданне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авалодаць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праз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разгадванне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загадак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.</w:t>
      </w:r>
    </w:p>
    <w:p w14:paraId="38ACF10B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Матэрыялы: карткі з аднаго боку з загадкай, з другога - малюнкам-адгадкай (на разнастайныя тэмы: поры года, гародніна, садавіна, адзенне, посуд, жыватныя, птушкі і г.д.).</w:t>
      </w:r>
    </w:p>
    <w:p w14:paraId="5DA80531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Ход гульні: у гульні могуць удзельнічаць неабмежаваная колькасць выхаванцаў. Выхавальнік змешвае ўсе карткі, зачытвае тэкст загадкі, выхаванцы адказваюць, адказы прымаюцца толькі на беларускай мове. Дзіця, які збярэ найбольшую колькасць картак выйграе.</w:t>
      </w:r>
    </w:p>
    <w:p w14:paraId="11DC0C9C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</w:pPr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3. 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Дыдактычная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гульня «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Этыкет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 xml:space="preserve"> па-</w:t>
      </w:r>
      <w:proofErr w:type="spellStart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беларуску</w:t>
      </w:r>
      <w:proofErr w:type="spellEnd"/>
      <w:r w:rsidRPr="00264B6E"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»</w:t>
      </w:r>
    </w:p>
    <w:p w14:paraId="41DC6E0D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Узрост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выхаванцы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старэйшай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4076B719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b/>
          <w:i/>
          <w:sz w:val="30"/>
          <w:szCs w:val="30"/>
          <w:lang w:val="be-BY" w:eastAsia="ru-RU"/>
        </w:rPr>
      </w:pP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авалодваць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багаццем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роднай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;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моўныя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здольнасці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атрымліваць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першапачатковыя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навыкі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размовы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;</w:t>
      </w:r>
      <w:r w:rsidRPr="00264B6E">
        <w:rPr>
          <w:rFonts w:ascii="Calibri" w:eastAsia="Calibri" w:hAnsi="Calibri" w:cs="Times New Roman"/>
          <w:sz w:val="30"/>
          <w:szCs w:val="30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фарміраваць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уяўленні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аб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нормах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паводзін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ветліва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вітацца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развітвацца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дзякаваць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звяртацца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і г. д. на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беларускай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64B6E">
        <w:rPr>
          <w:rFonts w:ascii="Times New Roman" w:eastAsia="Times New Roman" w:hAnsi="Times New Roman" w:cs="Times New Roman"/>
          <w:sz w:val="30"/>
          <w:szCs w:val="30"/>
          <w:lang w:eastAsia="ru-RU"/>
        </w:rPr>
        <w:t>мове</w:t>
      </w:r>
      <w:proofErr w:type="spellEnd"/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.</w:t>
      </w:r>
    </w:p>
    <w:p w14:paraId="255B13C6" w14:textId="77777777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Матэрыялы: аснова-дрэва для налепвання ветлівых слоў, налепкі-булачкі з ветлівымі словамі, тэкст гульні «Дакажы слоўца» для для выхавальніка.</w:t>
      </w:r>
    </w:p>
    <w:p w14:paraId="321256AB" w14:textId="2ED74FF9" w:rsidR="00970F9F" w:rsidRPr="00264B6E" w:rsidRDefault="00970F9F" w:rsidP="00970F9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</w:pP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Ход гульні:</w:t>
      </w:r>
      <w:r w:rsidRPr="00264B6E">
        <w:rPr>
          <w:rFonts w:ascii="Calibri" w:eastAsia="Calibri" w:hAnsi="Calibri" w:cs="Times New Roman"/>
          <w:sz w:val="30"/>
          <w:szCs w:val="30"/>
          <w:lang w:val="be-BY"/>
        </w:rPr>
        <w:t xml:space="preserve"> </w:t>
      </w:r>
      <w:r w:rsidRPr="00264B6E"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у гульні могуць удзельнічаць 4 дзіцяці (або гульня ў парах – 8). Выхавальнік зачытвае гульню, дзеці адказваюць, адказы прымаюцца толькі на беларускай мове. За правільны адказ выхавальнік дае налепку-вавёрачку з правільным адказам, на чый баку дрэва будзе найбольшая колькасць вавёрачак, той і выйграе.</w:t>
      </w:r>
    </w:p>
    <w:p w14:paraId="04939965" w14:textId="77777777" w:rsidR="00970F9F" w:rsidRPr="00264B6E" w:rsidRDefault="00970F9F">
      <w:pPr>
        <w:rPr>
          <w:sz w:val="30"/>
          <w:szCs w:val="30"/>
          <w:lang w:val="be-BY"/>
        </w:rPr>
      </w:pPr>
    </w:p>
    <w:sectPr w:rsidR="00970F9F" w:rsidRPr="00264B6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487F4" w14:textId="77777777" w:rsidR="003F6F52" w:rsidRDefault="003F6F52" w:rsidP="00DF311B">
      <w:pPr>
        <w:spacing w:after="0" w:line="240" w:lineRule="auto"/>
      </w:pPr>
      <w:r>
        <w:separator/>
      </w:r>
    </w:p>
  </w:endnote>
  <w:endnote w:type="continuationSeparator" w:id="0">
    <w:p w14:paraId="305CEFEA" w14:textId="77777777" w:rsidR="003F6F52" w:rsidRDefault="003F6F52" w:rsidP="00DF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8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A06C2C7" w14:textId="160521AB" w:rsidR="00DF311B" w:rsidRPr="00DF311B" w:rsidRDefault="00DF311B">
        <w:pPr>
          <w:pStyle w:val="a5"/>
          <w:jc w:val="right"/>
          <w:rPr>
            <w:rFonts w:ascii="Times New Roman" w:hAnsi="Times New Roman" w:cs="Times New Roman"/>
          </w:rPr>
        </w:pPr>
        <w:r w:rsidRPr="00DF311B">
          <w:rPr>
            <w:rFonts w:ascii="Times New Roman" w:hAnsi="Times New Roman" w:cs="Times New Roman"/>
          </w:rPr>
          <w:fldChar w:fldCharType="begin"/>
        </w:r>
        <w:r w:rsidRPr="00DF311B">
          <w:rPr>
            <w:rFonts w:ascii="Times New Roman" w:hAnsi="Times New Roman" w:cs="Times New Roman"/>
          </w:rPr>
          <w:instrText>PAGE   \* MERGEFORMAT</w:instrText>
        </w:r>
        <w:r w:rsidRPr="00DF311B">
          <w:rPr>
            <w:rFonts w:ascii="Times New Roman" w:hAnsi="Times New Roman" w:cs="Times New Roman"/>
          </w:rPr>
          <w:fldChar w:fldCharType="separate"/>
        </w:r>
        <w:r w:rsidRPr="00DF311B">
          <w:rPr>
            <w:rFonts w:ascii="Times New Roman" w:hAnsi="Times New Roman" w:cs="Times New Roman"/>
          </w:rPr>
          <w:t>2</w:t>
        </w:r>
        <w:r w:rsidRPr="00DF311B">
          <w:rPr>
            <w:rFonts w:ascii="Times New Roman" w:hAnsi="Times New Roman" w:cs="Times New Roman"/>
          </w:rPr>
          <w:fldChar w:fldCharType="end"/>
        </w:r>
      </w:p>
    </w:sdtContent>
  </w:sdt>
  <w:p w14:paraId="5114E081" w14:textId="77777777" w:rsidR="00DF311B" w:rsidRDefault="00DF31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2E430" w14:textId="77777777" w:rsidR="003F6F52" w:rsidRDefault="003F6F52" w:rsidP="00DF311B">
      <w:pPr>
        <w:spacing w:after="0" w:line="240" w:lineRule="auto"/>
      </w:pPr>
      <w:r>
        <w:separator/>
      </w:r>
    </w:p>
  </w:footnote>
  <w:footnote w:type="continuationSeparator" w:id="0">
    <w:p w14:paraId="10D3D4C6" w14:textId="77777777" w:rsidR="003F6F52" w:rsidRDefault="003F6F52" w:rsidP="00DF3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9F"/>
    <w:rsid w:val="00264B6E"/>
    <w:rsid w:val="003F6F52"/>
    <w:rsid w:val="00494A87"/>
    <w:rsid w:val="00970F9F"/>
    <w:rsid w:val="00A92ECF"/>
    <w:rsid w:val="00DF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3095"/>
  <w15:chartTrackingRefBased/>
  <w15:docId w15:val="{5B52AFEF-A8CD-4D07-8D67-3EA4937D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311B"/>
  </w:style>
  <w:style w:type="paragraph" w:styleId="a5">
    <w:name w:val="footer"/>
    <w:basedOn w:val="a"/>
    <w:link w:val="a6"/>
    <w:uiPriority w:val="99"/>
    <w:unhideWhenUsed/>
    <w:rsid w:val="00DF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isk.yandex.ru/d/5xhEiu6dBNUcq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ingapps.org/watch?v=psshv65aj22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4262</Words>
  <Characters>24296</Characters>
  <Application>Microsoft Office Word</Application>
  <DocSecurity>0</DocSecurity>
  <Lines>202</Lines>
  <Paragraphs>57</Paragraphs>
  <ScaleCrop>false</ScaleCrop>
  <Company/>
  <LinksUpToDate>false</LinksUpToDate>
  <CharactersWithSpaces>28501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Hitech</dc:creator>
  <cp:keywords/>
  <dc:description/>
  <cp:lastModifiedBy>Hitech</cp:lastModifiedBy>
  <cp:revision>4</cp:revision>
  <dcterms:created xsi:type="dcterms:W3CDTF">2025-11-02T12:35:00Z</dcterms:created>
  <dcterms:modified xsi:type="dcterms:W3CDTF">2025-11-02T14:40:00Z</dcterms:modified>
</cp:coreProperties>
</file>