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Для чего перед построением моделей машинного обучения предварительно используется корреляционный анализ?</w:t>
      </w:r>
    </w:p>
    <w:p w:rsidR="00FA769B" w:rsidRPr="00FA769B" w:rsidRDefault="00FA769B" w:rsidP="00FA769B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4292E"/>
          <w:szCs w:val="24"/>
          <w:lang w:eastAsia="ru-RU"/>
        </w:rPr>
      </w:pPr>
      <w:r w:rsidRPr="00FA769B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>К</w:t>
      </w:r>
      <w:r w:rsidRPr="00FA769B">
        <w:rPr>
          <w:rFonts w:ascii="Times New Roman" w:hAnsi="Times New Roman" w:cs="Times New Roman"/>
          <w:bCs/>
          <w:color w:val="333333"/>
          <w:sz w:val="24"/>
          <w:szCs w:val="27"/>
          <w:shd w:val="clear" w:color="auto" w:fill="FFFFFF"/>
        </w:rPr>
        <w:t>орреляционный</w:t>
      </w:r>
      <w:r w:rsidRPr="00FA769B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> </w:t>
      </w:r>
      <w:r w:rsidRPr="00FA769B">
        <w:rPr>
          <w:rFonts w:ascii="Times New Roman" w:hAnsi="Times New Roman" w:cs="Times New Roman"/>
          <w:bCs/>
          <w:color w:val="333333"/>
          <w:sz w:val="24"/>
          <w:szCs w:val="27"/>
          <w:shd w:val="clear" w:color="auto" w:fill="FFFFFF"/>
        </w:rPr>
        <w:t>анализ</w:t>
      </w:r>
      <w:r w:rsidRPr="00FA769B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> устанавливает связь между исследуемыми случайными переменными </w:t>
      </w:r>
      <w:r w:rsidRPr="00FA769B">
        <w:rPr>
          <w:rFonts w:ascii="Times New Roman" w:hAnsi="Times New Roman" w:cs="Times New Roman"/>
          <w:bCs/>
          <w:color w:val="333333"/>
          <w:sz w:val="24"/>
          <w:szCs w:val="27"/>
          <w:shd w:val="clear" w:color="auto" w:fill="FFFFFF"/>
        </w:rPr>
        <w:t>машинной</w:t>
      </w:r>
      <w:r w:rsidRPr="00FA769B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> </w:t>
      </w:r>
      <w:r w:rsidRPr="00FA769B">
        <w:rPr>
          <w:rFonts w:ascii="Times New Roman" w:hAnsi="Times New Roman" w:cs="Times New Roman"/>
          <w:bCs/>
          <w:color w:val="333333"/>
          <w:sz w:val="24"/>
          <w:szCs w:val="27"/>
          <w:shd w:val="clear" w:color="auto" w:fill="FFFFFF"/>
        </w:rPr>
        <w:t>модели</w:t>
      </w:r>
      <w:r w:rsidRPr="00FA769B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> и оценивает тесноту этой связи. Однако в дополнение к этому желательно располагать </w:t>
      </w:r>
      <w:r w:rsidRPr="00FA769B">
        <w:rPr>
          <w:rFonts w:ascii="Times New Roman" w:hAnsi="Times New Roman" w:cs="Times New Roman"/>
          <w:bCs/>
          <w:color w:val="333333"/>
          <w:sz w:val="24"/>
          <w:szCs w:val="27"/>
          <w:shd w:val="clear" w:color="auto" w:fill="FFFFFF"/>
        </w:rPr>
        <w:t>моделью</w:t>
      </w:r>
      <w:r w:rsidRPr="00FA769B">
        <w:rPr>
          <w:rFonts w:ascii="Times New Roman" w:hAnsi="Times New Roman" w:cs="Times New Roman"/>
          <w:color w:val="333333"/>
          <w:sz w:val="24"/>
          <w:szCs w:val="27"/>
          <w:shd w:val="clear" w:color="auto" w:fill="FFFFFF"/>
        </w:rPr>
        <w:t> зависимости, полученной после обработки результатов моделирования.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bookmarkStart w:id="0" w:name="_GoBack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Как построить диаграмму типа «тепловая карта» на основе корреляционной матрицы?</w:t>
      </w:r>
    </w:p>
    <w:bookmarkEnd w:id="0"/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О чем говорит сильная корреляция между исходным признаком и целевым признаком?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О чем говорит сильная корреляция между двумя исходным признаками? Как это влияет на построение модели?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В наборе данных содержатся признаки, в которых пропущено 20%, 50%, 80% данных. Какие из этих признаков Вы будете или не будете использовать при построении модели и почему?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В чем преимущества и недостатки методов «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label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 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encoding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» и «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one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 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hot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 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encoding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»?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Какие способы заполнения пропусков в количественных признаках Вы знаете?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Как осуществляется масштабирование данных на основе стандартизованной оценки?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Опишите принцип работы метода ближайших соседей.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Опишите принцип работы машины опорных векторов.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Опишите принцип работы дерева решений.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Почему ансамблевые модели могут иметь преимущество перед одиночными моделями машинного обучения?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Опишите принцип работы 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бэггинга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.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Опишите принцип работы случайного леса.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Опишите принцип работы метода 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AdaBoost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.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Опишите принцип работы градиентного 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бустинга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.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Что такое смещение и дисперсия при оценке модели машинного обучения?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Почему для задач классификации и регрессии используются различные метрики?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В каких соотношениях делят данные в тестовой и обучающей выборках?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Если решается задача классификации и наблюдается сильный дисбаланс классов, как это может повлиять на формирование обучающей и тестовой выборок?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Что такое кросс-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валидация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 и для чего она используется?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lastRenderedPageBreak/>
        <w:t>Если решается задача классификации и наблюдается сильный дисбаланс классов, как это может повлиять на кросс-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валидацию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Какие схемы кросс-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валидации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 Вы знаете?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Если мы закодируем категориальные признаки с использованием подходов «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label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 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encoding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» или «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one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 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hot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 </w:t>
      </w:r>
      <w:proofErr w:type="spellStart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encoding</w:t>
      </w:r>
      <w:proofErr w:type="spellEnd"/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», как это может повлиять на качество модели?</w:t>
      </w:r>
    </w:p>
    <w:p w:rsidR="00FA769B" w:rsidRPr="00FA769B" w:rsidRDefault="00FA769B" w:rsidP="00FA769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FA769B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Мы используем для построения модели метод ближайших соседей. В наборе данных есть только количественные признаки. Улучшит ли предварительная нормализация данных качество построенной модели?</w:t>
      </w:r>
    </w:p>
    <w:p w:rsidR="00643C7A" w:rsidRPr="00FA769B" w:rsidRDefault="00643C7A" w:rsidP="00FA769B">
      <w:pPr>
        <w:ind w:left="284" w:hanging="284"/>
        <w:rPr>
          <w:rFonts w:ascii="Times New Roman" w:hAnsi="Times New Roman" w:cs="Times New Roman"/>
          <w:b/>
          <w:sz w:val="24"/>
        </w:rPr>
      </w:pPr>
    </w:p>
    <w:sectPr w:rsidR="00643C7A" w:rsidRPr="00FA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30E4"/>
    <w:multiLevelType w:val="multilevel"/>
    <w:tmpl w:val="8F86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62"/>
    <w:rsid w:val="000113D5"/>
    <w:rsid w:val="00643C7A"/>
    <w:rsid w:val="00CD7C62"/>
    <w:rsid w:val="00FA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6373"/>
  <w15:chartTrackingRefBased/>
  <w15:docId w15:val="{67FBA7E3-296D-406F-A3BD-482B8C96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</dc:creator>
  <cp:keywords/>
  <dc:description/>
  <cp:lastModifiedBy>Lyudmila</cp:lastModifiedBy>
  <cp:revision>2</cp:revision>
  <dcterms:created xsi:type="dcterms:W3CDTF">2021-05-30T18:43:00Z</dcterms:created>
  <dcterms:modified xsi:type="dcterms:W3CDTF">2021-05-30T21:39:00Z</dcterms:modified>
</cp:coreProperties>
</file>