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77777777"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11399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11399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11399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11399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11399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11399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11399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984A9B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984A9B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984A9B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984A9B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984A9B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984A9B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984A9B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13F97117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984A9B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984A9B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984A9B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984A9B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984A9B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GetDefinition()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984A9B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984A9B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984A9B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984A9B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984A9B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bookmarkStart w:id="6" w:name="_GoBack"/>
      <w:bookmarkEnd w:id="6"/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7777777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513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C59AB" wp14:editId="0488DA21">
            <wp:extent cx="5766447" cy="284792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617" cy="28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7777777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EngineValveBuilder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9A82ABC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99C8D" w14:textId="77777777" w:rsidR="00984A9B" w:rsidRDefault="00984A9B">
      <w:pPr>
        <w:rPr>
          <w:rFonts w:eastAsiaTheme="majorEastAsia" w:cstheme="majorBidi"/>
          <w:b/>
          <w:color w:val="000000" w:themeColor="text1"/>
          <w:szCs w:val="26"/>
          <w:lang w:val="ru-RU"/>
        </w:rPr>
      </w:pPr>
      <w:bookmarkStart w:id="7" w:name="_Toc86356827"/>
      <w:r>
        <w:rPr>
          <w:lang w:val="ru-RU"/>
        </w:rPr>
        <w:br w:type="page"/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7"/>
    </w:p>
    <w:p w14:paraId="61E0AFB0" w14:textId="5EB4718D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7D8984FB" w:rsidR="003D73B1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778997" wp14:editId="060196D6">
            <wp:extent cx="3771900" cy="2999735"/>
            <wp:effectExtent l="0" t="0" r="0" b="0"/>
            <wp:docPr id="3" name="Рисунок 3" descr="C:\Users\User\AppData\Local\Temp\vmware-User\VMwareDnD\10c02529\Аннотация 2021-11-11 18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vmware-User\VMwareDnD\10c02529\Аннотация 2021-11-11 1833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86" cy="30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071FE08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случае ввода некорректных дан</w:t>
      </w:r>
      <w:r w:rsidR="005C1083">
        <w:rPr>
          <w:lang w:val="ru-RU"/>
        </w:rPr>
        <w:t>ных программа выдаст</w:t>
      </w:r>
      <w:r w:rsidR="005C1083" w:rsidRPr="005C1083">
        <w:rPr>
          <w:lang w:val="ru-RU"/>
        </w:rPr>
        <w:t xml:space="preserve"> </w:t>
      </w:r>
      <w:r w:rsidR="005C1083">
        <w:rPr>
          <w:lang w:val="ru-RU"/>
        </w:rPr>
        <w:t>соответствующее сообщение</w:t>
      </w:r>
      <w:r>
        <w:rPr>
          <w:lang w:val="ru-RU"/>
        </w:rPr>
        <w:t>. Пример сообщения представлен на рисунке 3.2.</w:t>
      </w:r>
    </w:p>
    <w:p w14:paraId="402B4D5A" w14:textId="1F6E7EF0" w:rsidR="00B927DB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4EB25" wp14:editId="061CF1A2">
            <wp:extent cx="3752215" cy="1759585"/>
            <wp:effectExtent l="0" t="0" r="635" b="0"/>
            <wp:docPr id="5" name="Рисунок 5" descr="C:\Users\User\AppData\Local\Temp\vmware-User\VMwareDnD\10c82530\Аннотация 2021-11-11 18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vmware-User\VMwareDnD\10c82530\Аннотация 2021-11-11 1833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77777777"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14:paraId="29A182BC" w14:textId="77777777" w:rsidR="00B927DB" w:rsidRDefault="00770B26" w:rsidP="00770B26">
      <w:pPr>
        <w:pStyle w:val="1"/>
      </w:pPr>
      <w:bookmarkStart w:id="8" w:name="_Toc86356828"/>
      <w:r>
        <w:lastRenderedPageBreak/>
        <w:t>Список литературы</w:t>
      </w:r>
      <w:bookmarkEnd w:id="8"/>
    </w:p>
    <w:p w14:paraId="34212311" w14:textId="77777777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3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</w:p>
    <w:p w14:paraId="764B0290" w14:textId="77777777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4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</w:p>
    <w:p w14:paraId="36AE41C7" w14:textId="0BDFE9C3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5" w:history="1">
        <w:r w:rsidRPr="005655E4">
          <w:rPr>
            <w:rStyle w:val="a6"/>
          </w:rPr>
          <w:t>https</w:t>
        </w:r>
        <w:r w:rsidRPr="005655E4">
          <w:rPr>
            <w:rStyle w:val="a6"/>
            <w:lang w:val="ru-RU"/>
          </w:rPr>
          <w:t>://</w:t>
        </w:r>
        <w:proofErr w:type="spellStart"/>
        <w:r w:rsidRPr="005655E4">
          <w:rPr>
            <w:rStyle w:val="a6"/>
          </w:rPr>
          <w:t>axoft</w:t>
        </w:r>
        <w:proofErr w:type="spellEnd"/>
        <w:r w:rsidRPr="005655E4">
          <w:rPr>
            <w:rStyle w:val="a6"/>
            <w:lang w:val="ru-RU"/>
          </w:rPr>
          <w:t>.</w:t>
        </w:r>
        <w:proofErr w:type="spellStart"/>
        <w:r w:rsidRPr="005655E4">
          <w:rPr>
            <w:rStyle w:val="a6"/>
          </w:rPr>
          <w:t>ru</w:t>
        </w:r>
        <w:proofErr w:type="spellEnd"/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vendors</w:t>
        </w:r>
        <w:r w:rsidRPr="005655E4">
          <w:rPr>
            <w:rStyle w:val="a6"/>
            <w:lang w:val="ru-RU"/>
          </w:rPr>
          <w:t>/</w:t>
        </w:r>
        <w:proofErr w:type="spellStart"/>
        <w:r w:rsidRPr="005655E4">
          <w:rPr>
            <w:rStyle w:val="a6"/>
          </w:rPr>
          <w:t>CSoft</w:t>
        </w:r>
        <w:proofErr w:type="spellEnd"/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Development</w:t>
        </w:r>
        <w:r w:rsidRPr="005655E4">
          <w:rPr>
            <w:rStyle w:val="a6"/>
            <w:lang w:val="ru-RU"/>
          </w:rPr>
          <w:t>/</w:t>
        </w:r>
        <w:proofErr w:type="spellStart"/>
        <w:r w:rsidRPr="005655E4">
          <w:rPr>
            <w:rStyle w:val="a6"/>
          </w:rPr>
          <w:t>CSoft</w:t>
        </w:r>
        <w:proofErr w:type="spellEnd"/>
        <w:r w:rsidRPr="005655E4">
          <w:rPr>
            <w:rStyle w:val="a6"/>
            <w:lang w:val="ru-RU"/>
          </w:rPr>
          <w:t>-</w:t>
        </w:r>
        <w:proofErr w:type="spellStart"/>
        <w:r w:rsidRPr="005655E4">
          <w:rPr>
            <w:rStyle w:val="a6"/>
          </w:rPr>
          <w:t>MechaniCS</w:t>
        </w:r>
        <w:proofErr w:type="spellEnd"/>
        <w:r w:rsidRPr="005655E4">
          <w:rPr>
            <w:rStyle w:val="a6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</w:p>
    <w:p w14:paraId="281796A3" w14:textId="491D6EDA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2019. – 192 с. (дата обращения 09.11.2021)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0EDF7" w14:textId="77777777" w:rsidR="0011399C" w:rsidRDefault="0011399C" w:rsidP="004809FF">
      <w:pPr>
        <w:spacing w:after="0" w:line="240" w:lineRule="auto"/>
      </w:pPr>
      <w:r>
        <w:separator/>
      </w:r>
    </w:p>
  </w:endnote>
  <w:endnote w:type="continuationSeparator" w:id="0">
    <w:p w14:paraId="20D746AF" w14:textId="77777777" w:rsidR="0011399C" w:rsidRDefault="0011399C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D4DE3" w14:textId="77777777" w:rsidR="0011399C" w:rsidRDefault="0011399C" w:rsidP="004809FF">
      <w:pPr>
        <w:spacing w:after="0" w:line="240" w:lineRule="auto"/>
      </w:pPr>
      <w:r>
        <w:separator/>
      </w:r>
    </w:p>
  </w:footnote>
  <w:footnote w:type="continuationSeparator" w:id="0">
    <w:p w14:paraId="5CEA5590" w14:textId="77777777" w:rsidR="0011399C" w:rsidRDefault="0011399C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09EE7178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7DE" w:rsidRPr="00C647DE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F4E1C"/>
    <w:rsid w:val="0011399C"/>
    <w:rsid w:val="00127556"/>
    <w:rsid w:val="0018589D"/>
    <w:rsid w:val="001930E5"/>
    <w:rsid w:val="001C41B8"/>
    <w:rsid w:val="00211660"/>
    <w:rsid w:val="00295ED5"/>
    <w:rsid w:val="002D5402"/>
    <w:rsid w:val="00353FA4"/>
    <w:rsid w:val="0037360B"/>
    <w:rsid w:val="003D20FA"/>
    <w:rsid w:val="003D73B1"/>
    <w:rsid w:val="00467136"/>
    <w:rsid w:val="004809FF"/>
    <w:rsid w:val="00496084"/>
    <w:rsid w:val="004B7E58"/>
    <w:rsid w:val="005C1083"/>
    <w:rsid w:val="005E7A5E"/>
    <w:rsid w:val="005F4F15"/>
    <w:rsid w:val="006148D0"/>
    <w:rsid w:val="006A66A0"/>
    <w:rsid w:val="00770B26"/>
    <w:rsid w:val="007A7A1C"/>
    <w:rsid w:val="00890F14"/>
    <w:rsid w:val="008E273C"/>
    <w:rsid w:val="008F0A31"/>
    <w:rsid w:val="00944DF7"/>
    <w:rsid w:val="00984A9B"/>
    <w:rsid w:val="009A47C6"/>
    <w:rsid w:val="00A01CB0"/>
    <w:rsid w:val="00A50FB8"/>
    <w:rsid w:val="00AD5E2B"/>
    <w:rsid w:val="00B927DB"/>
    <w:rsid w:val="00BC777F"/>
    <w:rsid w:val="00BE29F2"/>
    <w:rsid w:val="00BE685E"/>
    <w:rsid w:val="00C419C2"/>
    <w:rsid w:val="00C647DE"/>
    <w:rsid w:val="00CC554A"/>
    <w:rsid w:val="00D013B1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scon.ru/products/7/re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xoft.ru/vendors/CSoft-Development/CSoft-MechaniCS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t.wikireading.ru/237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FBA1-B0D8-4EEB-BAEA-414E5BAD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2021-10-27T08:04:00Z</dcterms:created>
  <dcterms:modified xsi:type="dcterms:W3CDTF">2021-11-11T11:55:00Z</dcterms:modified>
</cp:coreProperties>
</file>