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A31" w:rsidRPr="00E80EC8" w:rsidRDefault="008F0A31" w:rsidP="008F0A31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Министерство науки и высшего образования Российской Федерации</w:t>
      </w:r>
    </w:p>
    <w:p w:rsidR="008F0A31" w:rsidRPr="00E80EC8" w:rsidRDefault="008F0A31" w:rsidP="008F0A31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Федеральное государственное бюджетное образовательное учреждение высшего образования</w:t>
      </w:r>
    </w:p>
    <w:p w:rsidR="008F0A31" w:rsidRPr="00E80EC8" w:rsidRDefault="008F0A31" w:rsidP="008F0A31">
      <w:pPr>
        <w:spacing w:after="0" w:line="360" w:lineRule="auto"/>
        <w:rPr>
          <w:rFonts w:eastAsia="Times New Roman"/>
          <w:lang w:val="ru-RU" w:eastAsia="ru-RU"/>
        </w:rPr>
      </w:pPr>
    </w:p>
    <w:p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ТОМСКИЙ ГОСУДАРСТВЕННЫЙ УНИВЕРСИТЕТ СИСТЕМ УПРАВЛЕНИЯ И РАДИОЭЛЕКТРОНИКИ (ТУСУР)</w:t>
      </w:r>
    </w:p>
    <w:p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</w:p>
    <w:p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Кафедра компьютерных систем в управлении и проектировании</w:t>
      </w:r>
    </w:p>
    <w:p w:rsidR="008F0A31" w:rsidRPr="00E80EC8" w:rsidRDefault="008F0A31" w:rsidP="008F0A31">
      <w:pPr>
        <w:spacing w:after="0" w:line="360" w:lineRule="auto"/>
        <w:ind w:right="-3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(КСУП)</w:t>
      </w:r>
    </w:p>
    <w:p w:rsidR="008F0A31" w:rsidRPr="00E80EC8" w:rsidRDefault="008F0A31" w:rsidP="008F0A31">
      <w:pPr>
        <w:spacing w:after="0" w:line="360" w:lineRule="auto"/>
        <w:rPr>
          <w:rFonts w:eastAsia="Times New Roman"/>
          <w:lang w:val="ru-RU" w:eastAsia="ru-RU"/>
        </w:rPr>
      </w:pPr>
    </w:p>
    <w:p w:rsidR="008F0A31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  <w:r>
        <w:rPr>
          <w:rFonts w:eastAsia="Times New Roman"/>
          <w:b/>
          <w:lang w:val="ru-RU" w:eastAsia="ru-RU"/>
        </w:rPr>
        <w:t>РАЗРАБОТКА ПЛАГИНА «Клапан ДВС» ДЛЯ «КОМПАС 3</w:t>
      </w:r>
      <w:r>
        <w:rPr>
          <w:rFonts w:eastAsia="Times New Roman"/>
          <w:b/>
          <w:lang w:eastAsia="ru-RU"/>
        </w:rPr>
        <w:t>D</w:t>
      </w:r>
      <w:r w:rsidRPr="008F0A31">
        <w:rPr>
          <w:rFonts w:eastAsia="Times New Roman"/>
          <w:b/>
          <w:lang w:val="ru-RU" w:eastAsia="ru-RU"/>
        </w:rPr>
        <w:t xml:space="preserve"> </w:t>
      </w:r>
      <w:r>
        <w:rPr>
          <w:rFonts w:eastAsia="Times New Roman"/>
          <w:b/>
          <w:lang w:eastAsia="ru-RU"/>
        </w:rPr>
        <w:t>V</w:t>
      </w:r>
      <w:r>
        <w:rPr>
          <w:rFonts w:eastAsia="Times New Roman"/>
          <w:b/>
          <w:lang w:val="ru-RU" w:eastAsia="ru-RU"/>
        </w:rPr>
        <w:t>20»</w:t>
      </w:r>
    </w:p>
    <w:p w:rsidR="008F0A31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Проект системы по лабораторному проекту</w:t>
      </w:r>
    </w:p>
    <w:p w:rsidR="008F0A31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по дисциплине «Основы разработки САПР»</w:t>
      </w:r>
    </w:p>
    <w:p w:rsidR="008F0A31" w:rsidRPr="00E80EC8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</w:p>
    <w:p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Выполнил:</w:t>
      </w:r>
    </w:p>
    <w:p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студент гр. 588-3</w:t>
      </w:r>
    </w:p>
    <w:p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_________Лыспак Н.А.</w:t>
      </w:r>
    </w:p>
    <w:p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«_</w:t>
      </w:r>
      <w:r>
        <w:rPr>
          <w:rFonts w:eastAsia="Times New Roman"/>
          <w:lang w:val="ru-RU" w:eastAsia="ru-RU"/>
        </w:rPr>
        <w:t>_</w:t>
      </w:r>
      <w:r w:rsidRPr="00E80EC8">
        <w:rPr>
          <w:rFonts w:eastAsia="Times New Roman"/>
          <w:lang w:val="ru-RU" w:eastAsia="ru-RU"/>
        </w:rPr>
        <w:t>_» _</w:t>
      </w:r>
      <w:r>
        <w:rPr>
          <w:rFonts w:eastAsia="Times New Roman"/>
          <w:lang w:val="ru-RU" w:eastAsia="ru-RU"/>
        </w:rPr>
        <w:t>__</w:t>
      </w:r>
      <w:r w:rsidRPr="00E80EC8">
        <w:rPr>
          <w:rFonts w:eastAsia="Times New Roman"/>
          <w:lang w:val="ru-RU" w:eastAsia="ru-RU"/>
        </w:rPr>
        <w:t>______ 2021 г.</w:t>
      </w:r>
    </w:p>
    <w:p w:rsidR="008F0A31" w:rsidRPr="00E80EC8" w:rsidRDefault="008F0A31" w:rsidP="008F0A31">
      <w:pPr>
        <w:spacing w:after="0" w:line="360" w:lineRule="auto"/>
        <w:ind w:left="6521"/>
        <w:rPr>
          <w:rFonts w:eastAsia="Times New Roman"/>
          <w:lang w:val="ru-RU" w:eastAsia="ru-RU"/>
        </w:rPr>
      </w:pPr>
    </w:p>
    <w:p w:rsidR="008F0A31" w:rsidRPr="00E80EC8" w:rsidRDefault="008F0A31" w:rsidP="008F0A31">
      <w:pPr>
        <w:spacing w:after="0" w:line="360" w:lineRule="auto"/>
        <w:ind w:left="6521"/>
        <w:rPr>
          <w:rFonts w:eastAsia="Times New Roman"/>
          <w:lang w:val="ru-RU" w:eastAsia="ru-RU"/>
        </w:rPr>
      </w:pPr>
    </w:p>
    <w:p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Руководитель</w:t>
      </w:r>
      <w:r w:rsidRPr="00E80EC8">
        <w:rPr>
          <w:rFonts w:eastAsia="Times New Roman"/>
          <w:lang w:val="ru-RU" w:eastAsia="ru-RU"/>
        </w:rPr>
        <w:t>:</w:t>
      </w:r>
    </w:p>
    <w:p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к.т.н., доцент</w:t>
      </w:r>
      <w:r w:rsidRPr="00E80EC8">
        <w:rPr>
          <w:rFonts w:eastAsia="Times New Roman"/>
          <w:lang w:val="ru-RU" w:eastAsia="ru-RU"/>
        </w:rPr>
        <w:t xml:space="preserve"> каф. КСУП</w:t>
      </w:r>
      <w:r>
        <w:rPr>
          <w:rFonts w:eastAsia="Times New Roman"/>
          <w:lang w:val="ru-RU" w:eastAsia="ru-RU"/>
        </w:rPr>
        <w:t>:</w:t>
      </w:r>
    </w:p>
    <w:p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______</w:t>
      </w:r>
      <w:r w:rsidRPr="00E80EC8">
        <w:rPr>
          <w:rFonts w:eastAsia="Times New Roman"/>
          <w:lang w:val="ru-RU" w:eastAsia="ru-RU"/>
        </w:rPr>
        <w:t>__</w:t>
      </w:r>
      <w:r>
        <w:rPr>
          <w:rFonts w:eastAsia="Times New Roman"/>
          <w:lang w:val="ru-RU" w:eastAsia="ru-RU"/>
        </w:rPr>
        <w:t xml:space="preserve"> </w:t>
      </w:r>
      <w:proofErr w:type="spellStart"/>
      <w:r>
        <w:rPr>
          <w:rFonts w:eastAsia="Times New Roman"/>
          <w:lang w:val="ru-RU" w:eastAsia="ru-RU"/>
        </w:rPr>
        <w:t>Калентьев</w:t>
      </w:r>
      <w:proofErr w:type="spellEnd"/>
      <w:r>
        <w:rPr>
          <w:rFonts w:eastAsia="Times New Roman"/>
          <w:lang w:val="ru-RU" w:eastAsia="ru-RU"/>
        </w:rPr>
        <w:t xml:space="preserve"> А.А</w:t>
      </w:r>
      <w:r w:rsidRPr="00E80EC8">
        <w:rPr>
          <w:rFonts w:eastAsia="Times New Roman"/>
          <w:lang w:val="ru-RU" w:eastAsia="ru-RU"/>
        </w:rPr>
        <w:t xml:space="preserve">. </w:t>
      </w:r>
    </w:p>
    <w:p w:rsidR="008F0A31" w:rsidRPr="00E80EC8" w:rsidRDefault="008F0A31" w:rsidP="001C41B8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«_</w:t>
      </w:r>
      <w:r>
        <w:rPr>
          <w:rFonts w:eastAsia="Times New Roman"/>
          <w:lang w:val="ru-RU" w:eastAsia="ru-RU"/>
        </w:rPr>
        <w:t>_</w:t>
      </w:r>
      <w:r w:rsidRPr="00E80EC8">
        <w:rPr>
          <w:rFonts w:eastAsia="Times New Roman"/>
          <w:lang w:val="ru-RU" w:eastAsia="ru-RU"/>
        </w:rPr>
        <w:t>_» ___</w:t>
      </w:r>
      <w:r>
        <w:rPr>
          <w:rFonts w:eastAsia="Times New Roman"/>
          <w:lang w:val="ru-RU" w:eastAsia="ru-RU"/>
        </w:rPr>
        <w:t>__</w:t>
      </w:r>
      <w:r w:rsidRPr="00E80EC8">
        <w:rPr>
          <w:rFonts w:eastAsia="Times New Roman"/>
          <w:lang w:val="ru-RU" w:eastAsia="ru-RU"/>
        </w:rPr>
        <w:t>____ 2021 г.</w:t>
      </w:r>
    </w:p>
    <w:p w:rsidR="008F0A31" w:rsidRPr="00E80EC8" w:rsidRDefault="008F0A31" w:rsidP="008F0A31">
      <w:pPr>
        <w:spacing w:after="200" w:line="276" w:lineRule="auto"/>
        <w:rPr>
          <w:rFonts w:eastAsia="Times New Roman"/>
          <w:lang w:val="ru-RU" w:eastAsia="ru-RU"/>
        </w:rPr>
      </w:pPr>
    </w:p>
    <w:p w:rsidR="008F0A31" w:rsidRDefault="008F0A31" w:rsidP="008F0A31">
      <w:pPr>
        <w:spacing w:after="200" w:line="276" w:lineRule="auto"/>
        <w:rPr>
          <w:rFonts w:eastAsia="Times New Roman"/>
          <w:lang w:val="ru-RU" w:eastAsia="ru-RU"/>
        </w:rPr>
      </w:pPr>
    </w:p>
    <w:p w:rsidR="008F0A31" w:rsidRDefault="008F0A31" w:rsidP="008F0A31">
      <w:pPr>
        <w:spacing w:after="200" w:line="276" w:lineRule="auto"/>
        <w:rPr>
          <w:rFonts w:eastAsia="Times New Roman"/>
          <w:lang w:val="ru-RU" w:eastAsia="ru-RU"/>
        </w:rPr>
      </w:pPr>
    </w:p>
    <w:p w:rsidR="001C41B8" w:rsidRPr="00E80EC8" w:rsidRDefault="001C41B8" w:rsidP="008F0A31">
      <w:pPr>
        <w:spacing w:after="200" w:line="276" w:lineRule="auto"/>
        <w:rPr>
          <w:rFonts w:eastAsia="Times New Roman"/>
          <w:lang w:val="ru-RU" w:eastAsia="ru-RU"/>
        </w:rPr>
      </w:pPr>
    </w:p>
    <w:p w:rsidR="004809FF" w:rsidRDefault="008F0A31" w:rsidP="004809FF">
      <w:pPr>
        <w:jc w:val="center"/>
        <w:rPr>
          <w:lang w:val="ru-RU"/>
        </w:rPr>
        <w:sectPr w:rsidR="004809FF" w:rsidSect="001C41B8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E80EC8">
        <w:rPr>
          <w:lang w:val="ru-RU"/>
        </w:rPr>
        <w:t>Томск 2021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16785711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A47C6" w:rsidRPr="009A47C6" w:rsidRDefault="009A47C6" w:rsidP="009A47C6">
          <w:pPr>
            <w:pStyle w:val="a7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9A47C6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9A47C6" w:rsidRDefault="009A47C6">
          <w:pPr>
            <w:pStyle w:val="1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356821" w:history="1">
            <w:r w:rsidRPr="00B70625">
              <w:rPr>
                <w:rStyle w:val="a6"/>
                <w:noProof/>
              </w:rPr>
              <w:t>1. Описание САПР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_Toc86356821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7C6" w:rsidRDefault="000F4E1C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86356822" w:history="1">
            <w:r w:rsidR="009A47C6" w:rsidRPr="00B70625">
              <w:rPr>
                <w:rStyle w:val="a6"/>
                <w:noProof/>
              </w:rPr>
              <w:t>1.1. Описание программы</w:t>
            </w:r>
            <w:r w:rsidR="009A47C6">
              <w:rPr>
                <w:noProof/>
                <w:webHidden/>
              </w:rPr>
              <w:tab/>
            </w:r>
            <w:r w:rsidR="009A47C6">
              <w:rPr>
                <w:noProof/>
                <w:webHidden/>
              </w:rPr>
              <w:fldChar w:fldCharType="begin"/>
            </w:r>
            <w:r w:rsidR="009A47C6">
              <w:rPr>
                <w:noProof/>
                <w:webHidden/>
              </w:rPr>
              <w:instrText xml:space="preserve"> PAGEREF _Toc86356822 \h </w:instrText>
            </w:r>
            <w:r w:rsidR="009A47C6">
              <w:rPr>
                <w:noProof/>
                <w:webHidden/>
              </w:rPr>
            </w:r>
            <w:r w:rsidR="009A47C6">
              <w:rPr>
                <w:noProof/>
                <w:webHidden/>
              </w:rPr>
              <w:fldChar w:fldCharType="separate"/>
            </w:r>
            <w:r w:rsidR="009A47C6">
              <w:rPr>
                <w:noProof/>
                <w:webHidden/>
              </w:rPr>
              <w:t>3</w:t>
            </w:r>
            <w:r w:rsidR="009A47C6">
              <w:rPr>
                <w:noProof/>
                <w:webHidden/>
              </w:rPr>
              <w:fldChar w:fldCharType="end"/>
            </w:r>
          </w:hyperlink>
        </w:p>
        <w:p w:rsidR="009A47C6" w:rsidRDefault="000F4E1C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86356823" w:history="1">
            <w:r w:rsidR="009A47C6" w:rsidRPr="00B70625">
              <w:rPr>
                <w:rStyle w:val="a6"/>
                <w:noProof/>
                <w:lang w:val="ru-RU"/>
              </w:rPr>
              <w:t xml:space="preserve">1.2. Описание </w:t>
            </w:r>
            <w:r w:rsidR="009A47C6" w:rsidRPr="00B70625">
              <w:rPr>
                <w:rStyle w:val="a6"/>
                <w:noProof/>
              </w:rPr>
              <w:t>API</w:t>
            </w:r>
            <w:r w:rsidR="009A47C6">
              <w:rPr>
                <w:noProof/>
                <w:webHidden/>
              </w:rPr>
              <w:tab/>
            </w:r>
            <w:r w:rsidR="009A47C6">
              <w:rPr>
                <w:noProof/>
                <w:webHidden/>
              </w:rPr>
              <w:fldChar w:fldCharType="begin"/>
            </w:r>
            <w:r w:rsidR="009A47C6">
              <w:rPr>
                <w:noProof/>
                <w:webHidden/>
              </w:rPr>
              <w:instrText xml:space="preserve"> PAGEREF _Toc86356823 \h </w:instrText>
            </w:r>
            <w:r w:rsidR="009A47C6">
              <w:rPr>
                <w:noProof/>
                <w:webHidden/>
              </w:rPr>
            </w:r>
            <w:r w:rsidR="009A47C6">
              <w:rPr>
                <w:noProof/>
                <w:webHidden/>
              </w:rPr>
              <w:fldChar w:fldCharType="separate"/>
            </w:r>
            <w:r w:rsidR="009A47C6">
              <w:rPr>
                <w:noProof/>
                <w:webHidden/>
              </w:rPr>
              <w:t>3</w:t>
            </w:r>
            <w:r w:rsidR="009A47C6">
              <w:rPr>
                <w:noProof/>
                <w:webHidden/>
              </w:rPr>
              <w:fldChar w:fldCharType="end"/>
            </w:r>
          </w:hyperlink>
        </w:p>
        <w:p w:rsidR="009A47C6" w:rsidRDefault="000F4E1C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86356824" w:history="1">
            <w:r w:rsidR="009A47C6" w:rsidRPr="00B70625">
              <w:rPr>
                <w:rStyle w:val="a6"/>
                <w:noProof/>
                <w:lang w:val="ru-RU"/>
              </w:rPr>
              <w:t>1.3. Обзор аналогов</w:t>
            </w:r>
            <w:r w:rsidR="009A47C6">
              <w:rPr>
                <w:noProof/>
                <w:webHidden/>
              </w:rPr>
              <w:tab/>
            </w:r>
            <w:r w:rsidR="009A47C6">
              <w:rPr>
                <w:noProof/>
                <w:webHidden/>
              </w:rPr>
              <w:fldChar w:fldCharType="begin"/>
            </w:r>
            <w:r w:rsidR="009A47C6">
              <w:rPr>
                <w:noProof/>
                <w:webHidden/>
              </w:rPr>
              <w:instrText xml:space="preserve"> PAGEREF _Toc86356824 \h </w:instrText>
            </w:r>
            <w:r w:rsidR="009A47C6">
              <w:rPr>
                <w:noProof/>
                <w:webHidden/>
              </w:rPr>
            </w:r>
            <w:r w:rsidR="009A47C6">
              <w:rPr>
                <w:noProof/>
                <w:webHidden/>
              </w:rPr>
              <w:fldChar w:fldCharType="separate"/>
            </w:r>
            <w:r w:rsidR="009A47C6">
              <w:rPr>
                <w:noProof/>
                <w:webHidden/>
              </w:rPr>
              <w:t>7</w:t>
            </w:r>
            <w:r w:rsidR="009A47C6">
              <w:rPr>
                <w:noProof/>
                <w:webHidden/>
              </w:rPr>
              <w:fldChar w:fldCharType="end"/>
            </w:r>
          </w:hyperlink>
        </w:p>
        <w:p w:rsidR="009A47C6" w:rsidRDefault="000F4E1C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86356825" w:history="1">
            <w:r w:rsidR="009A47C6" w:rsidRPr="00B70625">
              <w:rPr>
                <w:rStyle w:val="a6"/>
                <w:noProof/>
              </w:rPr>
              <w:t>2. Описание предмета проектирования</w:t>
            </w:r>
            <w:r w:rsidR="009A47C6">
              <w:rPr>
                <w:noProof/>
                <w:webHidden/>
              </w:rPr>
              <w:tab/>
            </w:r>
            <w:r w:rsidR="009A47C6">
              <w:rPr>
                <w:noProof/>
                <w:webHidden/>
              </w:rPr>
              <w:fldChar w:fldCharType="begin"/>
            </w:r>
            <w:r w:rsidR="009A47C6">
              <w:rPr>
                <w:noProof/>
                <w:webHidden/>
              </w:rPr>
              <w:instrText xml:space="preserve"> PAGEREF _Toc86356825 \h </w:instrText>
            </w:r>
            <w:r w:rsidR="009A47C6">
              <w:rPr>
                <w:noProof/>
                <w:webHidden/>
              </w:rPr>
            </w:r>
            <w:r w:rsidR="009A47C6">
              <w:rPr>
                <w:noProof/>
                <w:webHidden/>
              </w:rPr>
              <w:fldChar w:fldCharType="separate"/>
            </w:r>
            <w:r w:rsidR="009A47C6">
              <w:rPr>
                <w:noProof/>
                <w:webHidden/>
              </w:rPr>
              <w:t>8</w:t>
            </w:r>
            <w:r w:rsidR="009A47C6">
              <w:rPr>
                <w:noProof/>
                <w:webHidden/>
              </w:rPr>
              <w:fldChar w:fldCharType="end"/>
            </w:r>
          </w:hyperlink>
        </w:p>
        <w:p w:rsidR="009A47C6" w:rsidRDefault="000F4E1C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86356826" w:history="1">
            <w:r w:rsidR="009A47C6" w:rsidRPr="00B70625">
              <w:rPr>
                <w:rStyle w:val="a6"/>
                <w:noProof/>
              </w:rPr>
              <w:t>3. Проект программы</w:t>
            </w:r>
            <w:r w:rsidR="009A47C6">
              <w:rPr>
                <w:noProof/>
                <w:webHidden/>
              </w:rPr>
              <w:tab/>
            </w:r>
            <w:r w:rsidR="009A47C6">
              <w:rPr>
                <w:noProof/>
                <w:webHidden/>
              </w:rPr>
              <w:fldChar w:fldCharType="begin"/>
            </w:r>
            <w:r w:rsidR="009A47C6">
              <w:rPr>
                <w:noProof/>
                <w:webHidden/>
              </w:rPr>
              <w:instrText xml:space="preserve"> PAGEREF _Toc86356826 \h </w:instrText>
            </w:r>
            <w:r w:rsidR="009A47C6">
              <w:rPr>
                <w:noProof/>
                <w:webHidden/>
              </w:rPr>
            </w:r>
            <w:r w:rsidR="009A47C6">
              <w:rPr>
                <w:noProof/>
                <w:webHidden/>
              </w:rPr>
              <w:fldChar w:fldCharType="separate"/>
            </w:r>
            <w:r w:rsidR="009A47C6">
              <w:rPr>
                <w:noProof/>
                <w:webHidden/>
              </w:rPr>
              <w:t>9</w:t>
            </w:r>
            <w:r w:rsidR="009A47C6">
              <w:rPr>
                <w:noProof/>
                <w:webHidden/>
              </w:rPr>
              <w:fldChar w:fldCharType="end"/>
            </w:r>
          </w:hyperlink>
        </w:p>
        <w:p w:rsidR="009A47C6" w:rsidRDefault="000F4E1C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86356827" w:history="1">
            <w:r w:rsidR="009A47C6" w:rsidRPr="00B70625">
              <w:rPr>
                <w:rStyle w:val="a6"/>
                <w:noProof/>
                <w:lang w:val="ru-RU"/>
              </w:rPr>
              <w:t>3.1 Макет пользовательского интерфейса</w:t>
            </w:r>
            <w:r w:rsidR="009A47C6">
              <w:rPr>
                <w:noProof/>
                <w:webHidden/>
              </w:rPr>
              <w:tab/>
            </w:r>
            <w:r w:rsidR="009A47C6">
              <w:rPr>
                <w:noProof/>
                <w:webHidden/>
              </w:rPr>
              <w:fldChar w:fldCharType="begin"/>
            </w:r>
            <w:r w:rsidR="009A47C6">
              <w:rPr>
                <w:noProof/>
                <w:webHidden/>
              </w:rPr>
              <w:instrText xml:space="preserve"> PAGEREF _Toc86356827 \h </w:instrText>
            </w:r>
            <w:r w:rsidR="009A47C6">
              <w:rPr>
                <w:noProof/>
                <w:webHidden/>
              </w:rPr>
            </w:r>
            <w:r w:rsidR="009A47C6">
              <w:rPr>
                <w:noProof/>
                <w:webHidden/>
              </w:rPr>
              <w:fldChar w:fldCharType="separate"/>
            </w:r>
            <w:r w:rsidR="009A47C6">
              <w:rPr>
                <w:noProof/>
                <w:webHidden/>
              </w:rPr>
              <w:t>9</w:t>
            </w:r>
            <w:r w:rsidR="009A47C6">
              <w:rPr>
                <w:noProof/>
                <w:webHidden/>
              </w:rPr>
              <w:fldChar w:fldCharType="end"/>
            </w:r>
          </w:hyperlink>
        </w:p>
        <w:p w:rsidR="009A47C6" w:rsidRDefault="000F4E1C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86356828" w:history="1">
            <w:r w:rsidR="009A47C6" w:rsidRPr="00B70625">
              <w:rPr>
                <w:rStyle w:val="a6"/>
                <w:noProof/>
              </w:rPr>
              <w:t>Список литературы</w:t>
            </w:r>
            <w:r w:rsidR="009A47C6">
              <w:rPr>
                <w:noProof/>
                <w:webHidden/>
              </w:rPr>
              <w:tab/>
            </w:r>
            <w:r w:rsidR="009A47C6">
              <w:rPr>
                <w:noProof/>
                <w:webHidden/>
              </w:rPr>
              <w:fldChar w:fldCharType="begin"/>
            </w:r>
            <w:r w:rsidR="009A47C6">
              <w:rPr>
                <w:noProof/>
                <w:webHidden/>
              </w:rPr>
              <w:instrText xml:space="preserve"> PAGEREF _Toc86356828 \h </w:instrText>
            </w:r>
            <w:r w:rsidR="009A47C6">
              <w:rPr>
                <w:noProof/>
                <w:webHidden/>
              </w:rPr>
            </w:r>
            <w:r w:rsidR="009A47C6">
              <w:rPr>
                <w:noProof/>
                <w:webHidden/>
              </w:rPr>
              <w:fldChar w:fldCharType="separate"/>
            </w:r>
            <w:r w:rsidR="009A47C6">
              <w:rPr>
                <w:noProof/>
                <w:webHidden/>
              </w:rPr>
              <w:t>11</w:t>
            </w:r>
            <w:r w:rsidR="009A47C6">
              <w:rPr>
                <w:noProof/>
                <w:webHidden/>
              </w:rPr>
              <w:fldChar w:fldCharType="end"/>
            </w:r>
          </w:hyperlink>
        </w:p>
        <w:p w:rsidR="009A47C6" w:rsidRDefault="009A47C6">
          <w:r>
            <w:rPr>
              <w:b/>
              <w:bCs/>
            </w:rPr>
            <w:fldChar w:fldCharType="end"/>
          </w:r>
        </w:p>
      </w:sdtContent>
    </w:sdt>
    <w:p w:rsidR="009A47C6" w:rsidRDefault="009A47C6">
      <w:pPr>
        <w:rPr>
          <w:b/>
          <w:lang w:val="ru-RU"/>
        </w:rPr>
      </w:pPr>
      <w:r>
        <w:rPr>
          <w:b/>
          <w:lang w:val="ru-RU"/>
        </w:rPr>
        <w:br w:type="page"/>
      </w:r>
    </w:p>
    <w:p w:rsidR="00C419C2" w:rsidRPr="00EB3FA7" w:rsidRDefault="00295ED5" w:rsidP="00A01CB0">
      <w:pPr>
        <w:pStyle w:val="1"/>
        <w:spacing w:line="360" w:lineRule="auto"/>
        <w:ind w:firstLine="709"/>
        <w:contextualSpacing/>
        <w:rPr>
          <w:rStyle w:val="10"/>
        </w:rPr>
      </w:pPr>
      <w:bookmarkStart w:id="0" w:name="_Toc86356821"/>
      <w:r w:rsidRPr="00EB3FA7">
        <w:lastRenderedPageBreak/>
        <w:t xml:space="preserve">1. </w:t>
      </w:r>
      <w:r w:rsidRPr="00EB3FA7">
        <w:rPr>
          <w:rStyle w:val="10"/>
          <w:b/>
        </w:rPr>
        <w:t>Описание САПР</w:t>
      </w:r>
      <w:bookmarkEnd w:id="0"/>
    </w:p>
    <w:p w:rsidR="00295ED5" w:rsidRPr="00EB3FA7" w:rsidRDefault="00295ED5" w:rsidP="00A01CB0">
      <w:pPr>
        <w:pStyle w:val="2"/>
        <w:spacing w:line="360" w:lineRule="auto"/>
        <w:ind w:firstLine="709"/>
        <w:contextualSpacing/>
        <w:jc w:val="center"/>
        <w:rPr>
          <w:rStyle w:val="10"/>
          <w:rFonts w:cstheme="majorBidi"/>
          <w:b/>
          <w:szCs w:val="26"/>
        </w:rPr>
      </w:pPr>
      <w:bookmarkStart w:id="1" w:name="_Toc86356822"/>
      <w:r w:rsidRPr="00EB3FA7">
        <w:rPr>
          <w:rStyle w:val="10"/>
          <w:rFonts w:cstheme="majorBidi"/>
          <w:b/>
          <w:szCs w:val="26"/>
        </w:rPr>
        <w:t xml:space="preserve">1.1. Описание </w:t>
      </w:r>
      <w:proofErr w:type="spellStart"/>
      <w:r w:rsidRPr="00EB3FA7">
        <w:rPr>
          <w:rStyle w:val="10"/>
          <w:rFonts w:cstheme="majorBidi"/>
          <w:b/>
          <w:szCs w:val="26"/>
        </w:rPr>
        <w:t>программы</w:t>
      </w:r>
      <w:bookmarkEnd w:id="1"/>
      <w:proofErr w:type="spellEnd"/>
    </w:p>
    <w:p w:rsidR="00EB3FA7" w:rsidRPr="00770B26" w:rsidRDefault="001930E5" w:rsidP="00A01CB0">
      <w:pPr>
        <w:spacing w:line="360" w:lineRule="auto"/>
        <w:ind w:firstLine="709"/>
        <w:contextualSpacing/>
        <w:jc w:val="both"/>
        <w:rPr>
          <w:lang w:val="ru-RU"/>
        </w:rPr>
      </w:pPr>
      <w:r w:rsidRPr="001930E5">
        <w:rPr>
          <w:lang w:val="ru-RU"/>
        </w:rPr>
        <w:t>КОМПАС-3D —</w:t>
      </w:r>
      <w:r>
        <w:rPr>
          <w:lang w:val="ru-RU"/>
        </w:rPr>
        <w:t xml:space="preserve"> </w:t>
      </w:r>
      <w:r w:rsidRPr="001930E5">
        <w:rPr>
          <w:lang w:val="ru-RU"/>
        </w:rPr>
        <w:t>система трехмерного проектирования, ставшая стандартом для тысяч предприятий и сотни тысяч</w:t>
      </w:r>
      <w:r>
        <w:rPr>
          <w:lang w:val="ru-RU"/>
        </w:rPr>
        <w:t xml:space="preserve"> профессиональных пользователей, благодаря сочетанию проектирования изделий любой сложности и простоты освоения. </w:t>
      </w:r>
      <w:r w:rsidR="00EB3FA7">
        <w:rPr>
          <w:lang w:val="ru-RU"/>
        </w:rPr>
        <w:t xml:space="preserve">Особенностью продукта является использование российского геометрического ядра </w:t>
      </w:r>
      <w:r w:rsidR="00EB3FA7">
        <w:t>C</w:t>
      </w:r>
      <w:r w:rsidR="00EB3FA7" w:rsidRPr="00EB3FA7">
        <w:rPr>
          <w:lang w:val="ru-RU"/>
        </w:rPr>
        <w:t>3</w:t>
      </w:r>
      <w:r w:rsidR="00EB3FA7">
        <w:t>D</w:t>
      </w:r>
      <w:r w:rsidR="00EB3FA7">
        <w:rPr>
          <w:lang w:val="ru-RU"/>
        </w:rPr>
        <w:t xml:space="preserve"> и собственных программных технологий. КОМПАС-3</w:t>
      </w:r>
      <w:r w:rsidR="00EB3FA7">
        <w:t>D</w:t>
      </w:r>
      <w:r w:rsidR="00EB3FA7" w:rsidRPr="00EB3FA7">
        <w:rPr>
          <w:lang w:val="ru-RU"/>
        </w:rPr>
        <w:t xml:space="preserve"> </w:t>
      </w:r>
      <w:r w:rsidR="00EB3FA7">
        <w:rPr>
          <w:lang w:val="ru-RU"/>
        </w:rPr>
        <w:t xml:space="preserve">обеспечивает поддержку файлов наиболее распространённых </w:t>
      </w:r>
      <w:r w:rsidR="00EB3FA7">
        <w:t>CAD</w:t>
      </w:r>
      <w:r w:rsidR="00EB3FA7" w:rsidRPr="00EB3FA7">
        <w:rPr>
          <w:lang w:val="ru-RU"/>
        </w:rPr>
        <w:t>-</w:t>
      </w:r>
      <w:r w:rsidR="00EB3FA7">
        <w:rPr>
          <w:lang w:val="ru-RU"/>
        </w:rPr>
        <w:t>систем (</w:t>
      </w:r>
      <w:proofErr w:type="spellStart"/>
      <w:r w:rsidR="00EB3FA7" w:rsidRPr="00EB3FA7">
        <w:rPr>
          <w:lang w:val="ru-RU"/>
        </w:rPr>
        <w:t>SolidWorks</w:t>
      </w:r>
      <w:proofErr w:type="spellEnd"/>
      <w:r w:rsidR="00EB3FA7" w:rsidRPr="00EB3FA7">
        <w:rPr>
          <w:lang w:val="ru-RU"/>
        </w:rPr>
        <w:t xml:space="preserve">, </w:t>
      </w:r>
      <w:proofErr w:type="spellStart"/>
      <w:r w:rsidR="00EB3FA7" w:rsidRPr="00EB3FA7">
        <w:rPr>
          <w:lang w:val="ru-RU"/>
        </w:rPr>
        <w:t>Autodesk</w:t>
      </w:r>
      <w:proofErr w:type="spellEnd"/>
      <w:r w:rsidR="00EB3FA7" w:rsidRPr="00EB3FA7">
        <w:rPr>
          <w:lang w:val="ru-RU"/>
        </w:rPr>
        <w:t xml:space="preserve"> </w:t>
      </w:r>
      <w:proofErr w:type="spellStart"/>
      <w:r w:rsidR="00EB3FA7" w:rsidRPr="00EB3FA7">
        <w:rPr>
          <w:lang w:val="ru-RU"/>
        </w:rPr>
        <w:t>Invento</w:t>
      </w:r>
      <w:r w:rsidR="00EB3FA7">
        <w:rPr>
          <w:lang w:val="ru-RU"/>
        </w:rPr>
        <w:t>r</w:t>
      </w:r>
      <w:proofErr w:type="spellEnd"/>
      <w:r w:rsidR="00EB3FA7">
        <w:rPr>
          <w:lang w:val="ru-RU"/>
        </w:rPr>
        <w:t xml:space="preserve">, </w:t>
      </w:r>
      <w:proofErr w:type="spellStart"/>
      <w:r w:rsidR="00EB3FA7">
        <w:rPr>
          <w:lang w:val="ru-RU"/>
        </w:rPr>
        <w:t>Solid</w:t>
      </w:r>
      <w:proofErr w:type="spellEnd"/>
      <w:r w:rsidR="00EB3FA7">
        <w:rPr>
          <w:lang w:val="ru-RU"/>
        </w:rPr>
        <w:t xml:space="preserve"> </w:t>
      </w:r>
      <w:proofErr w:type="spellStart"/>
      <w:r w:rsidR="00EB3FA7">
        <w:rPr>
          <w:lang w:val="ru-RU"/>
        </w:rPr>
        <w:t>Edge</w:t>
      </w:r>
      <w:proofErr w:type="spellEnd"/>
      <w:r w:rsidR="00EB3FA7">
        <w:rPr>
          <w:lang w:val="ru-RU"/>
        </w:rPr>
        <w:t xml:space="preserve">, </w:t>
      </w:r>
      <w:proofErr w:type="spellStart"/>
      <w:r w:rsidR="00EB3FA7">
        <w:rPr>
          <w:lang w:val="ru-RU"/>
        </w:rPr>
        <w:t>Creo</w:t>
      </w:r>
      <w:proofErr w:type="spellEnd"/>
      <w:r w:rsidR="00EB3FA7">
        <w:rPr>
          <w:lang w:val="ru-RU"/>
        </w:rPr>
        <w:t xml:space="preserve">, NX, </w:t>
      </w:r>
      <w:proofErr w:type="spellStart"/>
      <w:r w:rsidR="00EB3FA7">
        <w:rPr>
          <w:lang w:val="ru-RU"/>
        </w:rPr>
        <w:t>Catia</w:t>
      </w:r>
      <w:proofErr w:type="spellEnd"/>
      <w:r w:rsidR="00EB3FA7">
        <w:rPr>
          <w:lang w:val="ru-RU"/>
        </w:rPr>
        <w:t xml:space="preserve">), что позволяет организовывать совместную работу со смежными организациями и заказчиками, использующими другие программные </w:t>
      </w:r>
      <w:proofErr w:type="gramStart"/>
      <w:r w:rsidR="00EB3FA7">
        <w:rPr>
          <w:lang w:val="ru-RU"/>
        </w:rPr>
        <w:t>продукты.</w:t>
      </w:r>
      <w:r w:rsidR="00770B26" w:rsidRPr="00770B26">
        <w:rPr>
          <w:lang w:val="ru-RU"/>
        </w:rPr>
        <w:t>[</w:t>
      </w:r>
      <w:proofErr w:type="gramEnd"/>
      <w:r w:rsidR="00770B26" w:rsidRPr="00770B26">
        <w:rPr>
          <w:lang w:val="ru-RU"/>
        </w:rPr>
        <w:t>1]</w:t>
      </w:r>
    </w:p>
    <w:p w:rsidR="00295ED5" w:rsidRPr="004809FF" w:rsidRDefault="00EB3FA7" w:rsidP="00A01CB0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bookmarkStart w:id="2" w:name="_Toc86356823"/>
      <w:r>
        <w:rPr>
          <w:lang w:val="ru-RU"/>
        </w:rPr>
        <w:t xml:space="preserve">1.2. Описание </w:t>
      </w:r>
      <w:r>
        <w:t>API</w:t>
      </w:r>
      <w:bookmarkEnd w:id="2"/>
    </w:p>
    <w:p w:rsidR="00EB3FA7" w:rsidRDefault="00467136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В КОМПАС-</w:t>
      </w:r>
      <w:r w:rsidRPr="00467136">
        <w:rPr>
          <w:lang w:val="ru-RU"/>
        </w:rPr>
        <w:t>3</w:t>
      </w:r>
      <w:r>
        <w:t>D</w:t>
      </w:r>
      <w:r w:rsidRPr="00467136">
        <w:rPr>
          <w:lang w:val="ru-RU"/>
        </w:rPr>
        <w:t xml:space="preserve"> на данный момент существуют </w:t>
      </w:r>
      <w:r w:rsidRPr="00467136">
        <w:t>API</w:t>
      </w:r>
      <w:r w:rsidRPr="00467136">
        <w:rPr>
          <w:lang w:val="ru-RU"/>
        </w:rPr>
        <w:t xml:space="preserve"> двух версий: </w:t>
      </w:r>
      <w:r w:rsidRPr="00467136">
        <w:t>API</w:t>
      </w:r>
      <w:r w:rsidRPr="00467136">
        <w:rPr>
          <w:lang w:val="ru-RU"/>
        </w:rPr>
        <w:t xml:space="preserve"> 5 и </w:t>
      </w:r>
      <w:r w:rsidRPr="00467136">
        <w:t>API</w:t>
      </w:r>
      <w:r w:rsidRPr="00467136">
        <w:rPr>
          <w:lang w:val="ru-RU"/>
        </w:rPr>
        <w:t xml:space="preserve"> 7.</w:t>
      </w:r>
      <w:r>
        <w:rPr>
          <w:lang w:val="ru-RU"/>
        </w:rPr>
        <w:t xml:space="preserve"> О</w:t>
      </w:r>
      <w:r w:rsidRPr="00467136">
        <w:rPr>
          <w:lang w:val="ru-RU"/>
        </w:rPr>
        <w:t>бе версии реализуют различные функции системы и взаимно дополняют друг друга.</w:t>
      </w:r>
      <w:r>
        <w:rPr>
          <w:lang w:val="ru-RU"/>
        </w:rPr>
        <w:t xml:space="preserve"> Отсюда,</w:t>
      </w:r>
      <w:r w:rsidRPr="00467136">
        <w:rPr>
          <w:lang w:val="ru-RU"/>
        </w:rPr>
        <w:t xml:space="preserve"> очевидно, что обе версии программных интерфейсов в равной мере поддерживаются и развиваются с учетом самих изменений в системе.</w:t>
      </w:r>
    </w:p>
    <w:p w:rsidR="00467136" w:rsidRPr="004809FF" w:rsidRDefault="003D20FA" w:rsidP="00A01CB0">
      <w:pPr>
        <w:spacing w:line="360" w:lineRule="auto"/>
        <w:ind w:firstLine="709"/>
        <w:contextualSpacing/>
        <w:jc w:val="both"/>
        <w:rPr>
          <w:lang w:val="ru-RU"/>
        </w:rPr>
      </w:pPr>
      <w:r w:rsidRPr="003D20FA">
        <w:rPr>
          <w:lang w:val="ru-RU"/>
        </w:rPr>
        <w:t xml:space="preserve">Главным интерфейсом API системы КОМПАС является </w:t>
      </w:r>
      <w:proofErr w:type="spellStart"/>
      <w:r w:rsidRPr="003D20FA">
        <w:rPr>
          <w:lang w:val="ru-RU"/>
        </w:rPr>
        <w:t>KompasObject</w:t>
      </w:r>
      <w:proofErr w:type="spellEnd"/>
      <w:r w:rsidRPr="003D20FA">
        <w:rPr>
          <w:lang w:val="ru-RU"/>
        </w:rPr>
        <w:t xml:space="preserve">. Получить указатель на этот интерфейс (если быть точным, на интерфейс приложения API 5) можно с помощью экспортной функции </w:t>
      </w:r>
      <w:proofErr w:type="spellStart"/>
      <w:proofErr w:type="gramStart"/>
      <w:r w:rsidRPr="003D20FA">
        <w:rPr>
          <w:lang w:val="ru-RU"/>
        </w:rPr>
        <w:t>CreateKompasObj</w:t>
      </w:r>
      <w:r>
        <w:rPr>
          <w:lang w:val="ru-RU"/>
        </w:rPr>
        <w:t>ect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 xml:space="preserve">). Методы этого интерфейса </w:t>
      </w:r>
      <w:r w:rsidRPr="003D20FA">
        <w:rPr>
          <w:lang w:val="ru-RU"/>
        </w:rPr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  <w:r w:rsidR="00770B26">
        <w:rPr>
          <w:lang w:val="ru-RU"/>
        </w:rPr>
        <w:t xml:space="preserve"> </w:t>
      </w:r>
      <w:r w:rsidR="00770B26" w:rsidRPr="004809FF">
        <w:rPr>
          <w:lang w:val="ru-RU"/>
        </w:rPr>
        <w:t>[2]</w:t>
      </w:r>
    </w:p>
    <w:p w:rsidR="00EB3FA7" w:rsidRDefault="00496084" w:rsidP="00A01CB0">
      <w:pPr>
        <w:spacing w:line="360" w:lineRule="auto"/>
        <w:ind w:firstLine="709"/>
        <w:contextualSpacing/>
        <w:jc w:val="both"/>
        <w:rPr>
          <w:lang w:val="ru-RU"/>
        </w:rPr>
      </w:pPr>
      <w:r w:rsidRPr="00496084">
        <w:rPr>
          <w:lang w:val="ru-RU"/>
        </w:rPr>
        <w:t xml:space="preserve">Ниже в таблице 1.1 представлены свойства и методы интерфейса </w:t>
      </w:r>
      <w:proofErr w:type="spellStart"/>
      <w:r w:rsidRPr="00496084">
        <w:rPr>
          <w:lang w:val="ru-RU"/>
        </w:rPr>
        <w:t>KompasObject</w:t>
      </w:r>
      <w:proofErr w:type="spellEnd"/>
      <w:r w:rsidRPr="00496084">
        <w:rPr>
          <w:lang w:val="ru-RU"/>
        </w:rPr>
        <w:t>, которые будут использованы при разработке плагина.</w:t>
      </w:r>
    </w:p>
    <w:p w:rsidR="00496084" w:rsidRPr="00A01CB0" w:rsidRDefault="00496084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Таблица 1.1 – Некоторые методы и свойства интерфейса </w:t>
      </w:r>
      <w:r>
        <w:t>KompasObject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91"/>
        <w:gridCol w:w="2145"/>
        <w:gridCol w:w="4530"/>
      </w:tblGrid>
      <w:tr w:rsidR="00A01CB0" w:rsidTr="00A01CB0">
        <w:tc>
          <w:tcPr>
            <w:tcW w:w="2891" w:type="dxa"/>
            <w:vAlign w:val="center"/>
          </w:tcPr>
          <w:p w:rsidR="00496084" w:rsidRPr="00496084" w:rsidRDefault="00496084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924" w:type="dxa"/>
            <w:vAlign w:val="center"/>
          </w:tcPr>
          <w:p w:rsidR="00496084" w:rsidRDefault="00496084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4530" w:type="dxa"/>
            <w:vAlign w:val="center"/>
          </w:tcPr>
          <w:p w:rsidR="00496084" w:rsidRDefault="00496084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A01CB0" w:rsidRPr="005C1083" w:rsidTr="00A01CB0">
        <w:trPr>
          <w:trHeight w:val="1266"/>
        </w:trPr>
        <w:tc>
          <w:tcPr>
            <w:tcW w:w="2891" w:type="dxa"/>
          </w:tcPr>
          <w:p w:rsidR="00496084" w:rsidRPr="00496084" w:rsidRDefault="00496084" w:rsidP="00A01CB0">
            <w:pPr>
              <w:spacing w:line="360" w:lineRule="auto"/>
              <w:contextualSpacing/>
            </w:pPr>
            <w:r>
              <w:t>Document3D()</w:t>
            </w:r>
          </w:p>
        </w:tc>
        <w:tc>
          <w:tcPr>
            <w:tcW w:w="1924" w:type="dxa"/>
          </w:tcPr>
          <w:p w:rsidR="00496084" w:rsidRPr="00496084" w:rsidRDefault="00496084" w:rsidP="00A01CB0">
            <w:pPr>
              <w:spacing w:line="360" w:lineRule="auto"/>
              <w:contextualSpacing/>
            </w:pPr>
            <w:proofErr w:type="spellStart"/>
            <w:r>
              <w:t>ksDocument</w:t>
            </w:r>
            <w:proofErr w:type="spellEnd"/>
          </w:p>
        </w:tc>
        <w:tc>
          <w:tcPr>
            <w:tcW w:w="4530" w:type="dxa"/>
          </w:tcPr>
          <w:p w:rsidR="00496084" w:rsidRPr="00496084" w:rsidRDefault="00496084" w:rsidP="00A01CB0">
            <w:pPr>
              <w:spacing w:line="36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 на интерфейс трёхмерного документа (детали или сборки)</w:t>
            </w:r>
          </w:p>
        </w:tc>
      </w:tr>
      <w:tr w:rsidR="00A01CB0" w:rsidRPr="005C1083" w:rsidTr="00A01CB0">
        <w:tc>
          <w:tcPr>
            <w:tcW w:w="2891" w:type="dxa"/>
          </w:tcPr>
          <w:p w:rsidR="00496084" w:rsidRPr="00496084" w:rsidRDefault="00496084" w:rsidP="00A01CB0">
            <w:pPr>
              <w:spacing w:line="360" w:lineRule="auto"/>
              <w:contextualSpacing/>
            </w:pPr>
            <w:r>
              <w:t>GetMathematic2D()</w:t>
            </w:r>
          </w:p>
        </w:tc>
        <w:tc>
          <w:tcPr>
            <w:tcW w:w="1924" w:type="dxa"/>
          </w:tcPr>
          <w:p w:rsidR="00496084" w:rsidRPr="00496084" w:rsidRDefault="00496084" w:rsidP="00A01CB0">
            <w:pPr>
              <w:spacing w:line="360" w:lineRule="auto"/>
              <w:contextualSpacing/>
            </w:pPr>
            <w:r>
              <w:t>ksMathematic2D</w:t>
            </w:r>
          </w:p>
        </w:tc>
        <w:tc>
          <w:tcPr>
            <w:tcW w:w="4530" w:type="dxa"/>
          </w:tcPr>
          <w:p w:rsidR="00496084" w:rsidRPr="00496084" w:rsidRDefault="00496084" w:rsidP="00A01CB0">
            <w:pPr>
              <w:spacing w:line="36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 на интерфейс для работы с математическими функциями в графическом документе</w:t>
            </w:r>
          </w:p>
        </w:tc>
      </w:tr>
      <w:tr w:rsidR="00A01CB0" w:rsidRPr="005C1083" w:rsidTr="00A01CB0">
        <w:tc>
          <w:tcPr>
            <w:tcW w:w="2891" w:type="dxa"/>
          </w:tcPr>
          <w:p w:rsidR="005F4F15" w:rsidRPr="002D5402" w:rsidRDefault="005F4F15" w:rsidP="00A01CB0">
            <w:pPr>
              <w:spacing w:line="360" w:lineRule="auto"/>
              <w:contextualSpacing/>
            </w:pPr>
            <w:r>
              <w:t>GetDynamicArray(long type)</w:t>
            </w:r>
          </w:p>
        </w:tc>
        <w:tc>
          <w:tcPr>
            <w:tcW w:w="1924" w:type="dxa"/>
          </w:tcPr>
          <w:p w:rsidR="005F4F15" w:rsidRDefault="005F4F15" w:rsidP="00A01CB0">
            <w:pPr>
              <w:spacing w:line="360" w:lineRule="auto"/>
              <w:contextualSpacing/>
            </w:pPr>
            <w:proofErr w:type="spellStart"/>
            <w:r>
              <w:t>ksDynamicArray</w:t>
            </w:r>
            <w:proofErr w:type="spellEnd"/>
          </w:p>
          <w:p w:rsidR="002D5402" w:rsidRDefault="002D5402" w:rsidP="00A01CB0">
            <w:pPr>
              <w:spacing w:line="360" w:lineRule="auto"/>
              <w:ind w:firstLine="709"/>
              <w:contextualSpacing/>
            </w:pPr>
          </w:p>
        </w:tc>
        <w:tc>
          <w:tcPr>
            <w:tcW w:w="4530" w:type="dxa"/>
          </w:tcPr>
          <w:p w:rsidR="002D5402" w:rsidRPr="00B927DB" w:rsidRDefault="005F4F15" w:rsidP="00A01CB0">
            <w:pPr>
              <w:spacing w:line="36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</w:t>
            </w:r>
            <w:r w:rsidRPr="002D5402">
              <w:rPr>
                <w:lang w:val="ru-RU"/>
              </w:rPr>
              <w:t xml:space="preserve"> на интерфейс динамического массива </w:t>
            </w:r>
            <w:r>
              <w:t>ksDynamicArray</w:t>
            </w:r>
          </w:p>
        </w:tc>
      </w:tr>
      <w:tr w:rsidR="00A01CB0" w:rsidRPr="005C1083" w:rsidTr="00A01CB0">
        <w:tc>
          <w:tcPr>
            <w:tcW w:w="2891" w:type="dxa"/>
          </w:tcPr>
          <w:p w:rsidR="005F4F15" w:rsidRDefault="005F4F15" w:rsidP="00A01CB0">
            <w:pPr>
              <w:spacing w:line="360" w:lineRule="auto"/>
              <w:contextualSpacing/>
            </w:pPr>
            <w:proofErr w:type="spellStart"/>
            <w:r>
              <w:t>GetParamStruct</w:t>
            </w:r>
            <w:proofErr w:type="spellEnd"/>
            <w:r>
              <w:t xml:space="preserve"> (short </w:t>
            </w:r>
            <w:proofErr w:type="spellStart"/>
            <w:r>
              <w:t>structType</w:t>
            </w:r>
            <w:proofErr w:type="spellEnd"/>
            <w:r>
              <w:t>)</w:t>
            </w:r>
          </w:p>
          <w:p w:rsidR="002D5402" w:rsidRPr="002D5402" w:rsidRDefault="002D5402" w:rsidP="00A01CB0">
            <w:pPr>
              <w:spacing w:line="360" w:lineRule="auto"/>
              <w:ind w:firstLine="709"/>
              <w:contextualSpacing/>
            </w:pPr>
          </w:p>
        </w:tc>
        <w:tc>
          <w:tcPr>
            <w:tcW w:w="1924" w:type="dxa"/>
          </w:tcPr>
          <w:p w:rsidR="005F4F15" w:rsidRDefault="005F4F15" w:rsidP="00A01CB0">
            <w:pPr>
              <w:spacing w:line="360" w:lineRule="auto"/>
              <w:contextualSpacing/>
            </w:pPr>
            <w:r>
              <w:t>StructType2D</w:t>
            </w:r>
          </w:p>
        </w:tc>
        <w:tc>
          <w:tcPr>
            <w:tcW w:w="4530" w:type="dxa"/>
          </w:tcPr>
          <w:p w:rsidR="005F4F15" w:rsidRDefault="005F4F15" w:rsidP="00A01CB0">
            <w:pPr>
              <w:spacing w:line="36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</w:t>
            </w:r>
            <w:r w:rsidRPr="002D5402">
              <w:rPr>
                <w:lang w:val="ru-RU"/>
              </w:rPr>
              <w:t xml:space="preserve"> на интерфейс структуры параметров объекта нужного типа</w:t>
            </w:r>
          </w:p>
        </w:tc>
      </w:tr>
      <w:tr w:rsidR="00A01CB0" w:rsidTr="00A01CB0">
        <w:tc>
          <w:tcPr>
            <w:tcW w:w="2891" w:type="dxa"/>
          </w:tcPr>
          <w:p w:rsidR="002D5402" w:rsidRPr="002D5402" w:rsidRDefault="002D5402" w:rsidP="00A01CB0">
            <w:pPr>
              <w:spacing w:line="360" w:lineRule="auto"/>
              <w:contextualSpacing/>
            </w:pPr>
            <w:r>
              <w:t>visible</w:t>
            </w:r>
          </w:p>
        </w:tc>
        <w:tc>
          <w:tcPr>
            <w:tcW w:w="1924" w:type="dxa"/>
          </w:tcPr>
          <w:p w:rsidR="002D5402" w:rsidRDefault="002D5402" w:rsidP="00A01CB0">
            <w:pPr>
              <w:spacing w:line="360" w:lineRule="auto"/>
              <w:contextualSpacing/>
            </w:pPr>
            <w:r>
              <w:t>bool</w:t>
            </w:r>
          </w:p>
        </w:tc>
        <w:tc>
          <w:tcPr>
            <w:tcW w:w="4530" w:type="dxa"/>
          </w:tcPr>
          <w:p w:rsidR="002D5402" w:rsidRPr="002D5402" w:rsidRDefault="002D5402" w:rsidP="00A01CB0">
            <w:pPr>
              <w:spacing w:line="360" w:lineRule="auto"/>
              <w:contextualSpacing/>
              <w:rPr>
                <w:lang w:val="ru-RU"/>
              </w:rPr>
            </w:pPr>
            <w:r>
              <w:t>C</w:t>
            </w:r>
            <w:r>
              <w:rPr>
                <w:lang w:val="ru-RU"/>
              </w:rPr>
              <w:t>войство видимости приложения</w:t>
            </w:r>
          </w:p>
        </w:tc>
      </w:tr>
    </w:tbl>
    <w:p w:rsidR="00A01CB0" w:rsidRDefault="00A01CB0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:rsidR="00A01CB0" w:rsidRDefault="00211660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таблице 1.2 представлены методы интерфейса </w:t>
      </w:r>
      <w:r>
        <w:t>ksDocument</w:t>
      </w:r>
      <w:r w:rsidRPr="00211660">
        <w:rPr>
          <w:lang w:val="ru-RU"/>
        </w:rPr>
        <w:t>3</w:t>
      </w:r>
      <w:r>
        <w:t>D</w:t>
      </w:r>
      <w:r>
        <w:rPr>
          <w:lang w:val="ru-RU"/>
        </w:rPr>
        <w:t xml:space="preserve">, которые будут использованы при разработке плагина </w:t>
      </w:r>
    </w:p>
    <w:p w:rsidR="00A01CB0" w:rsidRDefault="00A01CB0" w:rsidP="00A01CB0">
      <w:pPr>
        <w:contextualSpacing/>
        <w:rPr>
          <w:lang w:val="ru-RU"/>
        </w:rPr>
      </w:pPr>
    </w:p>
    <w:p w:rsidR="00211660" w:rsidRPr="00A01CB0" w:rsidRDefault="00211660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Таблица 1.2 </w:t>
      </w:r>
      <w:r w:rsidRPr="00211660">
        <w:rPr>
          <w:lang w:val="ru-RU"/>
        </w:rPr>
        <w:t xml:space="preserve">– </w:t>
      </w:r>
      <w:r>
        <w:rPr>
          <w:lang w:val="ru-RU"/>
        </w:rPr>
        <w:t xml:space="preserve">Некоторые методы интерфейса </w:t>
      </w:r>
      <w:r>
        <w:t>ksDocument</w:t>
      </w:r>
      <w:r w:rsidRPr="00211660">
        <w:rPr>
          <w:lang w:val="ru-RU"/>
        </w:rPr>
        <w:t>3</w:t>
      </w:r>
      <w:r>
        <w:t>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1416"/>
        <w:gridCol w:w="4814"/>
      </w:tblGrid>
      <w:tr w:rsidR="00211660" w:rsidTr="00A01CB0">
        <w:tc>
          <w:tcPr>
            <w:tcW w:w="3115" w:type="dxa"/>
            <w:vAlign w:val="center"/>
          </w:tcPr>
          <w:p w:rsidR="00211660" w:rsidRPr="00211660" w:rsidRDefault="00211660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416" w:type="dxa"/>
            <w:vAlign w:val="center"/>
          </w:tcPr>
          <w:p w:rsidR="00211660" w:rsidRDefault="00211660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4814" w:type="dxa"/>
            <w:vAlign w:val="center"/>
          </w:tcPr>
          <w:p w:rsidR="00211660" w:rsidRDefault="00211660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211660" w:rsidRPr="005C1083" w:rsidTr="00A01CB0">
        <w:tc>
          <w:tcPr>
            <w:tcW w:w="3115" w:type="dxa"/>
          </w:tcPr>
          <w:p w:rsidR="00211660" w:rsidRPr="00211660" w:rsidRDefault="00211660" w:rsidP="00A01CB0">
            <w:pPr>
              <w:spacing w:line="360" w:lineRule="auto"/>
              <w:contextualSpacing/>
              <w:jc w:val="both"/>
            </w:pPr>
            <w:r>
              <w:t>Create (bool invisible, bool</w:t>
            </w:r>
            <w:r w:rsidRPr="00211660">
              <w:t xml:space="preserve"> </w:t>
            </w:r>
            <w:proofErr w:type="spellStart"/>
            <w:r w:rsidRPr="00211660">
              <w:t>typeDoc</w:t>
            </w:r>
            <w:proofErr w:type="spellEnd"/>
            <w:r w:rsidRPr="00211660">
              <w:t>)</w:t>
            </w:r>
          </w:p>
        </w:tc>
        <w:tc>
          <w:tcPr>
            <w:tcW w:w="1416" w:type="dxa"/>
          </w:tcPr>
          <w:p w:rsidR="00211660" w:rsidRPr="00211660" w:rsidRDefault="00211660" w:rsidP="00A01CB0">
            <w:pPr>
              <w:spacing w:line="360" w:lineRule="auto"/>
              <w:contextualSpacing/>
              <w:jc w:val="both"/>
            </w:pPr>
            <w:r>
              <w:t>bool</w:t>
            </w:r>
          </w:p>
        </w:tc>
        <w:tc>
          <w:tcPr>
            <w:tcW w:w="4814" w:type="dxa"/>
          </w:tcPr>
          <w:p w:rsidR="00211660" w:rsidRPr="00211660" w:rsidRDefault="00211660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Метод для создания документа-модели (детали или сборки)</w:t>
            </w:r>
          </w:p>
        </w:tc>
      </w:tr>
      <w:tr w:rsidR="00211660" w:rsidRPr="005C1083" w:rsidTr="00A01CB0">
        <w:tc>
          <w:tcPr>
            <w:tcW w:w="3115" w:type="dxa"/>
          </w:tcPr>
          <w:p w:rsidR="00211660" w:rsidRPr="00211660" w:rsidRDefault="00211660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211660">
              <w:rPr>
                <w:lang w:val="ru-RU"/>
              </w:rPr>
              <w:t>UpdateDocumentParam</w:t>
            </w:r>
            <w:r>
              <w:rPr>
                <w:lang w:val="ru-RU"/>
              </w:rPr>
              <w:t>()</w:t>
            </w:r>
          </w:p>
        </w:tc>
        <w:tc>
          <w:tcPr>
            <w:tcW w:w="1416" w:type="dxa"/>
          </w:tcPr>
          <w:p w:rsidR="00211660" w:rsidRPr="00211660" w:rsidRDefault="00211660" w:rsidP="00A01CB0">
            <w:pPr>
              <w:spacing w:line="360" w:lineRule="auto"/>
              <w:contextualSpacing/>
              <w:jc w:val="both"/>
            </w:pPr>
            <w:r>
              <w:t>bool</w:t>
            </w:r>
          </w:p>
        </w:tc>
        <w:tc>
          <w:tcPr>
            <w:tcW w:w="4814" w:type="dxa"/>
          </w:tcPr>
          <w:p w:rsidR="00211660" w:rsidRPr="00211660" w:rsidRDefault="00211660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Метод для активизации изменённых параметров продукта</w:t>
            </w:r>
          </w:p>
        </w:tc>
      </w:tr>
      <w:tr w:rsidR="00211660" w:rsidRPr="005C1083" w:rsidTr="00A01CB0">
        <w:tc>
          <w:tcPr>
            <w:tcW w:w="3115" w:type="dxa"/>
          </w:tcPr>
          <w:p w:rsidR="00211660" w:rsidRPr="00211660" w:rsidRDefault="00211660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t>GetPart</w:t>
            </w:r>
            <w:proofErr w:type="spellEnd"/>
            <w:r>
              <w:rPr>
                <w:lang w:val="ru-RU"/>
              </w:rPr>
              <w:t>(</w:t>
            </w:r>
            <w:proofErr w:type="spellStart"/>
            <w:r>
              <w:rPr>
                <w:lang w:val="ru-RU"/>
              </w:rPr>
              <w:t>int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type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416" w:type="dxa"/>
          </w:tcPr>
          <w:p w:rsidR="00211660" w:rsidRPr="00211660" w:rsidRDefault="00211660" w:rsidP="00A01CB0">
            <w:pPr>
              <w:spacing w:line="360" w:lineRule="auto"/>
              <w:contextualSpacing/>
              <w:jc w:val="both"/>
            </w:pPr>
            <w:r>
              <w:t>ksPart</w:t>
            </w:r>
          </w:p>
        </w:tc>
        <w:tc>
          <w:tcPr>
            <w:tcW w:w="4814" w:type="dxa"/>
          </w:tcPr>
          <w:p w:rsidR="00211660" w:rsidRPr="00211660" w:rsidRDefault="00211660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211660">
              <w:rPr>
                <w:lang w:val="ru-RU"/>
              </w:rPr>
              <w:t>М</w:t>
            </w:r>
            <w:r>
              <w:rPr>
                <w:lang w:val="ru-RU"/>
              </w:rPr>
              <w:t xml:space="preserve">етод для получения указателя </w:t>
            </w:r>
            <w:r w:rsidRPr="00211660">
              <w:rPr>
                <w:lang w:val="ru-RU"/>
              </w:rPr>
              <w:t>на интерфейс компонента в соответствии с заданным типом</w:t>
            </w:r>
          </w:p>
        </w:tc>
      </w:tr>
    </w:tbl>
    <w:p w:rsidR="00A01CB0" w:rsidRDefault="00A01CB0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:rsidR="00890F14" w:rsidRDefault="00211660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В таблице 1.3 представлены методы </w:t>
      </w:r>
      <w:r w:rsidR="00890F14">
        <w:rPr>
          <w:lang w:val="ru-RU"/>
        </w:rPr>
        <w:t xml:space="preserve">интерфейса </w:t>
      </w:r>
      <w:r w:rsidR="00890F14">
        <w:t>ksPart</w:t>
      </w:r>
      <w:r w:rsidR="00890F14">
        <w:rPr>
          <w:lang w:val="ru-RU"/>
        </w:rPr>
        <w:t>, которые будут использованы при разработке плагина</w:t>
      </w:r>
    </w:p>
    <w:p w:rsidR="00A01CB0" w:rsidRDefault="00A01CB0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:rsidR="00890F14" w:rsidRPr="00A01CB0" w:rsidRDefault="00890F14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>Таблица 1.3 – Некоторые методы</w:t>
      </w:r>
      <w:r w:rsidR="00127556">
        <w:rPr>
          <w:lang w:val="ru-RU"/>
        </w:rPr>
        <w:t xml:space="preserve"> интерфейса</w:t>
      </w:r>
      <w:r>
        <w:rPr>
          <w:lang w:val="ru-RU"/>
        </w:rPr>
        <w:t xml:space="preserve"> </w:t>
      </w:r>
      <w:r>
        <w:t>ksPart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5"/>
        <w:gridCol w:w="2316"/>
        <w:gridCol w:w="5167"/>
      </w:tblGrid>
      <w:tr w:rsidR="00890F14" w:rsidTr="00A01CB0">
        <w:tc>
          <w:tcPr>
            <w:tcW w:w="2145" w:type="dxa"/>
            <w:vAlign w:val="center"/>
          </w:tcPr>
          <w:p w:rsidR="00890F14" w:rsidRPr="00890F14" w:rsidRDefault="00890F14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678" w:type="dxa"/>
            <w:vAlign w:val="center"/>
          </w:tcPr>
          <w:p w:rsidR="00890F14" w:rsidRPr="00890F14" w:rsidRDefault="00890F14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522" w:type="dxa"/>
            <w:vAlign w:val="center"/>
          </w:tcPr>
          <w:p w:rsidR="00890F14" w:rsidRPr="00890F14" w:rsidRDefault="00890F14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890F14" w:rsidRPr="005C1083" w:rsidTr="00A01CB0">
        <w:tc>
          <w:tcPr>
            <w:tcW w:w="2145" w:type="dxa"/>
          </w:tcPr>
          <w:p w:rsidR="00890F14" w:rsidRPr="00890F14" w:rsidRDefault="00890F14" w:rsidP="00A01CB0">
            <w:pPr>
              <w:spacing w:line="360" w:lineRule="auto"/>
              <w:contextualSpacing/>
              <w:jc w:val="both"/>
            </w:pPr>
            <w:proofErr w:type="spellStart"/>
            <w:r w:rsidRPr="00890F14">
              <w:t>EntityCollection</w:t>
            </w:r>
            <w:proofErr w:type="spellEnd"/>
            <w:r w:rsidRPr="00890F14">
              <w:t xml:space="preserve"> (short </w:t>
            </w:r>
            <w:proofErr w:type="spellStart"/>
            <w:r w:rsidRPr="00890F14">
              <w:t>objType</w:t>
            </w:r>
            <w:proofErr w:type="spellEnd"/>
            <w:r w:rsidRPr="00890F14">
              <w:t>)</w:t>
            </w:r>
          </w:p>
        </w:tc>
        <w:tc>
          <w:tcPr>
            <w:tcW w:w="1678" w:type="dxa"/>
          </w:tcPr>
          <w:p w:rsidR="00890F14" w:rsidRDefault="00890F14" w:rsidP="00A01CB0">
            <w:pPr>
              <w:spacing w:line="360" w:lineRule="auto"/>
              <w:contextualSpacing/>
              <w:jc w:val="both"/>
            </w:pPr>
            <w:proofErr w:type="spellStart"/>
            <w:r>
              <w:t>ksEntityCollection</w:t>
            </w:r>
            <w:proofErr w:type="spellEnd"/>
          </w:p>
        </w:tc>
        <w:tc>
          <w:tcPr>
            <w:tcW w:w="5522" w:type="dxa"/>
          </w:tcPr>
          <w:p w:rsidR="00890F14" w:rsidRPr="00890F14" w:rsidRDefault="00890F14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890F14">
              <w:rPr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890F14" w:rsidRPr="005C1083" w:rsidTr="00A01CB0">
        <w:tc>
          <w:tcPr>
            <w:tcW w:w="2145" w:type="dxa"/>
          </w:tcPr>
          <w:p w:rsidR="00890F14" w:rsidRPr="00890F14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 w:rsidRPr="00D013B1">
              <w:rPr>
                <w:lang w:val="ru-RU"/>
              </w:rPr>
              <w:t>G</w:t>
            </w:r>
            <w:r>
              <w:rPr>
                <w:lang w:val="ru-RU"/>
              </w:rPr>
              <w:t>etDefaultEntity</w:t>
            </w:r>
            <w:proofErr w:type="spellEnd"/>
            <w:r>
              <w:rPr>
                <w:lang w:val="ru-RU"/>
              </w:rPr>
              <w:t xml:space="preserve"> (</w:t>
            </w:r>
            <w:proofErr w:type="spellStart"/>
            <w:r>
              <w:rPr>
                <w:lang w:val="ru-RU"/>
              </w:rPr>
              <w:t>short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objType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678" w:type="dxa"/>
          </w:tcPr>
          <w:p w:rsidR="00890F14" w:rsidRPr="00D013B1" w:rsidRDefault="00D013B1" w:rsidP="00A01CB0">
            <w:pPr>
              <w:spacing w:line="360" w:lineRule="auto"/>
              <w:contextualSpacing/>
              <w:jc w:val="both"/>
            </w:pPr>
            <w:r>
              <w:t>ksEntity</w:t>
            </w:r>
          </w:p>
        </w:tc>
        <w:tc>
          <w:tcPr>
            <w:tcW w:w="5522" w:type="dxa"/>
          </w:tcPr>
          <w:p w:rsidR="00890F14" w:rsidRP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D013B1" w:rsidRPr="005C1083" w:rsidTr="00A01CB0">
        <w:tc>
          <w:tcPr>
            <w:tcW w:w="2145" w:type="dxa"/>
          </w:tcPr>
          <w:p w:rsidR="00D013B1" w:rsidRP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 w:rsidRPr="00D013B1">
              <w:rPr>
                <w:lang w:val="ru-RU"/>
              </w:rPr>
              <w:t>GetPart</w:t>
            </w:r>
            <w:proofErr w:type="spellEnd"/>
            <w:r w:rsidRPr="00D013B1">
              <w:rPr>
                <w:lang w:val="ru-RU"/>
              </w:rPr>
              <w:t>(</w:t>
            </w:r>
            <w:proofErr w:type="spellStart"/>
            <w:r w:rsidRPr="00D013B1">
              <w:rPr>
                <w:lang w:val="ru-RU"/>
              </w:rPr>
              <w:t>int</w:t>
            </w:r>
            <w:proofErr w:type="spellEnd"/>
            <w:r w:rsidRPr="00D013B1">
              <w:rPr>
                <w:lang w:val="ru-RU"/>
              </w:rPr>
              <w:t xml:space="preserve"> </w:t>
            </w:r>
            <w:proofErr w:type="spellStart"/>
            <w:r w:rsidRPr="00D013B1">
              <w:rPr>
                <w:lang w:val="ru-RU"/>
              </w:rPr>
              <w:t>type</w:t>
            </w:r>
            <w:proofErr w:type="spellEnd"/>
            <w:r w:rsidRPr="00D013B1">
              <w:rPr>
                <w:lang w:val="ru-RU"/>
              </w:rPr>
              <w:t>)</w:t>
            </w:r>
          </w:p>
        </w:tc>
        <w:tc>
          <w:tcPr>
            <w:tcW w:w="1678" w:type="dxa"/>
          </w:tcPr>
          <w:p w:rsidR="00D013B1" w:rsidRDefault="00D013B1" w:rsidP="00A01CB0">
            <w:pPr>
              <w:spacing w:line="360" w:lineRule="auto"/>
              <w:contextualSpacing/>
              <w:jc w:val="both"/>
            </w:pPr>
            <w:r>
              <w:t>ksPart</w:t>
            </w:r>
          </w:p>
        </w:tc>
        <w:tc>
          <w:tcPr>
            <w:tcW w:w="5522" w:type="dxa"/>
          </w:tcPr>
          <w:p w:rsidR="00D013B1" w:rsidRP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D013B1" w:rsidRPr="005C1083" w:rsidTr="00A01CB0">
        <w:tc>
          <w:tcPr>
            <w:tcW w:w="2145" w:type="dxa"/>
          </w:tcPr>
          <w:p w:rsidR="00D013B1" w:rsidRP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t>NewEntity</w:t>
            </w:r>
            <w:proofErr w:type="spellEnd"/>
            <w:r>
              <w:rPr>
                <w:lang w:val="ru-RU"/>
              </w:rPr>
              <w:t xml:space="preserve"> (</w:t>
            </w:r>
            <w:proofErr w:type="spellStart"/>
            <w:r>
              <w:rPr>
                <w:lang w:val="ru-RU"/>
              </w:rPr>
              <w:t>short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objType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678" w:type="dxa"/>
          </w:tcPr>
          <w:p w:rsidR="00D013B1" w:rsidRPr="00D013B1" w:rsidRDefault="00D013B1" w:rsidP="00A01CB0">
            <w:pPr>
              <w:spacing w:line="360" w:lineRule="auto"/>
              <w:contextualSpacing/>
              <w:jc w:val="both"/>
            </w:pPr>
            <w:r>
              <w:t>ksEntity</w:t>
            </w:r>
          </w:p>
        </w:tc>
        <w:tc>
          <w:tcPr>
            <w:tcW w:w="5522" w:type="dxa"/>
          </w:tcPr>
          <w:p w:rsidR="00D013B1" w:rsidRP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:rsidR="00890F14" w:rsidRDefault="00890F14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:rsidR="00A01CB0" w:rsidRDefault="00D013B1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таблице 1.4 представлены методы интерфейса </w:t>
      </w:r>
      <w:r>
        <w:t>ksEntity</w:t>
      </w:r>
      <w:r>
        <w:rPr>
          <w:lang w:val="ru-RU"/>
        </w:rPr>
        <w:t>, которые будут использованы при разработке плагина</w:t>
      </w:r>
    </w:p>
    <w:p w:rsidR="00A01CB0" w:rsidRDefault="00A01CB0" w:rsidP="00A01CB0">
      <w:pPr>
        <w:contextualSpacing/>
        <w:rPr>
          <w:lang w:val="ru-RU"/>
        </w:rPr>
      </w:pPr>
    </w:p>
    <w:p w:rsidR="00127556" w:rsidRPr="00A01CB0" w:rsidRDefault="00127556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Таблица 1.4 – Некоторые методы интерфейса </w:t>
      </w:r>
      <w:r>
        <w:t>ksEntity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3"/>
        <w:gridCol w:w="1414"/>
        <w:gridCol w:w="5948"/>
      </w:tblGrid>
      <w:tr w:rsidR="00D013B1" w:rsidTr="00A01CB0">
        <w:tc>
          <w:tcPr>
            <w:tcW w:w="2043" w:type="dxa"/>
            <w:vAlign w:val="center"/>
          </w:tcPr>
          <w:p w:rsidR="00D013B1" w:rsidRDefault="00D013B1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354" w:type="dxa"/>
            <w:vAlign w:val="center"/>
          </w:tcPr>
          <w:p w:rsidR="00D013B1" w:rsidRDefault="00D013B1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948" w:type="dxa"/>
            <w:vAlign w:val="center"/>
          </w:tcPr>
          <w:p w:rsidR="00D013B1" w:rsidRDefault="00D013B1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D013B1" w:rsidTr="00A01CB0">
        <w:tc>
          <w:tcPr>
            <w:tcW w:w="2043" w:type="dxa"/>
          </w:tcPr>
          <w:p w:rsidR="00D013B1" w:rsidRPr="00A01CB0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t>Create</w:t>
            </w:r>
            <w:r w:rsidRPr="00A01CB0">
              <w:rPr>
                <w:lang w:val="ru-RU"/>
              </w:rPr>
              <w:t>()</w:t>
            </w:r>
          </w:p>
        </w:tc>
        <w:tc>
          <w:tcPr>
            <w:tcW w:w="1354" w:type="dxa"/>
          </w:tcPr>
          <w:p w:rsidR="00D013B1" w:rsidRPr="00A01CB0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t>bool</w:t>
            </w:r>
          </w:p>
        </w:tc>
        <w:tc>
          <w:tcPr>
            <w:tcW w:w="5948" w:type="dxa"/>
          </w:tcPr>
          <w:p w:rsid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Создать объект в модели</w:t>
            </w:r>
          </w:p>
        </w:tc>
      </w:tr>
      <w:tr w:rsidR="00D013B1" w:rsidRPr="005C1083" w:rsidTr="00A01CB0">
        <w:tc>
          <w:tcPr>
            <w:tcW w:w="2043" w:type="dxa"/>
          </w:tcPr>
          <w:p w:rsid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GetDefinition()</w:t>
            </w:r>
          </w:p>
        </w:tc>
        <w:tc>
          <w:tcPr>
            <w:tcW w:w="1354" w:type="dxa"/>
          </w:tcPr>
          <w:p w:rsidR="00D013B1" w:rsidRPr="00A01CB0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t>IUnknown</w:t>
            </w:r>
          </w:p>
        </w:tc>
        <w:tc>
          <w:tcPr>
            <w:tcW w:w="5948" w:type="dxa"/>
          </w:tcPr>
          <w:p w:rsidR="00D013B1" w:rsidRP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D013B1" w:rsidRPr="005C1083" w:rsidTr="00A01CB0">
        <w:tc>
          <w:tcPr>
            <w:tcW w:w="2043" w:type="dxa"/>
          </w:tcPr>
          <w:p w:rsid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t>Update</w:t>
            </w:r>
            <w:proofErr w:type="spellEnd"/>
            <w:r>
              <w:rPr>
                <w:lang w:val="ru-RU"/>
              </w:rPr>
              <w:t>()</w:t>
            </w:r>
          </w:p>
        </w:tc>
        <w:tc>
          <w:tcPr>
            <w:tcW w:w="1354" w:type="dxa"/>
          </w:tcPr>
          <w:p w:rsidR="00D013B1" w:rsidRDefault="00D013B1" w:rsidP="00A01CB0">
            <w:pPr>
              <w:spacing w:line="360" w:lineRule="auto"/>
              <w:contextualSpacing/>
              <w:jc w:val="both"/>
            </w:pPr>
            <w:r>
              <w:t>bool</w:t>
            </w:r>
          </w:p>
        </w:tc>
        <w:tc>
          <w:tcPr>
            <w:tcW w:w="5948" w:type="dxa"/>
          </w:tcPr>
          <w:p w:rsidR="00D013B1" w:rsidRPr="00D013B1" w:rsidRDefault="00D013B1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:rsidR="00D013B1" w:rsidRDefault="00D013B1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:rsidR="00A01CB0" w:rsidRDefault="00127556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В таблицах</w:t>
      </w:r>
      <w:r w:rsidR="00BC777F">
        <w:rPr>
          <w:lang w:val="ru-RU"/>
        </w:rPr>
        <w:t xml:space="preserve"> 1.5</w:t>
      </w:r>
      <w:r>
        <w:rPr>
          <w:lang w:val="ru-RU"/>
        </w:rPr>
        <w:t xml:space="preserve"> и 1.6</w:t>
      </w:r>
      <w:r w:rsidR="00BC777F">
        <w:rPr>
          <w:lang w:val="ru-RU"/>
        </w:rPr>
        <w:t xml:space="preserve"> представлены методы</w:t>
      </w:r>
      <w:r w:rsidR="00BC777F" w:rsidRPr="00BC777F">
        <w:rPr>
          <w:lang w:val="ru-RU"/>
        </w:rPr>
        <w:t xml:space="preserve"> </w:t>
      </w:r>
      <w:r w:rsidR="00BC777F">
        <w:rPr>
          <w:lang w:val="ru-RU"/>
        </w:rPr>
        <w:t xml:space="preserve">и свойства интерфейса </w:t>
      </w:r>
      <w:r w:rsidR="00BC777F">
        <w:t>ksPlaneOffsetDefinition</w:t>
      </w:r>
      <w:r w:rsidR="00BC777F">
        <w:rPr>
          <w:lang w:val="ru-RU"/>
        </w:rPr>
        <w:t>, которые будут использованы при разработке плагина</w:t>
      </w:r>
    </w:p>
    <w:p w:rsidR="00A01CB0" w:rsidRDefault="00A01CB0" w:rsidP="00A01CB0">
      <w:pPr>
        <w:rPr>
          <w:lang w:val="ru-RU"/>
        </w:rPr>
      </w:pPr>
      <w:r>
        <w:rPr>
          <w:lang w:val="ru-RU"/>
        </w:rPr>
        <w:br w:type="page"/>
      </w:r>
    </w:p>
    <w:p w:rsidR="00BC777F" w:rsidRPr="00944DF7" w:rsidRDefault="00127556" w:rsidP="00A01CB0">
      <w:pPr>
        <w:spacing w:line="360" w:lineRule="auto"/>
        <w:contextualSpacing/>
      </w:pPr>
      <w:r>
        <w:rPr>
          <w:lang w:val="ru-RU"/>
        </w:rPr>
        <w:lastRenderedPageBreak/>
        <w:t xml:space="preserve">Таблица 1.5 – </w:t>
      </w:r>
      <w:r w:rsidR="00944DF7">
        <w:rPr>
          <w:lang w:val="ru-RU"/>
        </w:rPr>
        <w:t>Свойства</w:t>
      </w:r>
      <w:r>
        <w:rPr>
          <w:lang w:val="ru-RU"/>
        </w:rPr>
        <w:t xml:space="preserve"> </w:t>
      </w:r>
      <w:r w:rsidR="00944DF7">
        <w:rPr>
          <w:lang w:val="ru-RU"/>
        </w:rPr>
        <w:t xml:space="preserve">интерфейса </w:t>
      </w:r>
      <w:r w:rsidR="00944DF7">
        <w:t>ksPlaneOffsetDefinition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3"/>
        <w:gridCol w:w="1213"/>
        <w:gridCol w:w="6089"/>
      </w:tblGrid>
      <w:tr w:rsidR="00127556" w:rsidTr="00A01CB0">
        <w:tc>
          <w:tcPr>
            <w:tcW w:w="2043" w:type="dxa"/>
            <w:vAlign w:val="center"/>
          </w:tcPr>
          <w:p w:rsidR="00127556" w:rsidRPr="00127556" w:rsidRDefault="00127556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213" w:type="dxa"/>
            <w:vAlign w:val="center"/>
          </w:tcPr>
          <w:p w:rsidR="00127556" w:rsidRDefault="00127556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6089" w:type="dxa"/>
            <w:vAlign w:val="center"/>
          </w:tcPr>
          <w:p w:rsidR="00127556" w:rsidRDefault="00127556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127556" w:rsidRPr="005C1083" w:rsidTr="00A01CB0">
        <w:tc>
          <w:tcPr>
            <w:tcW w:w="2043" w:type="dxa"/>
          </w:tcPr>
          <w:p w:rsidR="00127556" w:rsidRPr="00127556" w:rsidRDefault="00127556" w:rsidP="00A01CB0">
            <w:pPr>
              <w:spacing w:line="360" w:lineRule="auto"/>
              <w:contextualSpacing/>
              <w:jc w:val="both"/>
            </w:pPr>
            <w:r>
              <w:t>direction</w:t>
            </w:r>
          </w:p>
        </w:tc>
        <w:tc>
          <w:tcPr>
            <w:tcW w:w="1213" w:type="dxa"/>
          </w:tcPr>
          <w:p w:rsidR="00127556" w:rsidRPr="00127556" w:rsidRDefault="00127556" w:rsidP="00A01CB0">
            <w:pPr>
              <w:spacing w:line="360" w:lineRule="auto"/>
              <w:contextualSpacing/>
              <w:jc w:val="both"/>
            </w:pPr>
            <w:r>
              <w:t>bool</w:t>
            </w:r>
          </w:p>
        </w:tc>
        <w:tc>
          <w:tcPr>
            <w:tcW w:w="6089" w:type="dxa"/>
          </w:tcPr>
          <w:p w:rsidR="00127556" w:rsidRPr="00127556" w:rsidRDefault="00127556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Направление смещения от базовой плоскости</w:t>
            </w:r>
          </w:p>
        </w:tc>
      </w:tr>
      <w:tr w:rsidR="00127556" w:rsidRPr="005C1083" w:rsidTr="00A01CB0">
        <w:tc>
          <w:tcPr>
            <w:tcW w:w="2043" w:type="dxa"/>
          </w:tcPr>
          <w:p w:rsidR="00127556" w:rsidRDefault="00127556" w:rsidP="00A01CB0">
            <w:pPr>
              <w:spacing w:line="360" w:lineRule="auto"/>
              <w:contextualSpacing/>
              <w:jc w:val="both"/>
            </w:pPr>
            <w:r>
              <w:t>offset</w:t>
            </w:r>
          </w:p>
        </w:tc>
        <w:tc>
          <w:tcPr>
            <w:tcW w:w="1213" w:type="dxa"/>
          </w:tcPr>
          <w:p w:rsidR="00127556" w:rsidRDefault="00127556" w:rsidP="00A01CB0">
            <w:pPr>
              <w:spacing w:line="360" w:lineRule="auto"/>
              <w:contextualSpacing/>
              <w:jc w:val="both"/>
            </w:pPr>
            <w:r>
              <w:t>double</w:t>
            </w:r>
          </w:p>
        </w:tc>
        <w:tc>
          <w:tcPr>
            <w:tcW w:w="6089" w:type="dxa"/>
          </w:tcPr>
          <w:p w:rsidR="00127556" w:rsidRPr="00127556" w:rsidRDefault="00127556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Смещение (расстояние) от базовой плоскости</w:t>
            </w:r>
          </w:p>
        </w:tc>
      </w:tr>
    </w:tbl>
    <w:p w:rsidR="00944DF7" w:rsidRDefault="00944DF7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:rsidR="00127556" w:rsidRPr="00127556" w:rsidRDefault="00127556" w:rsidP="00A01CB0">
      <w:pPr>
        <w:spacing w:line="360" w:lineRule="auto"/>
        <w:contextualSpacing/>
        <w:rPr>
          <w:lang w:val="ru-RU"/>
        </w:rPr>
      </w:pPr>
      <w:r>
        <w:rPr>
          <w:lang w:val="ru-RU"/>
        </w:rPr>
        <w:t>Таблица 1.6 – Метод</w:t>
      </w:r>
      <w:r w:rsidR="00944DF7">
        <w:rPr>
          <w:lang w:val="ru-RU"/>
        </w:rPr>
        <w:t>ы</w:t>
      </w:r>
      <w:r>
        <w:rPr>
          <w:lang w:val="ru-RU"/>
        </w:rPr>
        <w:t xml:space="preserve"> интерфейса </w:t>
      </w:r>
      <w:r>
        <w:t>ksPlaneOffsetDefinition</w:t>
      </w:r>
      <w:r w:rsidRPr="00127556">
        <w:rPr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3085"/>
        <w:gridCol w:w="2340"/>
        <w:gridCol w:w="2585"/>
      </w:tblGrid>
      <w:tr w:rsidR="00127556" w:rsidTr="00A01CB0">
        <w:tc>
          <w:tcPr>
            <w:tcW w:w="1335" w:type="dxa"/>
            <w:vAlign w:val="center"/>
          </w:tcPr>
          <w:p w:rsidR="00127556" w:rsidRDefault="00127556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085" w:type="dxa"/>
            <w:vAlign w:val="center"/>
          </w:tcPr>
          <w:p w:rsidR="00127556" w:rsidRPr="00127556" w:rsidRDefault="00127556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 входных данных</w:t>
            </w:r>
          </w:p>
        </w:tc>
        <w:tc>
          <w:tcPr>
            <w:tcW w:w="2340" w:type="dxa"/>
            <w:vAlign w:val="center"/>
          </w:tcPr>
          <w:p w:rsidR="00127556" w:rsidRPr="00127556" w:rsidRDefault="00127556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  <w:r>
              <w:t xml:space="preserve"> </w:t>
            </w:r>
            <w:r>
              <w:rPr>
                <w:lang w:val="ru-RU"/>
              </w:rPr>
              <w:t>выходных данных</w:t>
            </w:r>
          </w:p>
        </w:tc>
        <w:tc>
          <w:tcPr>
            <w:tcW w:w="2585" w:type="dxa"/>
            <w:vAlign w:val="center"/>
          </w:tcPr>
          <w:p w:rsidR="00127556" w:rsidRDefault="00127556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127556" w:rsidRPr="005C1083" w:rsidTr="00A01CB0">
        <w:tc>
          <w:tcPr>
            <w:tcW w:w="1335" w:type="dxa"/>
            <w:vAlign w:val="center"/>
          </w:tcPr>
          <w:p w:rsidR="00127556" w:rsidRPr="00BC777F" w:rsidRDefault="00127556" w:rsidP="00A01CB0">
            <w:pPr>
              <w:spacing w:line="360" w:lineRule="auto"/>
              <w:contextualSpacing/>
              <w:jc w:val="center"/>
            </w:pPr>
            <w:proofErr w:type="spellStart"/>
            <w:r>
              <w:t>SetPlane</w:t>
            </w:r>
            <w:proofErr w:type="spellEnd"/>
          </w:p>
        </w:tc>
        <w:tc>
          <w:tcPr>
            <w:tcW w:w="3085" w:type="dxa"/>
          </w:tcPr>
          <w:p w:rsidR="00127556" w:rsidRPr="00127556" w:rsidRDefault="00127556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gramStart"/>
            <w:r>
              <w:t>pla</w:t>
            </w:r>
            <w:r w:rsidRPr="00E6715F">
              <w:t>ne</w:t>
            </w:r>
            <w:proofErr w:type="gramEnd"/>
            <w:r w:rsidRPr="00127556">
              <w:rPr>
                <w:lang w:val="ru-RU"/>
              </w:rPr>
              <w:t xml:space="preserve"> - указатель на интерфейс плоскости </w:t>
            </w:r>
            <w:r w:rsidRPr="00E6715F">
              <w:t>ksEntity</w:t>
            </w:r>
            <w:r w:rsidRPr="00127556">
              <w:rPr>
                <w:lang w:val="ru-RU"/>
              </w:rPr>
              <w:t xml:space="preserve"> или </w:t>
            </w:r>
            <w:r w:rsidRPr="00E6715F">
              <w:t>IEntity</w:t>
            </w:r>
            <w:r w:rsidRPr="00127556">
              <w:rPr>
                <w:lang w:val="ru-RU"/>
              </w:rPr>
              <w:t>.</w:t>
            </w:r>
          </w:p>
        </w:tc>
        <w:tc>
          <w:tcPr>
            <w:tcW w:w="2340" w:type="dxa"/>
          </w:tcPr>
          <w:p w:rsidR="00127556" w:rsidRPr="00127556" w:rsidRDefault="00127556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t>TRUE</w:t>
            </w:r>
            <w:r w:rsidRPr="00127556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в случае успешного завершения</w:t>
            </w:r>
          </w:p>
        </w:tc>
        <w:tc>
          <w:tcPr>
            <w:tcW w:w="2585" w:type="dxa"/>
          </w:tcPr>
          <w:p w:rsidR="00127556" w:rsidRPr="00127556" w:rsidRDefault="00127556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Изменить указатель на интерфейс базовой плоскости</w:t>
            </w:r>
          </w:p>
        </w:tc>
      </w:tr>
      <w:tr w:rsidR="00944DF7" w:rsidRPr="005C1083" w:rsidTr="00A01CB0">
        <w:tc>
          <w:tcPr>
            <w:tcW w:w="1335" w:type="dxa"/>
            <w:vAlign w:val="center"/>
          </w:tcPr>
          <w:p w:rsidR="00944DF7" w:rsidRPr="00127556" w:rsidRDefault="00FE15C5" w:rsidP="00A01CB0">
            <w:pPr>
              <w:spacing w:line="360" w:lineRule="auto"/>
              <w:contextualSpacing/>
              <w:jc w:val="center"/>
            </w:pPr>
            <w:proofErr w:type="spellStart"/>
            <w:r>
              <w:t>GetPlane</w:t>
            </w:r>
            <w:proofErr w:type="spellEnd"/>
          </w:p>
        </w:tc>
        <w:tc>
          <w:tcPr>
            <w:tcW w:w="3085" w:type="dxa"/>
            <w:vAlign w:val="center"/>
          </w:tcPr>
          <w:p w:rsidR="00944DF7" w:rsidRPr="00944DF7" w:rsidRDefault="00944DF7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340" w:type="dxa"/>
            <w:vAlign w:val="center"/>
          </w:tcPr>
          <w:p w:rsidR="00944DF7" w:rsidRPr="00127556" w:rsidRDefault="00944DF7" w:rsidP="00A01CB0">
            <w:pPr>
              <w:spacing w:line="360" w:lineRule="auto"/>
              <w:contextualSpacing/>
              <w:jc w:val="center"/>
              <w:rPr>
                <w:lang w:val="ru-RU"/>
              </w:rPr>
            </w:pPr>
            <w:proofErr w:type="spellStart"/>
            <w:r>
              <w:t>ksEntity</w:t>
            </w:r>
            <w:proofErr w:type="spellEnd"/>
          </w:p>
        </w:tc>
        <w:tc>
          <w:tcPr>
            <w:tcW w:w="2585" w:type="dxa"/>
          </w:tcPr>
          <w:p w:rsidR="00944DF7" w:rsidRPr="00127556" w:rsidRDefault="00944DF7" w:rsidP="00A01CB0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Получить указатель на интерфейс базовой плоскости</w:t>
            </w:r>
          </w:p>
        </w:tc>
      </w:tr>
    </w:tbl>
    <w:p w:rsidR="00A01CB0" w:rsidRPr="004809FF" w:rsidRDefault="00A01CB0" w:rsidP="00A01CB0">
      <w:pPr>
        <w:contextualSpacing/>
        <w:rPr>
          <w:rFonts w:eastAsiaTheme="majorEastAsia" w:cstheme="majorBidi"/>
          <w:color w:val="000000" w:themeColor="text1"/>
          <w:szCs w:val="26"/>
          <w:lang w:val="ru-RU"/>
        </w:rPr>
      </w:pPr>
      <w:r w:rsidRPr="004809FF">
        <w:rPr>
          <w:lang w:val="ru-RU"/>
        </w:rPr>
        <w:br w:type="page"/>
      </w:r>
    </w:p>
    <w:p w:rsidR="0037360B" w:rsidRDefault="0037360B" w:rsidP="00A01CB0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bookmarkStart w:id="3" w:name="_Toc86356824"/>
      <w:r w:rsidRPr="00770B26">
        <w:rPr>
          <w:lang w:val="ru-RU"/>
        </w:rPr>
        <w:lastRenderedPageBreak/>
        <w:t xml:space="preserve">1.3. </w:t>
      </w:r>
      <w:r>
        <w:rPr>
          <w:lang w:val="ru-RU"/>
        </w:rPr>
        <w:t>Обзор аналогов</w:t>
      </w:r>
      <w:bookmarkEnd w:id="3"/>
    </w:p>
    <w:p w:rsidR="0037360B" w:rsidRPr="00770B26" w:rsidRDefault="00CC554A" w:rsidP="00A01CB0">
      <w:pPr>
        <w:spacing w:line="360" w:lineRule="auto"/>
        <w:ind w:firstLine="709"/>
        <w:contextualSpacing/>
        <w:jc w:val="center"/>
        <w:rPr>
          <w:b/>
          <w:lang w:val="ru-RU"/>
        </w:rPr>
      </w:pPr>
      <w:proofErr w:type="spellStart"/>
      <w:r>
        <w:rPr>
          <w:b/>
        </w:rPr>
        <w:t>MechaniCS</w:t>
      </w:r>
      <w:proofErr w:type="spellEnd"/>
    </w:p>
    <w:p w:rsidR="00CC554A" w:rsidRPr="00770B26" w:rsidRDefault="00CC554A" w:rsidP="00A01CB0">
      <w:pPr>
        <w:spacing w:line="360" w:lineRule="auto"/>
        <w:ind w:firstLine="709"/>
        <w:contextualSpacing/>
        <w:jc w:val="both"/>
        <w:rPr>
          <w:lang w:val="ru-RU"/>
        </w:rPr>
      </w:pPr>
      <w:proofErr w:type="spellStart"/>
      <w:r w:rsidRPr="00CC554A">
        <w:t>CSoft</w:t>
      </w:r>
      <w:proofErr w:type="spellEnd"/>
      <w:r w:rsidRPr="00CC554A">
        <w:rPr>
          <w:lang w:val="ru-RU"/>
        </w:rPr>
        <w:t xml:space="preserve"> </w:t>
      </w:r>
      <w:r w:rsidRPr="00CC554A">
        <w:t>Development</w:t>
      </w:r>
      <w:r w:rsidRPr="00CC554A">
        <w:rPr>
          <w:lang w:val="ru-RU"/>
        </w:rPr>
        <w:t xml:space="preserve"> </w:t>
      </w:r>
      <w:proofErr w:type="spellStart"/>
      <w:r w:rsidRPr="00CC554A">
        <w:t>MechaniCS</w:t>
      </w:r>
      <w:proofErr w:type="spellEnd"/>
      <w:r w:rsidRPr="00CC554A">
        <w:rPr>
          <w:lang w:val="ru-RU"/>
        </w:rPr>
        <w:t xml:space="preserve"> представляет собой приложение к </w:t>
      </w:r>
      <w:r w:rsidRPr="00CC554A">
        <w:t>AutoCAD</w:t>
      </w:r>
      <w:r w:rsidRPr="00CC554A">
        <w:rPr>
          <w:lang w:val="ru-RU"/>
        </w:rPr>
        <w:t xml:space="preserve"> или </w:t>
      </w:r>
      <w:r w:rsidRPr="00CC554A">
        <w:t>Autodesk</w:t>
      </w:r>
      <w:r w:rsidRPr="00CC554A">
        <w:rPr>
          <w:lang w:val="ru-RU"/>
        </w:rPr>
        <w:t xml:space="preserve"> </w:t>
      </w:r>
      <w:r w:rsidRPr="00CC554A">
        <w:t>Inventor</w:t>
      </w:r>
      <w:r w:rsidRPr="00CC554A">
        <w:rPr>
          <w:lang w:val="ru-RU"/>
        </w:rPr>
        <w:t xml:space="preserve">, предназначенное для оформления чертежей в соответствии с ЕСКД, проектирования систем </w:t>
      </w:r>
      <w:proofErr w:type="spellStart"/>
      <w:r w:rsidRPr="00CC554A">
        <w:rPr>
          <w:lang w:val="ru-RU"/>
        </w:rPr>
        <w:t>гидропневмоэлементов</w:t>
      </w:r>
      <w:proofErr w:type="spellEnd"/>
      <w:r w:rsidRPr="00CC554A">
        <w:rPr>
          <w:lang w:val="ru-RU"/>
        </w:rPr>
        <w:t>, зубчатых зацеплений, валов, инженерного анализа, расчета размерных цепей и создания пользовательских библиотек.</w:t>
      </w:r>
      <w:r w:rsidR="00770B26">
        <w:rPr>
          <w:lang w:val="ru-RU"/>
        </w:rPr>
        <w:t xml:space="preserve"> </w:t>
      </w:r>
    </w:p>
    <w:p w:rsidR="00353FA4" w:rsidRPr="00353FA4" w:rsidRDefault="00353FA4" w:rsidP="00A01CB0">
      <w:pPr>
        <w:spacing w:line="360" w:lineRule="auto"/>
        <w:ind w:firstLine="709"/>
        <w:contextualSpacing/>
        <w:jc w:val="both"/>
        <w:rPr>
          <w:lang w:val="ru-RU"/>
        </w:rPr>
      </w:pPr>
      <w:proofErr w:type="spellStart"/>
      <w:r w:rsidRPr="00353FA4">
        <w:rPr>
          <w:lang w:val="ru-RU"/>
        </w:rPr>
        <w:t>MechaniCS</w:t>
      </w:r>
      <w:proofErr w:type="spellEnd"/>
      <w:r w:rsidRPr="00353FA4">
        <w:rPr>
          <w:lang w:val="ru-RU"/>
        </w:rPr>
        <w:t xml:space="preserve"> обеспечивает специалиста всем необходимым для проектирования машиностроительных объектов: более чем двумя тысячами стандартов (включая ГОСТ, ОСТ, DIN и ISO) и унифицированными компонентами, возможностью создавать собственные интеллектуальные объекты, выполнять инженерные расчеты с отображением результатов на модели, оформлять проекции че</w:t>
      </w:r>
      <w:r>
        <w:rPr>
          <w:lang w:val="ru-RU"/>
        </w:rPr>
        <w:t>ртежей по ЕСКД и многим другим.</w:t>
      </w:r>
    </w:p>
    <w:p w:rsidR="00353FA4" w:rsidRPr="00353FA4" w:rsidRDefault="00353FA4" w:rsidP="00A01CB0">
      <w:pPr>
        <w:spacing w:line="360" w:lineRule="auto"/>
        <w:ind w:firstLine="709"/>
        <w:contextualSpacing/>
        <w:jc w:val="both"/>
        <w:rPr>
          <w:lang w:val="ru-RU"/>
        </w:rPr>
      </w:pPr>
      <w:r w:rsidRPr="00353FA4">
        <w:rPr>
          <w:lang w:val="ru-RU"/>
        </w:rPr>
        <w:t>Все детали общей конструкторско-технологической базы обладают интеллектом и являются объектно-зависимыми. При изменении параметров одной детали все связанные с ней объектно-зависимые детали изменятся автоматически, причем в соответствии с их параметрами в базе. Такая технология — мощный инструмент многовариантного проектирования, залог повышения качества выпускаемых проектов. Важно, что этот подход одинаково доступен пользовател</w:t>
      </w:r>
      <w:r>
        <w:rPr>
          <w:lang w:val="ru-RU"/>
        </w:rPr>
        <w:t xml:space="preserve">ям </w:t>
      </w:r>
      <w:proofErr w:type="spellStart"/>
      <w:r>
        <w:rPr>
          <w:lang w:val="ru-RU"/>
        </w:rPr>
        <w:t>AutoCAD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Autodesk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Inventor</w:t>
      </w:r>
      <w:proofErr w:type="spellEnd"/>
      <w:r>
        <w:rPr>
          <w:lang w:val="ru-RU"/>
        </w:rPr>
        <w:t>.</w:t>
      </w:r>
    </w:p>
    <w:p w:rsidR="00353FA4" w:rsidRPr="00353FA4" w:rsidRDefault="00353FA4" w:rsidP="00A01CB0">
      <w:pPr>
        <w:spacing w:line="360" w:lineRule="auto"/>
        <w:ind w:firstLine="709"/>
        <w:contextualSpacing/>
        <w:jc w:val="both"/>
        <w:rPr>
          <w:lang w:val="ru-RU"/>
        </w:rPr>
      </w:pPr>
      <w:proofErr w:type="spellStart"/>
      <w:r w:rsidRPr="00353FA4">
        <w:rPr>
          <w:lang w:val="ru-RU"/>
        </w:rPr>
        <w:t>MechaniCS</w:t>
      </w:r>
      <w:proofErr w:type="spellEnd"/>
      <w:r w:rsidRPr="00353FA4">
        <w:rPr>
          <w:lang w:val="ru-RU"/>
        </w:rPr>
        <w:t xml:space="preserve"> дает конструктору возможность учитывать не только геометрические параметры стандартных элементов, но и их механические свойства. На объекты в сборочных чертежах (при использовании </w:t>
      </w:r>
      <w:proofErr w:type="spellStart"/>
      <w:r w:rsidRPr="00353FA4">
        <w:rPr>
          <w:lang w:val="ru-RU"/>
        </w:rPr>
        <w:t>AutoCAD</w:t>
      </w:r>
      <w:proofErr w:type="spellEnd"/>
      <w:r w:rsidRPr="00353FA4">
        <w:rPr>
          <w:lang w:val="ru-RU"/>
        </w:rPr>
        <w:t>) можно накладывать геометрические и параметрические зависимости, использовать предустановленные зависимост</w:t>
      </w:r>
      <w:r>
        <w:rPr>
          <w:lang w:val="ru-RU"/>
        </w:rPr>
        <w:t>и при их размещении на чертеже.</w:t>
      </w:r>
    </w:p>
    <w:p w:rsidR="00A01CB0" w:rsidRPr="004809FF" w:rsidRDefault="00353FA4" w:rsidP="00A01CB0">
      <w:pPr>
        <w:spacing w:line="360" w:lineRule="auto"/>
        <w:ind w:firstLine="709"/>
        <w:contextualSpacing/>
        <w:jc w:val="both"/>
        <w:rPr>
          <w:lang w:val="ru-RU"/>
        </w:rPr>
      </w:pPr>
      <w:r w:rsidRPr="00353FA4">
        <w:rPr>
          <w:lang w:val="ru-RU"/>
        </w:rPr>
        <w:t>Продукт прост и понятен в освоении. Приступить к его использованию можно буквально сразу после его установки.</w:t>
      </w:r>
      <w:r w:rsidR="00770B26" w:rsidRPr="00770B26">
        <w:rPr>
          <w:lang w:val="ru-RU"/>
        </w:rPr>
        <w:t xml:space="preserve"> [</w:t>
      </w:r>
      <w:r w:rsidR="00770B26" w:rsidRPr="004809FF">
        <w:rPr>
          <w:lang w:val="ru-RU"/>
        </w:rPr>
        <w:t>3]</w:t>
      </w:r>
    </w:p>
    <w:p w:rsidR="00A01CB0" w:rsidRDefault="00A01CB0" w:rsidP="00A01CB0">
      <w:pPr>
        <w:contextualSpacing/>
        <w:rPr>
          <w:lang w:val="ru-RU"/>
        </w:rPr>
      </w:pPr>
      <w:r>
        <w:rPr>
          <w:lang w:val="ru-RU"/>
        </w:rPr>
        <w:br w:type="page"/>
      </w:r>
    </w:p>
    <w:p w:rsidR="00353FA4" w:rsidRDefault="00353FA4" w:rsidP="00A01CB0">
      <w:pPr>
        <w:pStyle w:val="1"/>
        <w:spacing w:line="360" w:lineRule="auto"/>
        <w:ind w:firstLine="709"/>
        <w:contextualSpacing/>
      </w:pPr>
      <w:bookmarkStart w:id="4" w:name="_Toc86356825"/>
      <w:r w:rsidRPr="004809FF">
        <w:lastRenderedPageBreak/>
        <w:t xml:space="preserve">2. </w:t>
      </w:r>
      <w:r>
        <w:t>Описание предмета проектирования</w:t>
      </w:r>
      <w:bookmarkEnd w:id="4"/>
    </w:p>
    <w:p w:rsidR="00353FA4" w:rsidRDefault="00353FA4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Предметом проектирования является модель клапана ДВС. Данная модель имеет 9 основных параметров</w:t>
      </w:r>
    </w:p>
    <w:p w:rsidR="00353FA4" w:rsidRDefault="00353FA4" w:rsidP="00A01CB0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клапана = 50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>
        <w:rPr>
          <w:rFonts w:ascii="Times New Roman" w:hAnsi="Times New Roman" w:cs="Times New Roman"/>
          <w:sz w:val="28"/>
          <w:szCs w:val="28"/>
        </w:rPr>
        <w:t xml:space="preserve"> А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150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:rsidR="00353FA4" w:rsidRDefault="00353FA4" w:rsidP="00A01CB0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Диаметр ножки клапана = 5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:rsidR="00353FA4" w:rsidRDefault="00353FA4" w:rsidP="00A01CB0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паза под сухарь = 1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  <w:r w:rsidRPr="00D20D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:rsidR="00353FA4" w:rsidRDefault="00353FA4" w:rsidP="00A01CB0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Глубина паза под сухарь = </w:t>
      </w:r>
      <w:r w:rsidRPr="00D20D54">
        <w:rPr>
          <w:rFonts w:ascii="Times New Roman" w:hAnsi="Times New Roman" w:cs="Times New Roman"/>
          <w:sz w:val="28"/>
          <w:szCs w:val="28"/>
        </w:rPr>
        <w:t>0.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="0018589D">
        <w:rPr>
          <w:rFonts w:ascii="Times New Roman" w:hAnsi="Times New Roman" w:cs="Times New Roman"/>
          <w:sz w:val="28"/>
          <w:szCs w:val="28"/>
        </w:rPr>
        <w:t>0.</w:t>
      </w:r>
      <w:r w:rsidR="007A7A1C">
        <w:rPr>
          <w:rFonts w:ascii="Times New Roman" w:hAnsi="Times New Roman" w:cs="Times New Roman"/>
          <w:sz w:val="28"/>
          <w:szCs w:val="28"/>
        </w:rPr>
        <w:t>2</w:t>
      </w:r>
      <w:r w:rsidR="0018589D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мм</w:t>
      </w:r>
    </w:p>
    <w:p w:rsidR="00353FA4" w:rsidRPr="00D20D54" w:rsidRDefault="00353FA4" w:rsidP="00A01CB0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Расстояние до паза под сухарь = 5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D20D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:rsidR="00353FA4" w:rsidRDefault="00353FA4" w:rsidP="00A01CB0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Диаметр тарелки клапана = 2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70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:rsidR="00353FA4" w:rsidRDefault="00353FA4" w:rsidP="00A01CB0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Толщина тарелки клапана = 5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D20D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75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:rsidR="00353FA4" w:rsidRDefault="00353FA4" w:rsidP="00A01CB0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рабочей фаски = 2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:rsidR="00353FA4" w:rsidRPr="00AA4442" w:rsidRDefault="00353FA4" w:rsidP="00A01CB0">
      <w:pPr>
        <w:pStyle w:val="a4"/>
        <w:numPr>
          <w:ilvl w:val="0"/>
          <w:numId w:val="1"/>
        </w:numPr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Радиус плавного перехода = 5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D20D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75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:rsidR="00353FA4" w:rsidRDefault="00353FA4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На рисунке 2.1 представлен чертёж клапана ДВС.</w:t>
      </w:r>
    </w:p>
    <w:p w:rsidR="00353FA4" w:rsidRDefault="00353FA4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495550" cy="4086225"/>
            <wp:effectExtent l="0" t="0" r="0" b="9525"/>
            <wp:docPr id="1" name="Рисунок 1" descr="Чертёж клап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Чертёж клапан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FA4" w:rsidRDefault="00353FA4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2.1 – Чертёж клапана ДВС.</w:t>
      </w:r>
    </w:p>
    <w:p w:rsidR="003D73B1" w:rsidRDefault="003D73B1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:rsidR="003D73B1" w:rsidRDefault="003D73B1" w:rsidP="00A01CB0">
      <w:pPr>
        <w:pStyle w:val="1"/>
        <w:spacing w:line="360" w:lineRule="auto"/>
        <w:ind w:firstLine="709"/>
        <w:contextualSpacing/>
      </w:pPr>
      <w:bookmarkStart w:id="5" w:name="_Toc86356826"/>
      <w:r>
        <w:lastRenderedPageBreak/>
        <w:t>3. Проект программы</w:t>
      </w:r>
      <w:bookmarkEnd w:id="5"/>
    </w:p>
    <w:p w:rsidR="003D73B1" w:rsidRDefault="003D73B1" w:rsidP="00A01CB0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bookmarkStart w:id="6" w:name="_Toc86356827"/>
      <w:r>
        <w:rPr>
          <w:lang w:val="ru-RU"/>
        </w:rPr>
        <w:t>3.1 Макет пользовательского интерфейса</w:t>
      </w:r>
      <w:bookmarkEnd w:id="6"/>
    </w:p>
    <w:p w:rsidR="00A01CB0" w:rsidRDefault="003D73B1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Плагин представляет собой пользовательскую форму с </w:t>
      </w:r>
      <w:r w:rsidR="00B927DB">
        <w:rPr>
          <w:lang w:val="ru-RU"/>
        </w:rPr>
        <w:t>полями для ввода 9 геометрических параметров: «Длина клапана», «Диаметр ножки клапана», «Ширина паза под сухарь», «Глубина паза под сухарь», «Расстояние до паза под сухарь», «Диаметр тарелки клапана», «Толщина тарелки клапана», «Длина рабочей фаски», «Радиус плавного перехода»</w:t>
      </w:r>
      <w:r w:rsidR="00A01CB0">
        <w:rPr>
          <w:lang w:val="ru-RU"/>
        </w:rPr>
        <w:t xml:space="preserve">. </w:t>
      </w:r>
      <w:r w:rsidR="00B927DB">
        <w:rPr>
          <w:lang w:val="ru-RU"/>
        </w:rPr>
        <w:t xml:space="preserve">Ниже располагается </w:t>
      </w:r>
      <w:r w:rsidR="00A01CB0">
        <w:rPr>
          <w:lang w:val="ru-RU"/>
        </w:rPr>
        <w:t xml:space="preserve">кнопка для запуска построения. </w:t>
      </w:r>
    </w:p>
    <w:p w:rsidR="00B927DB" w:rsidRDefault="00B927DB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Макет пользовательского интерфейса представлен на рисунке 3.1. </w:t>
      </w:r>
    </w:p>
    <w:p w:rsidR="003D73B1" w:rsidRDefault="005C1083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5.25pt;height:300.75pt">
            <v:imagedata r:id="rId10" o:title="Аннотация 2021-10-28 190035"/>
          </v:shape>
        </w:pict>
      </w:r>
    </w:p>
    <w:p w:rsidR="00B927DB" w:rsidRDefault="00B927DB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3.1 – Макет пользовательского интерфейса.</w:t>
      </w:r>
    </w:p>
    <w:p w:rsidR="00B927DB" w:rsidRDefault="00B927DB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В случае ввода некорректных дан</w:t>
      </w:r>
      <w:r w:rsidR="005C1083">
        <w:rPr>
          <w:lang w:val="ru-RU"/>
        </w:rPr>
        <w:t>ных программа выдаст</w:t>
      </w:r>
      <w:r w:rsidR="005C1083" w:rsidRPr="005C1083">
        <w:rPr>
          <w:lang w:val="ru-RU"/>
        </w:rPr>
        <w:t xml:space="preserve"> </w:t>
      </w:r>
      <w:r w:rsidR="005C1083">
        <w:rPr>
          <w:lang w:val="ru-RU"/>
        </w:rPr>
        <w:t>соответствующее сообщение</w:t>
      </w:r>
      <w:r>
        <w:rPr>
          <w:lang w:val="ru-RU"/>
        </w:rPr>
        <w:t>. Пример сообщения представлен на рисунке 3</w:t>
      </w:r>
      <w:bookmarkStart w:id="7" w:name="_GoBack"/>
      <w:bookmarkEnd w:id="7"/>
      <w:r>
        <w:rPr>
          <w:lang w:val="ru-RU"/>
        </w:rPr>
        <w:t>.2.</w:t>
      </w:r>
    </w:p>
    <w:p w:rsidR="00B927DB" w:rsidRDefault="005C1083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lastRenderedPageBreak/>
        <w:pict>
          <v:shape id="_x0000_i1028" type="#_x0000_t75" style="width:285pt;height:114pt">
            <v:imagedata r:id="rId11" o:title="Аннотация 2021-10-29 124343"/>
          </v:shape>
        </w:pict>
      </w:r>
    </w:p>
    <w:p w:rsidR="00770B26" w:rsidRDefault="00B927DB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3.2 – Пример сообщения о некорректности данных.</w:t>
      </w:r>
    </w:p>
    <w:p w:rsidR="00770B26" w:rsidRDefault="00770B26" w:rsidP="00770B26">
      <w:pPr>
        <w:rPr>
          <w:lang w:val="ru-RU"/>
        </w:rPr>
      </w:pPr>
      <w:r>
        <w:rPr>
          <w:lang w:val="ru-RU"/>
        </w:rPr>
        <w:br w:type="page"/>
      </w:r>
    </w:p>
    <w:p w:rsidR="00B927DB" w:rsidRDefault="00770B26" w:rsidP="00770B26">
      <w:pPr>
        <w:pStyle w:val="1"/>
      </w:pPr>
      <w:bookmarkStart w:id="8" w:name="_Toc86356828"/>
      <w:r>
        <w:lastRenderedPageBreak/>
        <w:t>Список литературы</w:t>
      </w:r>
      <w:bookmarkEnd w:id="8"/>
    </w:p>
    <w:p w:rsidR="00770B26" w:rsidRDefault="00770B26" w:rsidP="00770B26">
      <w:pPr>
        <w:rPr>
          <w:lang w:val="ru-RU"/>
        </w:rPr>
      </w:pPr>
      <w:r>
        <w:rPr>
          <w:lang w:val="ru-RU"/>
        </w:rPr>
        <w:t>1.</w:t>
      </w:r>
      <w:r w:rsidR="00BE29F2" w:rsidRPr="00BE29F2">
        <w:rPr>
          <w:lang w:val="ru-RU"/>
        </w:rPr>
        <w:t xml:space="preserve"> </w:t>
      </w:r>
      <w:r w:rsidR="00BE29F2">
        <w:rPr>
          <w:lang w:val="ru-RU"/>
        </w:rPr>
        <w:t>Система трёхмерного моделирования КОМПАС-</w:t>
      </w:r>
      <w:r w:rsidR="00BE29F2" w:rsidRPr="00BE29F2">
        <w:rPr>
          <w:lang w:val="ru-RU"/>
        </w:rPr>
        <w:t>3</w:t>
      </w:r>
      <w:r w:rsidR="00BE29F2">
        <w:t>D</w:t>
      </w:r>
      <w:r w:rsidR="00BE29F2" w:rsidRPr="00BE29F2">
        <w:rPr>
          <w:lang w:val="ru-RU"/>
        </w:rPr>
        <w:t xml:space="preserve"> [</w:t>
      </w:r>
      <w:r w:rsidR="00BE29F2">
        <w:rPr>
          <w:lang w:val="ru-RU"/>
        </w:rPr>
        <w:t>электронный ресурс</w:t>
      </w:r>
      <w:r w:rsidR="00BE29F2" w:rsidRPr="00BE29F2">
        <w:rPr>
          <w:lang w:val="ru-RU"/>
        </w:rPr>
        <w:t xml:space="preserve">]. – </w:t>
      </w:r>
      <w:r w:rsidR="00BE29F2">
        <w:t>URL</w:t>
      </w:r>
      <w:r w:rsidR="00BE29F2" w:rsidRPr="00BE29F2">
        <w:rPr>
          <w:lang w:val="ru-RU"/>
        </w:rPr>
        <w:t xml:space="preserve">: </w:t>
      </w:r>
      <w:hyperlink r:id="rId12" w:history="1">
        <w:r w:rsidR="00BE29F2" w:rsidRPr="005655E4">
          <w:rPr>
            <w:rStyle w:val="a6"/>
            <w:lang w:val="ru-RU"/>
          </w:rPr>
          <w:t>https://ascon.ru/products/7/review/</w:t>
        </w:r>
      </w:hyperlink>
      <w:r w:rsidR="00BE29F2" w:rsidRPr="00BE29F2">
        <w:rPr>
          <w:lang w:val="ru-RU"/>
        </w:rPr>
        <w:t xml:space="preserve"> (</w:t>
      </w:r>
      <w:r w:rsidR="00BE29F2">
        <w:rPr>
          <w:lang w:val="ru-RU"/>
        </w:rPr>
        <w:t>дата обращения 26.10.2021)</w:t>
      </w:r>
    </w:p>
    <w:p w:rsidR="00BE29F2" w:rsidRDefault="00BE29F2" w:rsidP="00770B26">
      <w:pPr>
        <w:rPr>
          <w:lang w:val="ru-RU"/>
        </w:rPr>
      </w:pPr>
      <w:r>
        <w:rPr>
          <w:lang w:val="ru-RU"/>
        </w:rPr>
        <w:t xml:space="preserve">2. Базовые интерфейсы </w:t>
      </w:r>
      <w:r>
        <w:t>API</w:t>
      </w:r>
      <w:r w:rsidRPr="00BE29F2">
        <w:rPr>
          <w:lang w:val="ru-RU"/>
        </w:rPr>
        <w:t xml:space="preserve"> </w:t>
      </w:r>
      <w:r>
        <w:rPr>
          <w:lang w:val="ru-RU"/>
        </w:rPr>
        <w:t xml:space="preserve">системы КОМПАС </w:t>
      </w:r>
      <w:r w:rsidRPr="00BE29F2">
        <w:rPr>
          <w:lang w:val="ru-RU"/>
        </w:rPr>
        <w:t>[</w:t>
      </w:r>
      <w:r>
        <w:rPr>
          <w:lang w:val="ru-RU"/>
        </w:rPr>
        <w:t>электронный ресурс</w:t>
      </w:r>
      <w:r w:rsidRPr="00BE29F2">
        <w:rPr>
          <w:lang w:val="ru-RU"/>
        </w:rPr>
        <w:t>]</w:t>
      </w:r>
      <w:r>
        <w:rPr>
          <w:lang w:val="ru-RU"/>
        </w:rPr>
        <w:t xml:space="preserve">. – </w:t>
      </w:r>
      <w:r>
        <w:t>URL</w:t>
      </w:r>
      <w:r w:rsidRPr="00BE29F2">
        <w:rPr>
          <w:lang w:val="ru-RU"/>
        </w:rPr>
        <w:t xml:space="preserve">: </w:t>
      </w:r>
      <w:hyperlink r:id="rId13" w:history="1">
        <w:r w:rsidRPr="005655E4">
          <w:rPr>
            <w:rStyle w:val="a6"/>
            <w:lang w:val="ru-RU"/>
          </w:rPr>
          <w:t>https://it.wikireading.ru/23741</w:t>
        </w:r>
      </w:hyperlink>
      <w:r w:rsidRPr="00BE29F2">
        <w:rPr>
          <w:lang w:val="ru-RU"/>
        </w:rPr>
        <w:t xml:space="preserve"> (</w:t>
      </w:r>
      <w:r>
        <w:rPr>
          <w:lang w:val="ru-RU"/>
        </w:rPr>
        <w:t>дата обращения 26.10.2021)</w:t>
      </w:r>
    </w:p>
    <w:p w:rsidR="00BE29F2" w:rsidRPr="00BE29F2" w:rsidRDefault="00BE29F2" w:rsidP="00770B26">
      <w:pPr>
        <w:rPr>
          <w:lang w:val="ru-RU"/>
        </w:rPr>
      </w:pPr>
      <w:r>
        <w:rPr>
          <w:lang w:val="ru-RU"/>
        </w:rPr>
        <w:t xml:space="preserve">3. </w:t>
      </w:r>
      <w:r>
        <w:t>MechaniCS</w:t>
      </w:r>
      <w:r w:rsidRPr="00BE29F2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BE29F2">
        <w:rPr>
          <w:lang w:val="ru-RU"/>
        </w:rPr>
        <w:t xml:space="preserve">]. – </w:t>
      </w:r>
      <w:r>
        <w:t>URL</w:t>
      </w:r>
      <w:r w:rsidRPr="00BE29F2">
        <w:rPr>
          <w:lang w:val="ru-RU"/>
        </w:rPr>
        <w:t xml:space="preserve">: </w:t>
      </w:r>
      <w:hyperlink r:id="rId14" w:history="1">
        <w:r w:rsidRPr="005655E4">
          <w:rPr>
            <w:rStyle w:val="a6"/>
          </w:rPr>
          <w:t>https</w:t>
        </w:r>
        <w:r w:rsidRPr="005655E4">
          <w:rPr>
            <w:rStyle w:val="a6"/>
            <w:lang w:val="ru-RU"/>
          </w:rPr>
          <w:t>://</w:t>
        </w:r>
        <w:r w:rsidRPr="005655E4">
          <w:rPr>
            <w:rStyle w:val="a6"/>
          </w:rPr>
          <w:t>axoft</w:t>
        </w:r>
        <w:r w:rsidRPr="005655E4">
          <w:rPr>
            <w:rStyle w:val="a6"/>
            <w:lang w:val="ru-RU"/>
          </w:rPr>
          <w:t>.</w:t>
        </w:r>
        <w:r w:rsidRPr="005655E4">
          <w:rPr>
            <w:rStyle w:val="a6"/>
          </w:rPr>
          <w:t>ru</w:t>
        </w:r>
        <w:r w:rsidRPr="005655E4">
          <w:rPr>
            <w:rStyle w:val="a6"/>
            <w:lang w:val="ru-RU"/>
          </w:rPr>
          <w:t>/</w:t>
        </w:r>
        <w:r w:rsidRPr="005655E4">
          <w:rPr>
            <w:rStyle w:val="a6"/>
          </w:rPr>
          <w:t>vendors</w:t>
        </w:r>
        <w:r w:rsidRPr="005655E4">
          <w:rPr>
            <w:rStyle w:val="a6"/>
            <w:lang w:val="ru-RU"/>
          </w:rPr>
          <w:t>/</w:t>
        </w:r>
        <w:r w:rsidRPr="005655E4">
          <w:rPr>
            <w:rStyle w:val="a6"/>
          </w:rPr>
          <w:t>CSoft</w:t>
        </w:r>
        <w:r w:rsidRPr="005655E4">
          <w:rPr>
            <w:rStyle w:val="a6"/>
            <w:lang w:val="ru-RU"/>
          </w:rPr>
          <w:t>-</w:t>
        </w:r>
        <w:r w:rsidRPr="005655E4">
          <w:rPr>
            <w:rStyle w:val="a6"/>
          </w:rPr>
          <w:t>Development</w:t>
        </w:r>
        <w:r w:rsidRPr="005655E4">
          <w:rPr>
            <w:rStyle w:val="a6"/>
            <w:lang w:val="ru-RU"/>
          </w:rPr>
          <w:t>/</w:t>
        </w:r>
        <w:r w:rsidRPr="005655E4">
          <w:rPr>
            <w:rStyle w:val="a6"/>
          </w:rPr>
          <w:t>CSoft</w:t>
        </w:r>
        <w:r w:rsidRPr="005655E4">
          <w:rPr>
            <w:rStyle w:val="a6"/>
            <w:lang w:val="ru-RU"/>
          </w:rPr>
          <w:t>-</w:t>
        </w:r>
        <w:r w:rsidRPr="005655E4">
          <w:rPr>
            <w:rStyle w:val="a6"/>
          </w:rPr>
          <w:t>MechaniCS</w:t>
        </w:r>
        <w:r w:rsidRPr="005655E4">
          <w:rPr>
            <w:rStyle w:val="a6"/>
            <w:lang w:val="ru-RU"/>
          </w:rPr>
          <w:t>/</w:t>
        </w:r>
      </w:hyperlink>
      <w:r w:rsidRPr="00BE29F2">
        <w:rPr>
          <w:lang w:val="ru-RU"/>
        </w:rPr>
        <w:t xml:space="preserve"> (</w:t>
      </w:r>
      <w:r>
        <w:rPr>
          <w:lang w:val="ru-RU"/>
        </w:rPr>
        <w:t>дата обращения 27.10.2021)</w:t>
      </w:r>
    </w:p>
    <w:sectPr w:rsidR="00BE29F2" w:rsidRPr="00BE29F2" w:rsidSect="004809FF">
      <w:type w:val="continuous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4E1C" w:rsidRDefault="000F4E1C" w:rsidP="004809FF">
      <w:pPr>
        <w:spacing w:after="0" w:line="240" w:lineRule="auto"/>
      </w:pPr>
      <w:r>
        <w:separator/>
      </w:r>
    </w:p>
  </w:endnote>
  <w:endnote w:type="continuationSeparator" w:id="0">
    <w:p w:rsidR="000F4E1C" w:rsidRDefault="000F4E1C" w:rsidP="00480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4E1C" w:rsidRDefault="000F4E1C" w:rsidP="004809FF">
      <w:pPr>
        <w:spacing w:after="0" w:line="240" w:lineRule="auto"/>
      </w:pPr>
      <w:r>
        <w:separator/>
      </w:r>
    </w:p>
  </w:footnote>
  <w:footnote w:type="continuationSeparator" w:id="0">
    <w:p w:rsidR="000F4E1C" w:rsidRDefault="000F4E1C" w:rsidP="00480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798132"/>
      <w:docPartObj>
        <w:docPartGallery w:val="Page Numbers (Top of Page)"/>
        <w:docPartUnique/>
      </w:docPartObj>
    </w:sdtPr>
    <w:sdtEndPr/>
    <w:sdtContent>
      <w:p w:rsidR="004809FF" w:rsidRDefault="004809F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1083" w:rsidRPr="005C1083">
          <w:rPr>
            <w:noProof/>
            <w:lang w:val="ru-RU"/>
          </w:rPr>
          <w:t>11</w:t>
        </w:r>
        <w:r>
          <w:fldChar w:fldCharType="end"/>
        </w:r>
      </w:p>
    </w:sdtContent>
  </w:sdt>
  <w:p w:rsidR="004809FF" w:rsidRDefault="004809F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A5E"/>
    <w:rsid w:val="000F4E1C"/>
    <w:rsid w:val="00127556"/>
    <w:rsid w:val="0018589D"/>
    <w:rsid w:val="001930E5"/>
    <w:rsid w:val="001C41B8"/>
    <w:rsid w:val="00211660"/>
    <w:rsid w:val="00295ED5"/>
    <w:rsid w:val="002D5402"/>
    <w:rsid w:val="00353FA4"/>
    <w:rsid w:val="0037360B"/>
    <w:rsid w:val="003D20FA"/>
    <w:rsid w:val="003D73B1"/>
    <w:rsid w:val="00467136"/>
    <w:rsid w:val="004809FF"/>
    <w:rsid w:val="00496084"/>
    <w:rsid w:val="005C1083"/>
    <w:rsid w:val="005E7A5E"/>
    <w:rsid w:val="005F4F15"/>
    <w:rsid w:val="006A66A0"/>
    <w:rsid w:val="00770B26"/>
    <w:rsid w:val="007A7A1C"/>
    <w:rsid w:val="00890F14"/>
    <w:rsid w:val="008F0A31"/>
    <w:rsid w:val="00944DF7"/>
    <w:rsid w:val="009A47C6"/>
    <w:rsid w:val="00A01CB0"/>
    <w:rsid w:val="00AD5E2B"/>
    <w:rsid w:val="00B927DB"/>
    <w:rsid w:val="00BC777F"/>
    <w:rsid w:val="00BE29F2"/>
    <w:rsid w:val="00BE685E"/>
    <w:rsid w:val="00C419C2"/>
    <w:rsid w:val="00CC554A"/>
    <w:rsid w:val="00D013B1"/>
    <w:rsid w:val="00EB3FA7"/>
    <w:rsid w:val="00ED4191"/>
    <w:rsid w:val="00FE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CFA594"/>
  <w15:chartTrackingRefBased/>
  <w15:docId w15:val="{E4C8642A-E644-4457-A289-F7BD3BD5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ED5"/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95ED5"/>
    <w:pPr>
      <w:jc w:val="center"/>
      <w:outlineLvl w:val="0"/>
    </w:pPr>
    <w:rPr>
      <w:b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95ED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5ED5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95ED5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table" w:styleId="a3">
    <w:name w:val="Table Grid"/>
    <w:basedOn w:val="a1"/>
    <w:uiPriority w:val="39"/>
    <w:rsid w:val="00496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353FA4"/>
    <w:pPr>
      <w:spacing w:after="0" w:line="360" w:lineRule="auto"/>
    </w:pPr>
    <w:rPr>
      <w:rFonts w:ascii="Arial" w:eastAsia="Times New Roman" w:hAnsi="Arial" w:cs="Arial"/>
      <w:sz w:val="20"/>
      <w:szCs w:val="24"/>
      <w:lang w:val="ru-RU" w:eastAsia="ru-RU"/>
    </w:rPr>
  </w:style>
  <w:style w:type="character" w:customStyle="1" w:styleId="a5">
    <w:name w:val="Основной текст Знак"/>
    <w:basedOn w:val="a0"/>
    <w:link w:val="a4"/>
    <w:uiPriority w:val="99"/>
    <w:rsid w:val="00353FA4"/>
    <w:rPr>
      <w:rFonts w:ascii="Arial" w:eastAsia="Times New Roman" w:hAnsi="Arial" w:cs="Arial"/>
      <w:sz w:val="20"/>
      <w:szCs w:val="24"/>
      <w:lang w:eastAsia="ru-RU"/>
    </w:rPr>
  </w:style>
  <w:style w:type="character" w:styleId="a6">
    <w:name w:val="Hyperlink"/>
    <w:basedOn w:val="a0"/>
    <w:uiPriority w:val="99"/>
    <w:unhideWhenUsed/>
    <w:rsid w:val="00BE29F2"/>
    <w:rPr>
      <w:color w:val="0563C1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9A47C6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47C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A47C6"/>
    <w:pPr>
      <w:spacing w:after="100"/>
      <w:ind w:left="280"/>
    </w:pPr>
  </w:style>
  <w:style w:type="paragraph" w:styleId="a8">
    <w:name w:val="header"/>
    <w:basedOn w:val="a"/>
    <w:link w:val="a9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aa">
    <w:name w:val="footer"/>
    <w:basedOn w:val="a"/>
    <w:link w:val="ab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809FF"/>
    <w:rPr>
      <w:rFonts w:ascii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it.wikireading.ru/2374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scon.ru/products/7/review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axoft.ru/vendors/CSoft-Development/CSoft-MechaniC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A86C2-5F97-475F-A123-FF7C87532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11</Pages>
  <Words>1399</Words>
  <Characters>7976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2021-10-27T08:04:00Z</dcterms:created>
  <dcterms:modified xsi:type="dcterms:W3CDTF">2021-10-29T05:45:00Z</dcterms:modified>
</cp:coreProperties>
</file>