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5954" w14:textId="1585570F" w:rsidR="00A17038" w:rsidRPr="0035258D" w:rsidRDefault="0035258D" w:rsidP="003525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58D">
        <w:rPr>
          <w:rFonts w:ascii="Times New Roman" w:hAnsi="Times New Roman" w:cs="Times New Roman"/>
          <w:b/>
          <w:bCs/>
          <w:sz w:val="28"/>
          <w:szCs w:val="28"/>
        </w:rPr>
        <w:t xml:space="preserve">Dicas </w:t>
      </w:r>
      <w:r>
        <w:rPr>
          <w:rFonts w:ascii="Times New Roman" w:hAnsi="Times New Roman" w:cs="Times New Roman"/>
          <w:b/>
          <w:bCs/>
          <w:sz w:val="28"/>
          <w:szCs w:val="28"/>
        </w:rPr>
        <w:t>adicionais</w:t>
      </w:r>
      <w:r w:rsidRPr="0035258D">
        <w:rPr>
          <w:rFonts w:ascii="Times New Roman" w:hAnsi="Times New Roman" w:cs="Times New Roman"/>
          <w:b/>
          <w:bCs/>
          <w:sz w:val="28"/>
          <w:szCs w:val="28"/>
        </w:rPr>
        <w:t xml:space="preserve"> para a aplicação do experimento</w:t>
      </w:r>
    </w:p>
    <w:p w14:paraId="4C951AC5" w14:textId="22ABD9BD" w:rsid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CEC5F" w14:textId="77777777" w:rsidR="0035258D" w:rsidRP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AC24A" w14:textId="1194C1A5" w:rsid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8D">
        <w:rPr>
          <w:rFonts w:ascii="Times New Roman" w:hAnsi="Times New Roman" w:cs="Times New Roman"/>
          <w:sz w:val="28"/>
          <w:szCs w:val="28"/>
        </w:rPr>
        <w:t>1 – Para os casos em que há projeção do vídeo no momento da aplicação da pesquisa, é recomendado que o aplicador leve o vídeo salvo em mais de um equipamento de armazenamento (como pen drive, HD externo ou nuvem). Além disso, é aconselhável levar um outro vídeo, que não o específico da pesquisa, para fins de testes de áudio e vídeo, para evitar ficar testando o equipamento com o conteúdo do estudo.</w:t>
      </w:r>
    </w:p>
    <w:p w14:paraId="12D59536" w14:textId="77777777" w:rsidR="0035258D" w:rsidRP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A03AF" w14:textId="26C9E9EC" w:rsid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8D">
        <w:rPr>
          <w:rFonts w:ascii="Times New Roman" w:hAnsi="Times New Roman" w:cs="Times New Roman"/>
          <w:sz w:val="28"/>
          <w:szCs w:val="28"/>
        </w:rPr>
        <w:t>2 – Sempre anote o horário de início e término do experimento, para fins de preenchimento desta informação no relatório de aplicação.</w:t>
      </w:r>
    </w:p>
    <w:p w14:paraId="2B1FCA25" w14:textId="77777777" w:rsidR="0035258D" w:rsidRP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1E334" w14:textId="7D9AA4E3" w:rsid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8D">
        <w:rPr>
          <w:rFonts w:ascii="Times New Roman" w:hAnsi="Times New Roman" w:cs="Times New Roman"/>
          <w:sz w:val="28"/>
          <w:szCs w:val="28"/>
        </w:rPr>
        <w:t>3 – Para os casos de aplicação do vídeo é aconselhável levar uma caixinha de som, pois em turmas grandes a o som do computador pode não ser o suficiente para a boa compreensão do conteúdo.</w:t>
      </w:r>
    </w:p>
    <w:p w14:paraId="30B48231" w14:textId="77777777" w:rsidR="0035258D" w:rsidRP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A6722" w14:textId="74CB3E94" w:rsidR="0035258D" w:rsidRPr="0035258D" w:rsidRDefault="0035258D" w:rsidP="00352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8D">
        <w:rPr>
          <w:rFonts w:ascii="Times New Roman" w:hAnsi="Times New Roman" w:cs="Times New Roman"/>
          <w:sz w:val="28"/>
          <w:szCs w:val="28"/>
        </w:rPr>
        <w:t>4 – Para a aplicação da pesquisa, que envolve a projeção do vídeo, caso algum aluno entre em sala atrasado, mais que um minuto, após o início da aplicação, ele não deverá participar do experimento.</w:t>
      </w:r>
    </w:p>
    <w:sectPr w:rsidR="0035258D" w:rsidRPr="0035258D" w:rsidSect="0035258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8D"/>
    <w:rsid w:val="0035258D"/>
    <w:rsid w:val="00A1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DA2A"/>
  <w15:chartTrackingRefBased/>
  <w15:docId w15:val="{A3D346B7-E39B-4FB0-90EF-0C1D5C68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1</cp:revision>
  <dcterms:created xsi:type="dcterms:W3CDTF">2022-08-17T14:41:00Z</dcterms:created>
  <dcterms:modified xsi:type="dcterms:W3CDTF">2022-08-17T14:51:00Z</dcterms:modified>
</cp:coreProperties>
</file>