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BEA0" w14:textId="77777777" w:rsidR="00243BF8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Уважаемый председатель, уважаемые члены Государственной экзаменационной комиссии! Вашему вниманию представляется выпускная квалификационная работа на тему «Web-сервис для создания заметок в образовательной среде». </w:t>
      </w:r>
    </w:p>
    <w:p w14:paraId="16E2D61B" w14:textId="77777777" w:rsidR="000F75E2" w:rsidRDefault="000F75E2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25CEBE" w14:textId="753896D3" w:rsidR="000F75E2" w:rsidRPr="00B75F21" w:rsidRDefault="000F75E2" w:rsidP="000F75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Цель и задачи работы</w:t>
      </w:r>
    </w:p>
    <w:p w14:paraId="32793B98" w14:textId="77777777" w:rsidR="000F75E2" w:rsidRPr="00B75F21" w:rsidRDefault="000F75E2" w:rsidP="000F75E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0179F" w14:textId="77777777" w:rsidR="000F75E2" w:rsidRPr="00B75F21" w:rsidRDefault="000F75E2" w:rsidP="000F75E2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данном слайде представлены цель и задачи работы. Целью выпускной квалификационной работы является повышение эффективности информационного обеспечения учебного процесса путём разработки веб-сервиса для создания, хранения и совместного использования заметок в образовательной среде.</w:t>
      </w:r>
    </w:p>
    <w:p w14:paraId="68C7340F" w14:textId="77777777" w:rsidR="000F75E2" w:rsidRPr="00B75F21" w:rsidRDefault="000F75E2" w:rsidP="000F75E2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Для достижения этой цели были поставлены шесть задач: проанализировать предметную область и информационные потоки; сформулировать функциональные и нефункциональные требования; выполнить сравнительный анализ аналогов и обосновать выбор технологий; разработать архитектуру системы; реализовать ключевые программные модули; и провести комплексное тестирование разработанного решения.</w:t>
      </w:r>
    </w:p>
    <w:p w14:paraId="3D2502AF" w14:textId="77777777" w:rsidR="000F75E2" w:rsidRDefault="000F75E2" w:rsidP="000F75E2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Решение этих задач формирует логику всей работы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от анализа до готового, протестированного программного продукта. Далее я последовательно покажу основные результаты по каждому этапу.</w:t>
      </w:r>
    </w:p>
    <w:p w14:paraId="7CD0D072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D99AD3" w14:textId="530B9A6D" w:rsidR="003A2287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Актуальность темы</w:t>
      </w:r>
    </w:p>
    <w:p w14:paraId="441582C5" w14:textId="77777777" w:rsidR="00B75F21" w:rsidRPr="00B75F21" w:rsidRDefault="00B75F21" w:rsidP="00B75F21">
      <w:pPr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468B9F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Перейдём к актуальности. Сегодня в большинстве образовательных организаций учебные материалы рассредоточены по разным инструментам. Такая фрагментация затрудняет совместную работу, не позволяет контролировать актуальность версий и не обеспечивает гибкого разграничения доступа между участниками учебного процесса.</w:t>
      </w:r>
    </w:p>
    <w:p w14:paraId="15671441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В результате педагоги тратят избыточное рабочее время на ручное распределение материалов, а отсутствие истории изменений приводит к потере данных и путанице в версиях документов.</w:t>
      </w:r>
    </w:p>
    <w:p w14:paraId="2E80ABA6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lastRenderedPageBreak/>
        <w:t xml:space="preserve">Объектом исследования являются процессы информационного обеспечения учебного процесса, а предметом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средства создания, хранения и совместного использования учебных заметок. Актуальность темы усиливается переходом к дистанционному и смешанному обучению, а также курсом на импортозамещение, что требует собственного, легко разворачиваемого решения для образовательной среды.</w:t>
      </w:r>
    </w:p>
    <w:p w14:paraId="1945D553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9F5D27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C55BB0" w14:textId="77777777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4. Анализ аналогов и обоснование выбора технологий</w:t>
      </w:r>
    </w:p>
    <w:p w14:paraId="585B4375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37B526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Прежде чем приступить к разработке, был выполнен сравнительный анализ существующих решений. Рассматривались четыре класса систем: облачные заметки общего назначения, такие как Evernote и Notion; полноценные системы дистанционного обучения, например Moodle и Google Classroom; корпоративные мессенджеры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Telegram, Discord, ВКонтакте; а также корпоративные порталы вроде SharePoint и Confluence.</w:t>
      </w:r>
    </w:p>
    <w:p w14:paraId="342D3DE2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Анализ показал, что ни одно из решений не подходит для нашей задачи в полной мере. Облачные заметки не знают понятия учебной роли и не привязаны к расписанию. LMS-платформы избыточны и сложны во внедрении. Мессенджеры не обеспечивают версионирования и единого архива, а корпоративные порталы дороги и не учитывают образовательную специфику. На диаграмме справа наглядно видно преимущество EduNotes по шести ключевым критериям.</w:t>
      </w:r>
    </w:p>
    <w:p w14:paraId="46ABE117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По итогам сравнения был обоснованно выбран технологический стек: язык Python версии 3.10 и выше, веб-фреймворк Flask и встроенная СУБД SQLite. Такой выбор продиктован не модой, а конкретными требованиями: минимальные требования к оборудованию, простота развёртывания и возможность работать на уже имеющейся инфраструктуре учреждения без дополнительных вложений.</w:t>
      </w:r>
    </w:p>
    <w:p w14:paraId="4AE70EF7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35EAE1" w14:textId="77777777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5. Роли пользователей и уровни доступа</w:t>
      </w:r>
    </w:p>
    <w:p w14:paraId="388088B7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099931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lastRenderedPageBreak/>
        <w:t>Перейдём к анализу предметной области. Система ориентирована на пять категорий пользователей: суперадминистратор, администратор организации, преподаватель, ученик и родитель. Каждая роль обладает собственным набором потребностей и взаимодействует со своим набором функций.</w:t>
      </w:r>
    </w:p>
    <w:p w14:paraId="2946B5EF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Помимо ролей, в системе реализованы четыре уровня прав доступа на каждую отдельную заметку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просмотр, комментирование, редактирование и полные права владельца. Уровни упорядочены по возрастанию полномочий, что позволяет гибко настраивать совместную работу над конкретным документом.</w:t>
      </w:r>
    </w:p>
    <w:p w14:paraId="18BE5018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рисунке показана иерархия ролей и уровней доступа. Важная особенность реализации в том, что интерфейс формируется динамически: одни и те же элементы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например, навигационное меню или доступные действия в карточке заметки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отображаются по-разному в зависимости от роли пользователя и его индивидуальных прав на объект.</w:t>
      </w:r>
    </w:p>
    <w:p w14:paraId="58135A05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715F95" w14:textId="77777777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6. Функциональные требования: диаграмма прецедентов</w:t>
      </w:r>
    </w:p>
    <w:p w14:paraId="0D6CDB4E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2602B3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данном слайде представлена диаграмма прецедентов в нотации UML, которая описывает поведение системы с точки зрения внешнего наблюдателя. На ней отражены пять акторов, соответствующих ролям пользователей, и тринадцать прецедентов, описывающих ключевые функциональные возможности.</w:t>
      </w:r>
    </w:p>
    <w:p w14:paraId="61424BD1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Диаграмма наглядно демонстрирует распределение функций. Преподаватель обладает самым широким набором возможностей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создание и редактирование заметок, работа с шаблонами, ведение расписания, выдача доступа и архивирование. Родитель, напротив, имеет наиболее ограниченный набор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просмотр и комментирование материалов своего ребёнка.</w:t>
      </w:r>
    </w:p>
    <w:p w14:paraId="47637302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основе этого анализа были сформулированы функциональные требования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в частности, обязательная проверка прав на каждое действие с заметкой, ведение истории версий, поддержка комментариев с упоминаниями и многокритериальный поиск. Были определены и нефункциональные </w:t>
      </w:r>
      <w:r w:rsidRPr="00B75F21">
        <w:rPr>
          <w:rFonts w:ascii="Times New Roman" w:hAnsi="Times New Roman" w:cs="Times New Roman"/>
          <w:sz w:val="28"/>
          <w:szCs w:val="28"/>
        </w:rPr>
        <w:lastRenderedPageBreak/>
        <w:t>требования: время отклика сервера не более 500 миллисекунд, хранение паролей в виде хеша и параметризация всех SQL-запросов.</w:t>
      </w:r>
    </w:p>
    <w:p w14:paraId="4D3FE4A6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3394BD" w14:textId="77777777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7. Архитектура системы</w:t>
      </w:r>
    </w:p>
    <w:p w14:paraId="00DDE7BD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0FDF4D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Архитектура системы EduNotes построена по классической трёхуровневой модели, представленной на схеме.</w:t>
      </w:r>
    </w:p>
    <w:p w14:paraId="67F67C2A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Первый уровень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клиентский: это обычный веб-браузер, который отображает интерфейс на HTML и CSS и не требует установки дополнительного программного обеспечения. Второй уровень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 xml:space="preserve">прикладная логика на сервере: HTTP-сервер на базе фреймворка Flask отвечает за маршрутизацию запросов, проверку прав доступа и бизнес-логику. Третий уровень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хранение данных в СУБД SQLite, а формирование HTML-страниц обеспечивает шаблонизатор Jinja2.</w:t>
      </w:r>
    </w:p>
    <w:p w14:paraId="760651D6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Связь между уровнями идёт по протоколу HTTP в режиме «запрос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ответ». Такое разделение ответственности снижает связанность компонентов и упрощает сопровождение. Кроме того, архитектура изначально заложила возможность масштабирования: при росте организации встроенную SQLite можно прозрачно заменить на промышленную PostgreSQL без существенной переработки кода.</w:t>
      </w:r>
    </w:p>
    <w:p w14:paraId="6B7E853C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CA50CB" w14:textId="77777777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8. Декомпозиция функций системы</w:t>
      </w:r>
    </w:p>
    <w:p w14:paraId="3F8A81A5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9C6132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данном слайде представлено дерево функций приложения. В соответствии с методологией проектирования информационных систем все функции были разделены на три группы.</w:t>
      </w:r>
    </w:p>
    <w:p w14:paraId="6D49953A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Служебные функции поддерживают работоспособность и безопасность системы, но не видны пользователю напрямую: это аутентификация, проверка прав доступа, хеширование паролей и управление сессиями. Основные функции составляют содержательную часть системы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 xml:space="preserve">создание и редактирование заметок, ведение версий, комментирование, поиск и работа с шаблонами. Административные функции доступны только администраторам </w:t>
      </w:r>
      <w:r w:rsidRPr="00B75F21">
        <w:rPr>
          <w:rFonts w:ascii="Times New Roman" w:hAnsi="Times New Roman" w:cs="Times New Roman"/>
          <w:sz w:val="28"/>
          <w:szCs w:val="28"/>
        </w:rPr>
        <w:lastRenderedPageBreak/>
        <w:t>и включают управление учётными записями, ролями и рабочими пространствами.</w:t>
      </w:r>
    </w:p>
    <w:p w14:paraId="3AEEB8A6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Такая декомпозиция обеспечивает прозрачную структуру кода: служебные функции вынесены в отдельный блок, основные сгруппированы по модулям, а административные отделены собственным маршрутом. Это облегчает дальнейшее расширение системы.</w:t>
      </w:r>
    </w:p>
    <w:p w14:paraId="732E8567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C0BD19" w14:textId="333115F0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9</w:t>
      </w:r>
      <w:r w:rsidR="00BD66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-10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Проектирование базы данных: ER-диаграмма</w:t>
      </w:r>
      <w:r w:rsidR="00BD66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инфологическая модель</w:t>
      </w:r>
    </w:p>
    <w:p w14:paraId="2F234B83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14BBD9" w14:textId="05A86023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данном слайде представлена ER-диаграмма базы данных, реализующая </w:t>
      </w:r>
      <w:r w:rsidR="00BD66E3">
        <w:rPr>
          <w:rFonts w:ascii="Times New Roman" w:hAnsi="Times New Roman" w:cs="Times New Roman"/>
          <w:sz w:val="28"/>
          <w:szCs w:val="28"/>
        </w:rPr>
        <w:t>даталогическую</w:t>
      </w:r>
      <w:r w:rsidRPr="00B75F21">
        <w:rPr>
          <w:rFonts w:ascii="Times New Roman" w:hAnsi="Times New Roman" w:cs="Times New Roman"/>
          <w:sz w:val="28"/>
          <w:szCs w:val="28"/>
        </w:rPr>
        <w:t xml:space="preserve"> модель предметной области. База данных включает десять таблиц СУБД SQLite с указанием первичных и внешних ключей и ограничений уникальности.</w:t>
      </w:r>
    </w:p>
    <w:p w14:paraId="4E777D2D" w14:textId="6FE06940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Ключевыми сущностями являются: пользователи с их ролями, заметки как центральный объект системы, версии заметок, индивидуальные права доступа, комментарии и теги. Связь «многие-ко-многим» между заметками и тегами реализована через ассоциативную таблицу note_tags, что облегчает поиск и группировку материалов по темам.</w:t>
      </w:r>
      <w:r w:rsidR="00BD66E3">
        <w:rPr>
          <w:rFonts w:ascii="Times New Roman" w:hAnsi="Times New Roman" w:cs="Times New Roman"/>
          <w:sz w:val="28"/>
          <w:szCs w:val="28"/>
        </w:rPr>
        <w:t xml:space="preserve"> На следующем слайде представлена инфологическая модель.</w:t>
      </w:r>
    </w:p>
    <w:p w14:paraId="5909FF3D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Особо отмечу два решения. Во-первых, история версий вынесена в отдельную таблицу, где при каждом изменении сохраняется полный снимок заметки,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это позволяет восстановить любую предыдущую версию. Во-вторых, ссылочная целостность обеспечивается на уровне базы данных внешними ключами с поведением ON DELETE CASCADE и SET NULL, что исключает появление «осиротевших» записей.</w:t>
      </w:r>
    </w:p>
    <w:p w14:paraId="6F91A378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392A68" w14:textId="76D85C54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Реализация: интерфейс системы</w:t>
      </w:r>
    </w:p>
    <w:p w14:paraId="491C9C57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A69729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Перейдём к реализации. Система реализована как веб-приложение: основной код размещён в едином файле app.py, который содержит 22 маршрута Flask и взаимодействует с 15 шаблонами Jinja2. Логически код чётко разделён на двенадцать модулей.</w:t>
      </w:r>
    </w:p>
    <w:p w14:paraId="3701ECC4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lastRenderedPageBreak/>
        <w:t xml:space="preserve">На слайде показаны два ключевых экрана работающей системы. Слева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 xml:space="preserve">список заметок с поиском и фильтрацией по тегам и архивному статусу.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карточка отдельной заметки, на которой одновременно доступны её содержимое, блок комментариев и полная история версий с возможностью отката.</w:t>
      </w:r>
    </w:p>
    <w:p w14:paraId="5FE4F21E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Принципиально важно, что перед выполнением любого действия система вызывает функцию проверки прав доступа: если у пользователя недостаточно полномочий, запрос прерывается с ошибкой доступа. Это гарантирует, что ролевую модель невозможно обойти.</w:t>
      </w:r>
    </w:p>
    <w:p w14:paraId="6D295DB6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FCEFC6" w14:textId="6CDDBD1C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Ключевые возможности и «фишка» проекта</w:t>
      </w:r>
    </w:p>
    <w:p w14:paraId="1087650F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3CBA08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этом слайде собраны ключевые возможности системы, которые отличают её от простого хранилища текста. Это автоматическое ведение истории версий, гибкое разграничение прав на уровне отдельной заметки, комментирование с упоминаниями участников через символ «собака», многокритериальный поиск и набор отраслевых шаблонов.</w:t>
      </w:r>
    </w:p>
    <w:p w14:paraId="75B9869E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Особо выделю инженерную «фишку» проекта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 xml:space="preserve">механизм версионирования. При каждой правке сохраняется полный снимок заметки, а при откате к старой версии текущее состояние тоже фиксируется как новая запись. Благодаря этому откат не приводит к потере промежуточных изменений, и обеспечивается полный аудит истории редактирования. Ещё одно решение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механизм UPSERT при выдаче прав: повторная выдача доступа не создаёт дубликат, а обновляет существующую запись.</w:t>
      </w:r>
    </w:p>
    <w:p w14:paraId="696E40B3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Справа показан дашборд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сводная панель, которая отображается при входе и адаптируется под роль пользователя: она содержит статистику по заметкам и комментариям и список ближайших занятий из расписания.</w:t>
      </w:r>
    </w:p>
    <w:p w14:paraId="45B5030C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C42AC0A" w14:textId="2CA88362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Тестирование веб-приложения</w:t>
      </w:r>
    </w:p>
    <w:p w14:paraId="34CEDCD1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EFA07F4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В ходе тестирования была применена пятиуровневая стратегия, представленная на схеме: модульное, интеграционное, функциональное, </w:t>
      </w:r>
      <w:r w:rsidRPr="00B75F21">
        <w:rPr>
          <w:rFonts w:ascii="Times New Roman" w:hAnsi="Times New Roman" w:cs="Times New Roman"/>
          <w:sz w:val="28"/>
          <w:szCs w:val="28"/>
        </w:rPr>
        <w:lastRenderedPageBreak/>
        <w:t>нагрузочное и регрессионное тестирование. Каждый уровень закрывает свою группу рисков.</w:t>
      </w:r>
    </w:p>
    <w:p w14:paraId="59100729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Модульное тестирование проверяло отдельные функции, например вычисление ранга доступа, с помощью стандартного модуля unittest и встроенного тестового клиента Flask. Интеграционное тестирование проверяло полный поток от обработки HTTP-запроса через выполнение SQL-запроса до возврата готовой HTML-страницы. Функциональное тестирование охватило полные пользовательские сценарии.</w:t>
      </w:r>
    </w:p>
    <w:p w14:paraId="56EFA2E9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Всего в ходе тестирования было проверено более 60 сценариев, охватывающих все двенадцать модулей системы. Выявленные дефекты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 xml:space="preserve">преимущественно связанные с граничными случаями проверки прав доступа и обработкой пустых результатов поиска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были устранены ещё до перехода к опытной эксплуатации.</w:t>
      </w:r>
    </w:p>
    <w:p w14:paraId="42499784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4678C0" w14:textId="3E949694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Оптимизация производительности</w:t>
      </w:r>
    </w:p>
    <w:p w14:paraId="56931067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E9112A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Отдельное внимание было уделено производительности подсистемы хранения. Для ускорения работы применены три группы мер: создание индексов по часто используемым столбцам, настройка параметров SQLite, в том числе режим журнала WAL, и прикладное кэширование справочных данных и тяжёлых выборок дашборда.</w:t>
      </w:r>
    </w:p>
    <w:p w14:paraId="2244589E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В таблице приведены результаты до и после оптимизации. Как видно, время отклика основных страниц сократилось более чем на 60 процентов: например, список заметок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 xml:space="preserve">с 420 до 150 миллисекунд, а проверка прав доступа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с 45 до 8 миллисекунд, то есть почти на 82 процента.</w:t>
      </w:r>
    </w:p>
    <w:p w14:paraId="33086F81" w14:textId="77777777"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Тем самым подтверждено выполнение нефункционального требования: время отклика сервера не превышает 500 миллисекунд при нагрузке до 50 одновременно активных пользователей. Это обеспечивает комфортную работу даже в часы пиковой активности.</w:t>
      </w:r>
    </w:p>
    <w:p w14:paraId="65AA73FD" w14:textId="77777777"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309FBA" w14:textId="6A21338A"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</w:t>
      </w:r>
      <w:r w:rsidR="00324C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Заключение</w:t>
      </w:r>
    </w:p>
    <w:p w14:paraId="7F6C9535" w14:textId="77777777"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A50F03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lastRenderedPageBreak/>
        <w:t xml:space="preserve">В рамках выпускной квалификационной работы поставленная цель достигнута </w:t>
      </w:r>
      <w:r w:rsidR="00B75F21">
        <w:rPr>
          <w:rFonts w:ascii="Times New Roman" w:hAnsi="Times New Roman" w:cs="Times New Roman"/>
          <w:sz w:val="28"/>
          <w:szCs w:val="28"/>
        </w:rPr>
        <w:t xml:space="preserve">– </w:t>
      </w:r>
      <w:r w:rsidRPr="00B75F21">
        <w:rPr>
          <w:rFonts w:ascii="Times New Roman" w:hAnsi="Times New Roman" w:cs="Times New Roman"/>
          <w:sz w:val="28"/>
          <w:szCs w:val="28"/>
        </w:rPr>
        <w:t>разработан и доведён до опытного внедрения веб-сервис EduNotes. Выполнен полный цикл разработки: от анализа предметной области и формализации требований через проектирование архитектуры и базы данных до реализации, тестирования и опытного внедрения.</w:t>
      </w:r>
    </w:p>
    <w:p w14:paraId="6E3DAA32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Все шесть поставленных во введении задач решены в полном объёме. Практическая значимость работы состоит в том, что сервис объединяет разрозненные учебные материалы в едином пространстве, сокращает временные затраты педагогов за счёт шаблонов, обеспечивает контроль версий и повышает вовлечённость родителей. При этом система разворачивается на существующей инфраструктуре без капитальных вложений в технику.</w:t>
      </w:r>
    </w:p>
    <w:p w14:paraId="4EB744A3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Определены и направления дальнейшего развития: создание адаптивной мобильной версии и мобильного приложения, переход на промышленную СУБД PostgreSQL при масштабировании, а также добавление экспорта в форматы PDF и CSV. Таким образом, разработанный сервис подтвердил свою работоспособность и практическую применимость в реальных условиях образовательной организации.</w:t>
      </w:r>
    </w:p>
    <w:p w14:paraId="67D10072" w14:textId="77777777"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Доклад окончен. Благодарю за внимание! Готов ответить на ваши вопросы.</w:t>
      </w:r>
    </w:p>
    <w:sectPr w:rsidR="003A2287" w:rsidRPr="00B75F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55E70"/>
    <w:multiLevelType w:val="hybridMultilevel"/>
    <w:tmpl w:val="8D2C7780"/>
    <w:lvl w:ilvl="0" w:tplc="E31A0572">
      <w:start w:val="1"/>
      <w:numFmt w:val="bullet"/>
      <w:lvlText w:val="●"/>
      <w:lvlJc w:val="left"/>
      <w:pPr>
        <w:ind w:left="720" w:hanging="360"/>
      </w:pPr>
    </w:lvl>
    <w:lvl w:ilvl="1" w:tplc="5A2A5ABA">
      <w:start w:val="1"/>
      <w:numFmt w:val="bullet"/>
      <w:lvlText w:val="○"/>
      <w:lvlJc w:val="left"/>
      <w:pPr>
        <w:ind w:left="1440" w:hanging="360"/>
      </w:pPr>
    </w:lvl>
    <w:lvl w:ilvl="2" w:tplc="0C94E53C">
      <w:start w:val="1"/>
      <w:numFmt w:val="bullet"/>
      <w:lvlText w:val="■"/>
      <w:lvlJc w:val="left"/>
      <w:pPr>
        <w:ind w:left="2160" w:hanging="360"/>
      </w:pPr>
    </w:lvl>
    <w:lvl w:ilvl="3" w:tplc="F43C475A">
      <w:start w:val="1"/>
      <w:numFmt w:val="bullet"/>
      <w:lvlText w:val="●"/>
      <w:lvlJc w:val="left"/>
      <w:pPr>
        <w:ind w:left="2880" w:hanging="360"/>
      </w:pPr>
    </w:lvl>
    <w:lvl w:ilvl="4" w:tplc="9C1C57F0">
      <w:start w:val="1"/>
      <w:numFmt w:val="bullet"/>
      <w:lvlText w:val="○"/>
      <w:lvlJc w:val="left"/>
      <w:pPr>
        <w:ind w:left="3600" w:hanging="360"/>
      </w:pPr>
    </w:lvl>
    <w:lvl w:ilvl="5" w:tplc="003431AC">
      <w:start w:val="1"/>
      <w:numFmt w:val="bullet"/>
      <w:lvlText w:val="■"/>
      <w:lvlJc w:val="left"/>
      <w:pPr>
        <w:ind w:left="4320" w:hanging="360"/>
      </w:pPr>
    </w:lvl>
    <w:lvl w:ilvl="6" w:tplc="08700542">
      <w:start w:val="1"/>
      <w:numFmt w:val="bullet"/>
      <w:lvlText w:val="●"/>
      <w:lvlJc w:val="left"/>
      <w:pPr>
        <w:ind w:left="5040" w:hanging="360"/>
      </w:pPr>
    </w:lvl>
    <w:lvl w:ilvl="7" w:tplc="06067308">
      <w:start w:val="1"/>
      <w:numFmt w:val="bullet"/>
      <w:lvlText w:val="●"/>
      <w:lvlJc w:val="left"/>
      <w:pPr>
        <w:ind w:left="5760" w:hanging="360"/>
      </w:pPr>
    </w:lvl>
    <w:lvl w:ilvl="8" w:tplc="61740B54">
      <w:start w:val="1"/>
      <w:numFmt w:val="bullet"/>
      <w:lvlText w:val="●"/>
      <w:lvlJc w:val="left"/>
      <w:pPr>
        <w:ind w:left="6480" w:hanging="360"/>
      </w:pPr>
    </w:lvl>
  </w:abstractNum>
  <w:num w:numId="1" w16cid:durableId="1022125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287"/>
    <w:rsid w:val="000F75E2"/>
    <w:rsid w:val="00243BF8"/>
    <w:rsid w:val="00324CF8"/>
    <w:rsid w:val="003A2287"/>
    <w:rsid w:val="0062102D"/>
    <w:rsid w:val="007C1E13"/>
    <w:rsid w:val="00801343"/>
    <w:rsid w:val="009E2C39"/>
    <w:rsid w:val="00B75F21"/>
    <w:rsid w:val="00B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079B3"/>
  <w15:docId w15:val="{ED13249E-AEA2-4DAE-8213-617B34BA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1519</Words>
  <Characters>11415</Characters>
  <Application>Microsoft Office Word</Application>
  <DocSecurity>0</DocSecurity>
  <Lines>356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Захар Ларуков</cp:lastModifiedBy>
  <cp:revision>4</cp:revision>
  <dcterms:created xsi:type="dcterms:W3CDTF">2026-06-05T14:39:00Z</dcterms:created>
  <dcterms:modified xsi:type="dcterms:W3CDTF">2026-06-08T05:28:00Z</dcterms:modified>
</cp:coreProperties>
</file>