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center"/>
      </w:pPr>
      <w:r>
        <w:rPr>
          <w:rFonts w:ascii="Heiti TC" w:hAnsi="Heiti TC" w:eastAsia="Heiti TC" w:cs="Heiti TC"/>
          <w:b w:val="0"/>
          <w:color w:val="000000"/>
          <w:sz w:val="52"/>
        </w:rPr>
        <w:t>征信报告OCR项目文档</w:t>
      </w:r>
    </w:p>
    <w:p>
      <w:pPr>
        <w:spacing w:before="0" w:after="200" w:line="240" w:lineRule="auto"/>
        <w:jc w:val="center"/>
      </w:pPr>
      <w:r>
        <w:rPr>
          <w:rFonts w:ascii="Heiti TC" w:hAnsi="Heiti TC" w:eastAsia="Heiti TC" w:cs="Heiti TC"/>
          <w:b w:val="0"/>
          <w:color w:val="555555"/>
          <w:sz w:val="22"/>
        </w:rPr>
        <w:t>面向个人征信、企业征信、图片/扫描件识别，并输出 Word 报告</w:t>
      </w:r>
    </w:p>
    <w:p>
      <w:pPr>
        <w:spacing w:before="0" w:after="240" w:line="240" w:lineRule="auto"/>
      </w:pPr>
      <w:r>
        <w:rPr>
          <w:rFonts w:ascii="Heiti TC" w:hAnsi="Heiti TC" w:eastAsia="Heiti TC" w:cs="Heiti TC"/>
          <w:b/>
          <w:color w:val="000000"/>
          <w:sz w:val="22"/>
        </w:rPr>
        <w:t>目标：</w:t>
      </w:r>
      <w:r>
        <w:rPr>
          <w:rFonts w:ascii="Heiti TC" w:hAnsi="Heiti TC" w:eastAsia="Heiti TC" w:cs="Heiti TC"/>
          <w:b w:val="0"/>
          <w:color w:val="000000"/>
          <w:sz w:val="22"/>
        </w:rPr>
        <w:t>用最少步骤完成“上传 PDF/图片 -&gt; OCR 识别 -&gt; 字段抽取 -&gt; 生成 Word 报告”，并优先集成百度开源 OCR（PaddleOCR）。</w:t>
      </w:r>
    </w:p>
    <w:p>
      <w:pPr>
        <w:pStyle w:val="Heading1"/>
        <w:spacing w:before="320" w:after="120" w:line="240" w:lineRule="auto"/>
      </w:pPr>
      <w:r>
        <w:t>一、项目结论</w:t>
      </w:r>
    </w:p>
    <w:p>
      <w:pPr>
        <w:pStyle w:val="ListBullet"/>
        <w:spacing w:before="0" w:after="80" w:line="276" w:lineRule="auto"/>
      </w:pPr>
      <w:r>
        <w:rPr>
          <w:rFonts w:ascii="Heiti TC" w:hAnsi="Heiti TC" w:eastAsia="Heiti TC" w:cs="Heiti TC"/>
          <w:b w:val="0"/>
          <w:color w:val="000000"/>
          <w:sz w:val="22"/>
        </w:rPr>
        <w:t>这类项目最适合做成“规则抽取 + OCR + Word 模板”三段式流程，而不是一开始就上复杂大模型。</w:t>
      </w:r>
    </w:p>
    <w:p>
      <w:pPr>
        <w:pStyle w:val="ListBullet"/>
        <w:spacing w:before="0" w:after="80" w:line="276" w:lineRule="auto"/>
      </w:pPr>
      <w:r>
        <w:rPr>
          <w:rFonts w:ascii="Heiti TC" w:hAnsi="Heiti TC" w:eastAsia="Heiti TC" w:cs="Heiti TC"/>
          <w:b w:val="0"/>
          <w:color w:val="000000"/>
          <w:sz w:val="22"/>
        </w:rPr>
        <w:t>企业征信、个人征信、税务水母报告的字段相对固定，先把关键字段抽出来，再生成标准 Word，落地最快。</w:t>
      </w:r>
    </w:p>
    <w:p>
      <w:pPr>
        <w:pStyle w:val="ListBullet"/>
        <w:spacing w:before="0" w:after="80" w:line="276" w:lineRule="auto"/>
      </w:pPr>
      <w:r>
        <w:rPr>
          <w:rFonts w:ascii="Heiti TC" w:hAnsi="Heiti TC" w:eastAsia="Heiti TC" w:cs="Heiti TC"/>
          <w:b w:val="0"/>
          <w:color w:val="000000"/>
          <w:sz w:val="22"/>
        </w:rPr>
        <w:t>百度开源 OCR 推荐优先用 PaddleOCR 作为识别引擎，后面再按需要加版面分析和表格抽取。</w:t>
      </w:r>
    </w:p>
    <w:p>
      <w:pPr>
        <w:pStyle w:val="Heading1"/>
        <w:spacing w:before="320" w:after="120" w:line="240" w:lineRule="auto"/>
      </w:pPr>
      <w:r>
        <w:t>二、样本分析</w:t>
      </w:r>
    </w:p>
    <w:p>
      <w:pPr>
        <w:pStyle w:val="ListBullet"/>
        <w:spacing w:before="0" w:after="80" w:line="276" w:lineRule="auto"/>
      </w:pPr>
      <w:r>
        <w:rPr>
          <w:rFonts w:ascii="Heiti TC" w:hAnsi="Heiti TC" w:eastAsia="Heiti TC" w:cs="Heiti TC"/>
          <w:b w:val="0"/>
          <w:color w:val="000000"/>
          <w:sz w:val="22"/>
        </w:rPr>
        <w:t>个人征信报告是 10 页，内容包含信息概要、信用卡、贷款、逾期和已结清记录等。</w:t>
      </w:r>
    </w:p>
    <w:p>
      <w:pPr>
        <w:pStyle w:val="ListBullet"/>
        <w:spacing w:before="0" w:after="80" w:line="276" w:lineRule="auto"/>
      </w:pPr>
      <w:r>
        <w:rPr>
          <w:rFonts w:ascii="Heiti TC" w:hAnsi="Heiti TC" w:eastAsia="Heiti TC" w:cs="Heiti TC"/>
          <w:b w:val="0"/>
          <w:color w:val="000000"/>
          <w:sz w:val="22"/>
        </w:rPr>
        <w:t>企业征信报告是 10 页，内容包含身份标识、信息概要、未结清信贷、已结清信贷、担保、公共信息等。</w:t>
      </w:r>
    </w:p>
    <w:p>
      <w:pPr>
        <w:pStyle w:val="ListBullet"/>
        <w:spacing w:before="0" w:after="80" w:line="276" w:lineRule="auto"/>
      </w:pPr>
      <w:r>
        <w:rPr>
          <w:rFonts w:ascii="Heiti TC" w:hAnsi="Heiti TC" w:eastAsia="Heiti TC" w:cs="Heiti TC"/>
          <w:b w:val="0"/>
          <w:color w:val="000000"/>
          <w:sz w:val="22"/>
        </w:rPr>
        <w:t>现有提取内容文档明确提到要补充水母报告字段：纳税登记、是否有滞纳金、欠税、近三年开票、纳税数据。</w:t>
      </w:r>
    </w:p>
    <w:p>
      <w:pPr>
        <w:pStyle w:val="ListBullet"/>
        <w:spacing w:before="0" w:after="80" w:line="276" w:lineRule="auto"/>
      </w:pPr>
      <w:r>
        <w:rPr>
          <w:rFonts w:ascii="Heiti TC" w:hAnsi="Heiti TC" w:eastAsia="Heiti TC" w:cs="Heiti TC"/>
          <w:b w:val="0"/>
          <w:color w:val="000000"/>
          <w:sz w:val="22"/>
        </w:rPr>
        <w:t>因此项目输出更像“结构化摘要报告”，不是原文复刻。</w:t>
      </w:r>
    </w:p>
    <w:p>
      <w:pPr>
        <w:pStyle w:val="Heading1"/>
        <w:spacing w:before="320" w:after="120" w:line="240" w:lineRule="auto"/>
      </w:pPr>
      <w:r>
        <w:t>三、输出范围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2160"/>
        <w:gridCol w:w="2880"/>
        <w:gridCol w:w="4320"/>
      </w:tblGrid>
      <w:tr>
        <w:tc>
          <w:tcPr>
            <w:tcW w:type="dxa" w:w="21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iti TC" w:hAnsi="Heiti TC" w:eastAsia="Heiti TC" w:cs="Heiti TC"/>
                <w:b/>
                <w:color w:val="000000"/>
                <w:sz w:val="22"/>
              </w:rPr>
              <w:t>报告类型</w:t>
            </w:r>
          </w:p>
        </w:tc>
        <w:tc>
          <w:tcPr>
            <w:tcW w:type="dxa" w:w="28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iti TC" w:hAnsi="Heiti TC" w:eastAsia="Heiti TC" w:cs="Heiti TC"/>
                <w:b/>
                <w:color w:val="000000"/>
                <w:sz w:val="22"/>
              </w:rPr>
              <w:t>抽取重点</w:t>
            </w:r>
          </w:p>
        </w:tc>
        <w:tc>
          <w:tcPr>
            <w:tcW w:type="dxa" w:w="43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iti TC" w:hAnsi="Heiti TC" w:eastAsia="Heiti TC" w:cs="Heiti TC"/>
                <w:b/>
                <w:color w:val="000000"/>
                <w:sz w:val="22"/>
              </w:rPr>
              <w:t>Word 输出形式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eiti TC" w:hAnsi="Heiti TC" w:eastAsia="Heiti TC" w:cs="Heiti TC"/>
                <w:b w:val="0"/>
                <w:color w:val="000000"/>
                <w:sz w:val="22"/>
              </w:rPr>
              <w:t>个人征信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Heiti TC" w:hAnsi="Heiti TC" w:eastAsia="Heiti TC" w:cs="Heiti TC"/>
                <w:b w:val="0"/>
                <w:color w:val="000000"/>
                <w:sz w:val="22"/>
              </w:rPr>
              <w:t>基础信息、信贷账户、逾期、贷款、已结清记录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Heiti TC" w:hAnsi="Heiti TC" w:eastAsia="Heiti TC" w:cs="Heiti TC"/>
                <w:b w:val="0"/>
                <w:color w:val="000000"/>
                <w:sz w:val="22"/>
              </w:rPr>
              <w:t>摘要表 + 明细表 + 异常标注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eiti TC" w:hAnsi="Heiti TC" w:eastAsia="Heiti TC" w:cs="Heiti TC"/>
                <w:b w:val="0"/>
                <w:color w:val="000000"/>
                <w:sz w:val="22"/>
              </w:rPr>
              <w:t>企业征信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Heiti TC" w:hAnsi="Heiti TC" w:eastAsia="Heiti TC" w:cs="Heiti TC"/>
                <w:b w:val="0"/>
                <w:color w:val="000000"/>
                <w:sz w:val="22"/>
              </w:rPr>
              <w:t>企业身份、信贷概览、未结清/已结清、担保、公共信息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Heiti TC" w:hAnsi="Heiti TC" w:eastAsia="Heiti TC" w:cs="Heiti TC"/>
                <w:b w:val="0"/>
                <w:color w:val="000000"/>
                <w:sz w:val="22"/>
              </w:rPr>
              <w:t>概览表 + 风险点 + 结构化明细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eiti TC" w:hAnsi="Heiti TC" w:eastAsia="Heiti TC" w:cs="Heiti TC"/>
                <w:b w:val="0"/>
                <w:color w:val="000000"/>
                <w:sz w:val="22"/>
              </w:rPr>
              <w:t>水母报告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Heiti TC" w:hAnsi="Heiti TC" w:eastAsia="Heiti TC" w:cs="Heiti TC"/>
                <w:b w:val="0"/>
                <w:color w:val="000000"/>
                <w:sz w:val="22"/>
              </w:rPr>
              <w:t>纳税登记状态、是否有滞纳金、欠税金额、近三年开票汇总、税务异常说明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Heiti TC" w:hAnsi="Heiti TC" w:eastAsia="Heiti TC" w:cs="Heiti TC"/>
                <w:b w:val="0"/>
                <w:color w:val="000000"/>
                <w:sz w:val="22"/>
              </w:rPr>
              <w:t>税务概览表 + 异常清单</w:t>
            </w:r>
          </w:p>
        </w:tc>
      </w:tr>
    </w:tbl>
    <w:p>
      <w:pPr>
        <w:pStyle w:val="Heading1"/>
        <w:spacing w:before="320" w:after="120" w:line="240" w:lineRule="auto"/>
      </w:pPr>
      <w:r>
        <w:t>四、最少步骤方案</w:t>
      </w:r>
    </w:p>
    <w:p>
      <w:pPr>
        <w:pStyle w:val="ListNumber"/>
        <w:spacing w:before="0" w:after="80" w:line="276" w:lineRule="auto"/>
      </w:pPr>
      <w:r>
        <w:rPr>
          <w:rFonts w:ascii="Heiti TC" w:hAnsi="Heiti TC" w:eastAsia="Heiti TC" w:cs="Heiti TC"/>
          <w:b w:val="0"/>
          <w:color w:val="000000"/>
          <w:sz w:val="22"/>
        </w:rPr>
        <w:t>第一步：上传 PDF 或图片，先做文件类型判断。PDF 先尝试直接提取文本，提不出来再转图片走 OCR。</w:t>
      </w:r>
    </w:p>
    <w:p>
      <w:pPr>
        <w:pStyle w:val="ListNumber"/>
        <w:spacing w:before="0" w:after="80" w:line="276" w:lineRule="auto"/>
      </w:pPr>
      <w:r>
        <w:rPr>
          <w:rFonts w:ascii="Heiti TC" w:hAnsi="Heiti TC" w:eastAsia="Heiti TC" w:cs="Heiti TC"/>
          <w:b w:val="0"/>
          <w:color w:val="000000"/>
          <w:sz w:val="22"/>
        </w:rPr>
        <w:t>第二步：用 PaddleOCR 识别文字，并保留页面、坐标和置信度。</w:t>
      </w:r>
    </w:p>
    <w:p>
      <w:pPr>
        <w:pStyle w:val="ListNumber"/>
        <w:spacing w:before="0" w:after="80" w:line="276" w:lineRule="auto"/>
      </w:pPr>
      <w:r>
        <w:rPr>
          <w:rFonts w:ascii="Heiti TC" w:hAnsi="Heiti TC" w:eastAsia="Heiti TC" w:cs="Heiti TC"/>
          <w:b w:val="0"/>
          <w:color w:val="000000"/>
          <w:sz w:val="22"/>
        </w:rPr>
        <w:t>第三步：按报告类型套规则抽字段，先抽“能稳定命中的核心字段”，不要一次追求全字段。</w:t>
      </w:r>
    </w:p>
    <w:p>
      <w:pPr>
        <w:pStyle w:val="ListNumber"/>
        <w:spacing w:before="0" w:after="80" w:line="276" w:lineRule="auto"/>
      </w:pPr>
      <w:r>
        <w:rPr>
          <w:rFonts w:ascii="Heiti TC" w:hAnsi="Heiti TC" w:eastAsia="Heiti TC" w:cs="Heiti TC"/>
          <w:b w:val="0"/>
          <w:color w:val="000000"/>
          <w:sz w:val="22"/>
        </w:rPr>
        <w:t>第四步：把抽取结果写入 Word 模板，输出成标准报告。</w:t>
      </w:r>
    </w:p>
    <w:p>
      <w:pPr>
        <w:pStyle w:val="Heading1"/>
        <w:spacing w:before="320" w:after="120" w:line="240" w:lineRule="auto"/>
      </w:pPr>
      <w:r>
        <w:t>五、推荐技术路线</w:t>
      </w:r>
    </w:p>
    <w:p>
      <w:pPr>
        <w:pStyle w:val="ListBullet"/>
        <w:spacing w:before="0" w:after="80" w:line="276" w:lineRule="auto"/>
      </w:pPr>
      <w:r>
        <w:rPr>
          <w:rFonts w:ascii="Heiti TC" w:hAnsi="Heiti TC" w:eastAsia="Heiti TC" w:cs="Heiti TC"/>
          <w:b w:val="0"/>
          <w:color w:val="000000"/>
          <w:sz w:val="22"/>
        </w:rPr>
        <w:t>OCR 引擎：PaddleOCR。优点是中文识别成熟，部署简单，适合 PDF 转图片后的批量识别。</w:t>
      </w:r>
    </w:p>
    <w:p>
      <w:pPr>
        <w:pStyle w:val="ListBullet"/>
        <w:spacing w:before="0" w:after="80" w:line="276" w:lineRule="auto"/>
      </w:pPr>
      <w:r>
        <w:rPr>
          <w:rFonts w:ascii="Heiti TC" w:hAnsi="Heiti TC" w:eastAsia="Heiti TC" w:cs="Heiti TC"/>
          <w:b w:val="0"/>
          <w:color w:val="000000"/>
          <w:sz w:val="22"/>
        </w:rPr>
        <w:t>版面处理：先不做过度复杂的版面理解，优先按标题、关键词和相邻位置做规则抽取。</w:t>
      </w:r>
    </w:p>
    <w:p>
      <w:pPr>
        <w:pStyle w:val="ListBullet"/>
        <w:spacing w:before="0" w:after="80" w:line="276" w:lineRule="auto"/>
      </w:pPr>
      <w:r>
        <w:rPr>
          <w:rFonts w:ascii="Heiti TC" w:hAnsi="Heiti TC" w:eastAsia="Heiti TC" w:cs="Heiti TC"/>
          <w:b w:val="0"/>
          <w:color w:val="000000"/>
          <w:sz w:val="22"/>
        </w:rPr>
        <w:t>表格处理：Word 输出阶段再做规范化表格，不建议把原始 OCR 表格直接原样塞进报告。</w:t>
      </w:r>
    </w:p>
    <w:p>
      <w:pPr>
        <w:pStyle w:val="ListBullet"/>
        <w:spacing w:before="0" w:after="80" w:line="276" w:lineRule="auto"/>
      </w:pPr>
      <w:r>
        <w:rPr>
          <w:rFonts w:ascii="Heiti TC" w:hAnsi="Heiti TC" w:eastAsia="Heiti TC" w:cs="Heiti TC"/>
          <w:b w:val="0"/>
          <w:color w:val="000000"/>
          <w:sz w:val="22"/>
        </w:rPr>
        <w:t>模板引擎：python-docx 足够完成第一版，后续如果要批量生成再考虑模板化封装。</w:t>
      </w:r>
    </w:p>
    <w:p>
      <w:pPr>
        <w:pStyle w:val="Heading1"/>
        <w:spacing w:before="320" w:after="120" w:line="240" w:lineRule="auto"/>
      </w:pPr>
      <w:r>
        <w:t>六、字段建议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2880"/>
        <w:gridCol w:w="6480"/>
      </w:tblGrid>
      <w:tr>
        <w:tc>
          <w:tcPr>
            <w:tcW w:type="dxa" w:w="28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iti TC" w:hAnsi="Heiti TC" w:eastAsia="Heiti TC" w:cs="Heiti TC"/>
                <w:b/>
                <w:color w:val="000000"/>
                <w:sz w:val="22"/>
              </w:rPr>
              <w:t>模块</w:t>
            </w:r>
          </w:p>
        </w:tc>
        <w:tc>
          <w:tcPr>
            <w:tcW w:type="dxa" w:w="64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iti TC" w:hAnsi="Heiti TC" w:eastAsia="Heiti TC" w:cs="Heiti TC"/>
                <w:b/>
                <w:color w:val="000000"/>
                <w:sz w:val="22"/>
              </w:rPr>
              <w:t>建议输出字段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eiti TC" w:hAnsi="Heiti TC" w:eastAsia="Heiti TC" w:cs="Heiti TC"/>
                <w:b w:val="0"/>
                <w:color w:val="000000"/>
                <w:sz w:val="22"/>
              </w:rPr>
              <w:t>个人征信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Heiti TC" w:hAnsi="Heiti TC" w:eastAsia="Heiti TC" w:cs="Heiti TC"/>
                <w:b w:val="0"/>
                <w:color w:val="000000"/>
                <w:sz w:val="22"/>
              </w:rPr>
              <w:t>姓名、证件号、报告时间、信用卡账户数、贷款账户数、逾期账户数、余额、已结清账户数、异常备注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eiti TC" w:hAnsi="Heiti TC" w:eastAsia="Heiti TC" w:cs="Heiti TC"/>
                <w:b w:val="0"/>
                <w:color w:val="000000"/>
                <w:sz w:val="22"/>
              </w:rPr>
              <w:t>企业征信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Heiti TC" w:hAnsi="Heiti TC" w:eastAsia="Heiti TC" w:cs="Heiti TC"/>
                <w:b w:val="0"/>
                <w:color w:val="000000"/>
                <w:sz w:val="22"/>
              </w:rPr>
              <w:t>企业名称、统一社会信用代码、报告时间、未结清机构数、余额、短期/中长期借款、担保、公共信息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eiti TC" w:hAnsi="Heiti TC" w:eastAsia="Heiti TC" w:cs="Heiti TC"/>
                <w:b w:val="0"/>
                <w:color w:val="000000"/>
                <w:sz w:val="22"/>
              </w:rPr>
              <w:t>水母报告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Heiti TC" w:hAnsi="Heiti TC" w:eastAsia="Heiti TC" w:cs="Heiti TC"/>
                <w:b w:val="0"/>
                <w:color w:val="000000"/>
                <w:sz w:val="22"/>
              </w:rPr>
              <w:t>纳税登记状态、是否有滞纳金、欠税金额、近三年开票汇总、税务异常说明</w:t>
            </w:r>
          </w:p>
        </w:tc>
      </w:tr>
    </w:tbl>
    <w:p>
      <w:pPr>
        <w:pStyle w:val="Heading1"/>
        <w:spacing w:before="320" w:after="120" w:line="240" w:lineRule="auto"/>
      </w:pPr>
      <w:r>
        <w:t>七、风险和控制点</w:t>
      </w:r>
    </w:p>
    <w:p>
      <w:pPr>
        <w:pStyle w:val="ListBullet"/>
        <w:spacing w:before="0" w:after="80" w:line="276" w:lineRule="auto"/>
      </w:pPr>
      <w:r>
        <w:rPr>
          <w:rFonts w:ascii="Heiti TC" w:hAnsi="Heiti TC" w:eastAsia="Heiti TC" w:cs="Heiti TC"/>
          <w:b w:val="0"/>
          <w:color w:val="000000"/>
          <w:sz w:val="22"/>
        </w:rPr>
        <w:t>同一报告不同版本版式可能变化，字段提取要以关键词和位置联合判断。</w:t>
      </w:r>
    </w:p>
    <w:p>
      <w:pPr>
        <w:pStyle w:val="ListBullet"/>
        <w:spacing w:before="0" w:after="80" w:line="276" w:lineRule="auto"/>
      </w:pPr>
      <w:r>
        <w:rPr>
          <w:rFonts w:ascii="Heiti TC" w:hAnsi="Heiti TC" w:eastAsia="Heiti TC" w:cs="Heiti TC"/>
          <w:b w:val="0"/>
          <w:color w:val="000000"/>
          <w:sz w:val="22"/>
        </w:rPr>
        <w:t>OCR 会有错字，金额、日期、机构名称建议加校验规则，例如日期格式、金额单位、银行名单词库。</w:t>
      </w:r>
    </w:p>
    <w:p>
      <w:pPr>
        <w:pStyle w:val="ListBullet"/>
        <w:spacing w:before="0" w:after="80" w:line="276" w:lineRule="auto"/>
      </w:pPr>
      <w:r>
        <w:rPr>
          <w:rFonts w:ascii="Heiti TC" w:hAnsi="Heiti TC" w:eastAsia="Heiti TC" w:cs="Heiti TC"/>
          <w:b w:val="0"/>
          <w:color w:val="000000"/>
          <w:sz w:val="22"/>
        </w:rPr>
        <w:t>如果后期要自动化到生产环境，建议把“识别结果”和“结构化结果”分开存，方便复核。</w:t>
      </w:r>
    </w:p>
    <w:p>
      <w:pPr>
        <w:pStyle w:val="Heading1"/>
        <w:spacing w:before="320" w:after="120" w:line="240" w:lineRule="auto"/>
      </w:pPr>
      <w:r>
        <w:t>八、建议的第一版交付</w:t>
      </w:r>
    </w:p>
    <w:p>
      <w:pPr>
        <w:pStyle w:val="ListBullet"/>
        <w:spacing w:before="0" w:after="80" w:line="276" w:lineRule="auto"/>
      </w:pPr>
      <w:r>
        <w:rPr>
          <w:rFonts w:ascii="Heiti TC" w:hAnsi="Heiti TC" w:eastAsia="Heiti TC" w:cs="Heiti TC"/>
          <w:b w:val="0"/>
          <w:color w:val="000000"/>
          <w:sz w:val="22"/>
        </w:rPr>
        <w:t>支持 PDF 和图片上传。</w:t>
      </w:r>
    </w:p>
    <w:p>
      <w:pPr>
        <w:pStyle w:val="ListBullet"/>
        <w:spacing w:before="0" w:after="80" w:line="276" w:lineRule="auto"/>
      </w:pPr>
      <w:r>
        <w:rPr>
          <w:rFonts w:ascii="Heiti TC" w:hAnsi="Heiti TC" w:eastAsia="Heiti TC" w:cs="Heiti TC"/>
          <w:b w:val="0"/>
          <w:color w:val="000000"/>
          <w:sz w:val="22"/>
        </w:rPr>
        <w:t>支持个人征信、企业征信、水母报告三种模板。</w:t>
      </w:r>
    </w:p>
    <w:p>
      <w:pPr>
        <w:pStyle w:val="ListBullet"/>
        <w:spacing w:before="0" w:after="80" w:line="276" w:lineRule="auto"/>
      </w:pPr>
      <w:r>
        <w:rPr>
          <w:rFonts w:ascii="Heiti TC" w:hAnsi="Heiti TC" w:eastAsia="Heiti TC" w:cs="Heiti TC"/>
          <w:b w:val="0"/>
          <w:color w:val="000000"/>
          <w:sz w:val="22"/>
        </w:rPr>
        <w:t>输出一个 Word 文档，包含摘要、明细表和异常标记。</w:t>
      </w:r>
    </w:p>
    <w:p>
      <w:pPr>
        <w:pStyle w:val="ListBullet"/>
        <w:spacing w:before="0" w:after="80" w:line="276" w:lineRule="auto"/>
      </w:pPr>
      <w:r>
        <w:rPr>
          <w:rFonts w:ascii="Heiti TC" w:hAnsi="Heiti TC" w:eastAsia="Heiti TC" w:cs="Heiti TC"/>
          <w:b w:val="0"/>
          <w:color w:val="000000"/>
          <w:sz w:val="22"/>
        </w:rPr>
        <w:t>后续再扩展批量处理、人工修正和结果导出 JSON。</w:t>
      </w:r>
    </w:p>
    <w:p>
      <w:pPr>
        <w:spacing w:before="240" w:after="0" w:line="240" w:lineRule="auto"/>
      </w:pPr>
      <w:r>
        <w:rPr>
          <w:rFonts w:ascii="Heiti TC" w:hAnsi="Heiti TC" w:eastAsia="Heiti TC" w:cs="Heiti TC"/>
          <w:b w:val="0"/>
          <w:color w:val="555555"/>
          <w:sz w:val="20"/>
        </w:rPr>
        <w:t>说明：本文件基于你提供的样本文件整理，适合做项目立项、开发拆分和第一版实施说明。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iti TC" w:hAnsi="Heiti TC" w:eastAsia="Heiti TC" w:cs="Heiti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TC" w:hAnsi="Heiti TC" w:eastAsia="Heiti TC" w:cs="Heiti T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TC" w:hAnsi="Heiti TC" w:eastAsia="Heiti TC" w:cs="Heiti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TC" w:hAnsi="Heiti TC" w:eastAsia="Heiti TC" w:cs="Heiti T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iti TC" w:hAnsi="Heiti TC" w:eastAsia="Heiti TC" w:cs="Heiti T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