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FAD91" w14:textId="77777777" w:rsidR="00DA0FF9" w:rsidRPr="009C0E0B" w:rsidRDefault="00DA0FF9" w:rsidP="00DA0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МИНИСТЕРСТВО ЦИФРОВОГО РАЗВИТИЯ, СВЯЗИ И МАССОВЫХ</w:t>
      </w:r>
    </w:p>
    <w:p w14:paraId="7E6288B6" w14:textId="77777777" w:rsidR="00DA0FF9" w:rsidRPr="009C0E0B" w:rsidRDefault="00DA0FF9" w:rsidP="00DA0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КОММУНИКАЦИЙ РОССИЙСКОЙ ФЕДЕРАЦИИ</w:t>
      </w:r>
    </w:p>
    <w:p w14:paraId="2523AF25" w14:textId="77777777" w:rsidR="00DA0FF9" w:rsidRPr="009C0E0B" w:rsidRDefault="00DA0FF9" w:rsidP="00DA0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14:paraId="6502F030" w14:textId="77777777" w:rsidR="00DA0FF9" w:rsidRPr="009C0E0B" w:rsidRDefault="00DA0FF9" w:rsidP="00DA0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высшего образования</w:t>
      </w:r>
    </w:p>
    <w:p w14:paraId="3CC541CC" w14:textId="77777777" w:rsidR="00DA0FF9" w:rsidRPr="009C0E0B" w:rsidRDefault="00DA0FF9" w:rsidP="00DA0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«Поволжский государственный университет телекоммуникаций и информатики»</w:t>
      </w:r>
    </w:p>
    <w:p w14:paraId="7679F936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405A7F1C" w14:textId="77777777" w:rsidR="00DA0FF9" w:rsidRPr="009C0E0B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6ACB1DA0" w14:textId="77777777" w:rsidR="00DA0FF9" w:rsidRPr="009C0E0B" w:rsidRDefault="00DA0FF9" w:rsidP="00DA0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КОЛЛЕДЖ СВЯЗИ</w:t>
      </w:r>
    </w:p>
    <w:p w14:paraId="0D3C75C5" w14:textId="77777777" w:rsidR="00DA0FF9" w:rsidRPr="009C0E0B" w:rsidRDefault="00DA0FF9" w:rsidP="00DA0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37EB6BE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0F358F5D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14C98B53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12F2ACE5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02DF9A72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5734C54E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1E821C87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008D33B3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44050689" w14:textId="77777777" w:rsidR="00DA0FF9" w:rsidRPr="009C0E0B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0FD88B91" w14:textId="3CB3A71E" w:rsidR="00DA0FF9" w:rsidRPr="00B55BB0" w:rsidRDefault="00DA0FF9" w:rsidP="00DA0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Практическая работа № </w:t>
      </w:r>
      <w:r w:rsidR="00BA4120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016EF7CC" w14:textId="65A8EBE1" w:rsidR="00DA0FF9" w:rsidRPr="00BE3254" w:rsidRDefault="00DA0FF9" w:rsidP="00DA0FF9">
      <w:pPr>
        <w:shd w:val="clear" w:color="auto" w:fill="FFFFFF"/>
        <w:spacing w:after="0" w:line="240" w:lineRule="auto"/>
        <w:jc w:val="center"/>
      </w:pPr>
      <w:r w:rsidRPr="009C0E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дисциплине «</w:t>
      </w:r>
      <w:r w:rsidR="002B1F18">
        <w:rPr>
          <w:rFonts w:ascii="Times New Roman" w:eastAsia="Times New Roman" w:hAnsi="Times New Roman" w:cs="Times New Roman"/>
          <w:color w:val="000000"/>
          <w:sz w:val="28"/>
          <w:szCs w:val="28"/>
        </w:rPr>
        <w:t>БЖД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1924F07A" w14:textId="77777777" w:rsidR="00DA0FF9" w:rsidRPr="009C0E0B" w:rsidRDefault="00DA0FF9" w:rsidP="00DA0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0E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студента группы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Pr="009C0E0B">
        <w:rPr>
          <w:rFonts w:ascii="Times New Roman" w:eastAsia="Times New Roman" w:hAnsi="Times New Roman" w:cs="Times New Roman"/>
          <w:color w:val="000000"/>
          <w:sz w:val="28"/>
          <w:szCs w:val="28"/>
        </w:rPr>
        <w:t>ПКС-33</w:t>
      </w:r>
    </w:p>
    <w:p w14:paraId="392A47F9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2617DDA8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7C9F4F0B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06A8511C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023C593F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60387098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70446596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0AFA31B1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3B511311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30553CC2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5108A030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52F636BD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4A9EE0AD" w14:textId="77777777" w:rsidR="00DA0FF9" w:rsidRPr="009C0E0B" w:rsidRDefault="00DA0FF9" w:rsidP="00DA0FF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Работу выполнил:</w:t>
      </w:r>
    </w:p>
    <w:p w14:paraId="4C1E3BE4" w14:textId="77777777" w:rsidR="00DA0FF9" w:rsidRPr="009C0E0B" w:rsidRDefault="00DA0FF9" w:rsidP="00DA0FF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Дохоян Лева</w:t>
      </w:r>
    </w:p>
    <w:p w14:paraId="3EEC7B03" w14:textId="77777777" w:rsidR="00DA0FF9" w:rsidRPr="009C0E0B" w:rsidRDefault="00DA0FF9" w:rsidP="00DA0FF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Преподаватель:</w:t>
      </w:r>
    </w:p>
    <w:p w14:paraId="1137EC1F" w14:textId="1669D08D" w:rsidR="00DA0FF9" w:rsidRPr="00221C78" w:rsidRDefault="00221C78" w:rsidP="00DA0FF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21C78">
        <w:rPr>
          <w:rFonts w:ascii="Times New Roman" w:eastAsia="Times New Roman" w:hAnsi="Times New Roman" w:cs="Times New Roman"/>
          <w:color w:val="000000"/>
          <w:sz w:val="28"/>
          <w:szCs w:val="28"/>
        </w:rPr>
        <w:t>Семенов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.А.</w:t>
      </w:r>
    </w:p>
    <w:p w14:paraId="296A266C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6850C9CF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7E5AFC76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03943B26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68ADD314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6F87A1E5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415AC328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51FD9DD6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099CFF73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6700970C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1CAF9103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165AD7EA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3619EBD9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1B79B462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2709D132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3EAB2A7B" w14:textId="77777777" w:rsidR="00DA0FF9" w:rsidRPr="009C0E0B" w:rsidRDefault="00DA0FF9" w:rsidP="00DA0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Самара, 2022</w:t>
      </w:r>
    </w:p>
    <w:p w14:paraId="14C6F7E6" w14:textId="73F04923" w:rsidR="0090032C" w:rsidRDefault="0090032C" w:rsidP="0090032C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3D1846">
        <w:rPr>
          <w:rFonts w:ascii="Times New Roman" w:hAnsi="Times New Roman"/>
          <w:b/>
          <w:sz w:val="28"/>
          <w:szCs w:val="28"/>
        </w:rPr>
        <w:lastRenderedPageBreak/>
        <w:t>Наименование работы:</w:t>
      </w:r>
      <w:r w:rsidRPr="003D1846">
        <w:rPr>
          <w:rFonts w:ascii="Times New Roman" w:hAnsi="Times New Roman"/>
          <w:sz w:val="28"/>
          <w:szCs w:val="28"/>
        </w:rPr>
        <w:t xml:space="preserve"> </w:t>
      </w:r>
      <w:r w:rsidR="00EA5814">
        <w:rPr>
          <w:rFonts w:ascii="Times New Roman" w:hAnsi="Times New Roman"/>
          <w:sz w:val="28"/>
          <w:szCs w:val="28"/>
        </w:rPr>
        <w:t>О</w:t>
      </w:r>
      <w:r w:rsidR="007B28F5">
        <w:rPr>
          <w:rFonts w:ascii="Times New Roman" w:hAnsi="Times New Roman"/>
          <w:sz w:val="28"/>
          <w:szCs w:val="28"/>
        </w:rPr>
        <w:t>с</w:t>
      </w:r>
      <w:r w:rsidR="006D44B2">
        <w:rPr>
          <w:rFonts w:ascii="Times New Roman" w:hAnsi="Times New Roman"/>
          <w:sz w:val="28"/>
          <w:szCs w:val="28"/>
        </w:rPr>
        <w:t>новные виды потенциальных опасностей</w:t>
      </w:r>
      <w:r w:rsidR="007B28F5">
        <w:rPr>
          <w:rFonts w:ascii="Times New Roman" w:hAnsi="Times New Roman"/>
          <w:sz w:val="28"/>
          <w:szCs w:val="28"/>
        </w:rPr>
        <w:t>.</w:t>
      </w:r>
    </w:p>
    <w:p w14:paraId="3020DFBD" w14:textId="1E7038B9" w:rsidR="0090032C" w:rsidRDefault="0090032C" w:rsidP="0090032C">
      <w:pPr>
        <w:rPr>
          <w:rFonts w:ascii="Times New Roman" w:hAnsi="Times New Roman"/>
          <w:sz w:val="28"/>
          <w:szCs w:val="28"/>
        </w:rPr>
      </w:pPr>
      <w:r w:rsidRPr="003D1846">
        <w:rPr>
          <w:rFonts w:ascii="Times New Roman" w:hAnsi="Times New Roman"/>
          <w:b/>
          <w:sz w:val="28"/>
          <w:szCs w:val="28"/>
        </w:rPr>
        <w:t>Цель работы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И</w:t>
      </w:r>
      <w:r w:rsidR="007B28F5">
        <w:rPr>
          <w:rFonts w:ascii="Times New Roman" w:hAnsi="Times New Roman"/>
          <w:sz w:val="28"/>
          <w:szCs w:val="28"/>
        </w:rPr>
        <w:t xml:space="preserve">зучить виды потенциальных опасностей и их противодействий в профессиональной деятельности в быту. </w:t>
      </w:r>
    </w:p>
    <w:p w14:paraId="5F58943A" w14:textId="77777777" w:rsidR="00EC1E08" w:rsidRDefault="0090032C" w:rsidP="00EC1E08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Задание:</w:t>
      </w:r>
    </w:p>
    <w:p w14:paraId="2007BAB4" w14:textId="7784C106" w:rsidR="00A500E1" w:rsidRDefault="00EC1E08" w:rsidP="00EC1E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AE8EE7" wp14:editId="3F66CD0F">
            <wp:extent cx="6309360" cy="5989320"/>
            <wp:effectExtent l="0" t="0" r="72390" b="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83D765" w14:textId="77777777" w:rsidR="00A500E1" w:rsidRDefault="00A500E1" w:rsidP="0090032C">
      <w:pPr>
        <w:rPr>
          <w:rFonts w:ascii="Times New Roman" w:hAnsi="Times New Roman" w:cs="Times New Roman"/>
          <w:sz w:val="28"/>
          <w:szCs w:val="28"/>
        </w:rPr>
      </w:pPr>
    </w:p>
    <w:p w14:paraId="18D62665" w14:textId="77777777" w:rsidR="00A500E1" w:rsidRDefault="00A500E1" w:rsidP="0090032C">
      <w:pPr>
        <w:rPr>
          <w:rFonts w:ascii="Times New Roman" w:hAnsi="Times New Roman" w:cs="Times New Roman"/>
          <w:sz w:val="28"/>
          <w:szCs w:val="28"/>
        </w:rPr>
      </w:pPr>
    </w:p>
    <w:p w14:paraId="0B340B24" w14:textId="77777777" w:rsidR="00A500E1" w:rsidRDefault="00A500E1" w:rsidP="0090032C">
      <w:pPr>
        <w:rPr>
          <w:rFonts w:ascii="Times New Roman" w:hAnsi="Times New Roman" w:cs="Times New Roman"/>
          <w:sz w:val="28"/>
          <w:szCs w:val="28"/>
        </w:rPr>
      </w:pPr>
    </w:p>
    <w:p w14:paraId="0C9F7B81" w14:textId="77777777" w:rsidR="00A500E1" w:rsidRDefault="00A500E1" w:rsidP="0090032C">
      <w:pPr>
        <w:rPr>
          <w:rFonts w:ascii="Times New Roman" w:hAnsi="Times New Roman" w:cs="Times New Roman"/>
          <w:sz w:val="28"/>
          <w:szCs w:val="28"/>
        </w:rPr>
      </w:pPr>
    </w:p>
    <w:p w14:paraId="1281AA3A" w14:textId="77777777" w:rsidR="00B928E9" w:rsidRDefault="00B928E9" w:rsidP="0090032C">
      <w:pPr>
        <w:rPr>
          <w:rFonts w:ascii="Times New Roman" w:hAnsi="Times New Roman" w:cs="Times New Roman"/>
          <w:b/>
          <w:sz w:val="28"/>
          <w:szCs w:val="28"/>
        </w:rPr>
      </w:pPr>
    </w:p>
    <w:p w14:paraId="63925A10" w14:textId="2A296E85" w:rsidR="0090032C" w:rsidRPr="00A500E1" w:rsidRDefault="0090032C" w:rsidP="009003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вопросы:</w:t>
      </w:r>
    </w:p>
    <w:p w14:paraId="1E0400B4" w14:textId="3427C047" w:rsidR="008360D9" w:rsidRDefault="00831D57" w:rsidP="000E3450">
      <w:pPr>
        <w:pStyle w:val="a6"/>
        <w:shd w:val="clear" w:color="auto" w:fill="FFFFFF"/>
        <w:spacing w:before="225" w:beforeAutospacing="0"/>
        <w:ind w:right="525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7.</w:t>
      </w:r>
      <w:r w:rsidR="0090032C" w:rsidRPr="008360D9">
        <w:rPr>
          <w:b/>
          <w:color w:val="000000" w:themeColor="text1"/>
          <w:sz w:val="28"/>
          <w:szCs w:val="28"/>
        </w:rPr>
        <w:t>1.</w:t>
      </w:r>
      <w:r w:rsidR="000E345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Потенциальные</w:t>
      </w:r>
      <w:r w:rsidR="00533A4B">
        <w:rPr>
          <w:color w:val="000000" w:themeColor="text1"/>
          <w:sz w:val="28"/>
          <w:szCs w:val="28"/>
        </w:rPr>
        <w:t xml:space="preserve"> опасности делятся на :</w:t>
      </w:r>
    </w:p>
    <w:p w14:paraId="26DC5307" w14:textId="39E6D3F3" w:rsidR="00533A4B" w:rsidRDefault="00533A4B" w:rsidP="003D1F8A">
      <w:pPr>
        <w:pStyle w:val="a6"/>
        <w:numPr>
          <w:ilvl w:val="0"/>
          <w:numId w:val="8"/>
        </w:numPr>
        <w:shd w:val="clear" w:color="auto" w:fill="FFFFFF"/>
        <w:spacing w:before="225" w:beforeAutospacing="0"/>
        <w:ind w:right="525"/>
        <w:rPr>
          <w:bCs/>
          <w:color w:val="000000" w:themeColor="text1"/>
          <w:sz w:val="28"/>
          <w:szCs w:val="28"/>
        </w:rPr>
      </w:pPr>
      <w:r w:rsidRPr="003D1F8A">
        <w:rPr>
          <w:bCs/>
          <w:color w:val="000000" w:themeColor="text1"/>
          <w:sz w:val="28"/>
          <w:szCs w:val="28"/>
        </w:rPr>
        <w:t>Физические</w:t>
      </w:r>
    </w:p>
    <w:p w14:paraId="675DF41B" w14:textId="1758CAB4" w:rsidR="003D1F8A" w:rsidRDefault="003D1F8A" w:rsidP="003D1F8A">
      <w:pPr>
        <w:pStyle w:val="a6"/>
        <w:numPr>
          <w:ilvl w:val="0"/>
          <w:numId w:val="8"/>
        </w:numPr>
        <w:shd w:val="clear" w:color="auto" w:fill="FFFFFF"/>
        <w:spacing w:before="225" w:beforeAutospacing="0"/>
        <w:ind w:right="525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Химические</w:t>
      </w:r>
    </w:p>
    <w:p w14:paraId="4465081F" w14:textId="5AD3FA84" w:rsidR="00332514" w:rsidRDefault="00332514" w:rsidP="003D1F8A">
      <w:pPr>
        <w:pStyle w:val="a6"/>
        <w:numPr>
          <w:ilvl w:val="0"/>
          <w:numId w:val="8"/>
        </w:numPr>
        <w:shd w:val="clear" w:color="auto" w:fill="FFFFFF"/>
        <w:spacing w:before="225" w:beforeAutospacing="0"/>
        <w:ind w:right="525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Биологические</w:t>
      </w:r>
    </w:p>
    <w:p w14:paraId="1A8DE50B" w14:textId="21E93549" w:rsidR="0001283F" w:rsidRDefault="00035EBE" w:rsidP="0001283F">
      <w:pPr>
        <w:pStyle w:val="a6"/>
        <w:numPr>
          <w:ilvl w:val="0"/>
          <w:numId w:val="8"/>
        </w:numPr>
        <w:shd w:val="clear" w:color="auto" w:fill="FFFFFF"/>
        <w:spacing w:before="225" w:beforeAutospacing="0"/>
        <w:ind w:right="525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Психофизические</w:t>
      </w:r>
    </w:p>
    <w:p w14:paraId="12470FE8" w14:textId="77777777" w:rsidR="00811C7B" w:rsidRDefault="008D1D64" w:rsidP="008D1D64">
      <w:pPr>
        <w:pStyle w:val="a6"/>
        <w:shd w:val="clear" w:color="auto" w:fill="FFFFFF"/>
        <w:spacing w:before="225" w:beforeAutospacing="0"/>
        <w:ind w:right="525"/>
        <w:rPr>
          <w:b/>
          <w:color w:val="000000" w:themeColor="text1"/>
          <w:sz w:val="28"/>
          <w:szCs w:val="28"/>
        </w:rPr>
      </w:pPr>
      <w:r w:rsidRPr="008D1D64">
        <w:rPr>
          <w:b/>
          <w:color w:val="000000" w:themeColor="text1"/>
          <w:sz w:val="28"/>
          <w:szCs w:val="28"/>
        </w:rPr>
        <w:t>7.2.</w:t>
      </w:r>
      <w:r w:rsidR="00453E2F">
        <w:rPr>
          <w:b/>
          <w:color w:val="000000" w:themeColor="text1"/>
          <w:sz w:val="28"/>
          <w:szCs w:val="28"/>
        </w:rPr>
        <w:t xml:space="preserve"> </w:t>
      </w:r>
    </w:p>
    <w:p w14:paraId="6C0A2155" w14:textId="77777777" w:rsidR="00811C7B" w:rsidRDefault="00453E2F" w:rsidP="00811C7B">
      <w:pPr>
        <w:pStyle w:val="a6"/>
        <w:shd w:val="clear" w:color="auto" w:fill="FFFFFF"/>
        <w:spacing w:before="225" w:beforeAutospacing="0"/>
        <w:ind w:right="525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Ориентирующие принципы </w:t>
      </w:r>
      <w:r w:rsidR="00622D4C">
        <w:rPr>
          <w:bCs/>
          <w:color w:val="000000" w:themeColor="text1"/>
          <w:sz w:val="28"/>
          <w:szCs w:val="28"/>
        </w:rPr>
        <w:t xml:space="preserve">представляют собой основные идеи для поиска безопасных решений и накаливания </w:t>
      </w:r>
      <w:r w:rsidR="00C17D54">
        <w:rPr>
          <w:bCs/>
          <w:color w:val="000000" w:themeColor="text1"/>
          <w:sz w:val="28"/>
          <w:szCs w:val="28"/>
        </w:rPr>
        <w:t>информационной базы</w:t>
      </w:r>
      <w:r w:rsidR="001132DA">
        <w:rPr>
          <w:bCs/>
          <w:color w:val="000000" w:themeColor="text1"/>
          <w:sz w:val="28"/>
          <w:szCs w:val="28"/>
        </w:rPr>
        <w:t>.</w:t>
      </w:r>
    </w:p>
    <w:p w14:paraId="3AC4DC6C" w14:textId="5C55EC99" w:rsidR="008D1D64" w:rsidRDefault="00811C7B" w:rsidP="00811C7B">
      <w:pPr>
        <w:pStyle w:val="a6"/>
        <w:shd w:val="clear" w:color="auto" w:fill="FFFFFF"/>
        <w:spacing w:before="225" w:beforeAutospacing="0"/>
        <w:ind w:right="525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Технические принципы основаны на использовании физ. Законов с применением тех. средств.</w:t>
      </w:r>
    </w:p>
    <w:p w14:paraId="67629866" w14:textId="768713DB" w:rsidR="0057615C" w:rsidRDefault="0057615C" w:rsidP="00811C7B">
      <w:pPr>
        <w:pStyle w:val="a6"/>
        <w:shd w:val="clear" w:color="auto" w:fill="FFFFFF"/>
        <w:spacing w:before="225" w:beforeAutospacing="0"/>
        <w:ind w:right="525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Организационные</w:t>
      </w:r>
      <w:r w:rsidR="00D86FD1">
        <w:rPr>
          <w:bCs/>
          <w:color w:val="000000" w:themeColor="text1"/>
          <w:sz w:val="28"/>
          <w:szCs w:val="28"/>
        </w:rPr>
        <w:t xml:space="preserve"> принципы</w:t>
      </w:r>
      <w:r w:rsidR="0037587F">
        <w:rPr>
          <w:bCs/>
          <w:color w:val="000000" w:themeColor="text1"/>
          <w:sz w:val="28"/>
          <w:szCs w:val="28"/>
        </w:rPr>
        <w:t xml:space="preserve"> – те принципы, которые определяют</w:t>
      </w:r>
      <w:r w:rsidR="000717E2">
        <w:rPr>
          <w:bCs/>
          <w:color w:val="000000" w:themeColor="text1"/>
          <w:sz w:val="28"/>
          <w:szCs w:val="28"/>
        </w:rPr>
        <w:t xml:space="preserve"> взаимосвязь</w:t>
      </w:r>
      <w:r w:rsidR="00EC3992">
        <w:rPr>
          <w:bCs/>
          <w:color w:val="000000" w:themeColor="text1"/>
          <w:sz w:val="28"/>
          <w:szCs w:val="28"/>
        </w:rPr>
        <w:t xml:space="preserve"> и отношения между отдельными стадиями и этапами процесса обеспечения безопасности</w:t>
      </w:r>
      <w:r w:rsidR="00244B78">
        <w:rPr>
          <w:bCs/>
          <w:color w:val="000000" w:themeColor="text1"/>
          <w:sz w:val="28"/>
          <w:szCs w:val="28"/>
        </w:rPr>
        <w:t>.</w:t>
      </w:r>
    </w:p>
    <w:p w14:paraId="37119E16" w14:textId="09D2C3B6" w:rsidR="00244B78" w:rsidRPr="00244B78" w:rsidRDefault="00244B78" w:rsidP="00811C7B">
      <w:pPr>
        <w:pStyle w:val="a6"/>
        <w:shd w:val="clear" w:color="auto" w:fill="FFFFFF"/>
        <w:spacing w:before="225" w:beforeAutospacing="0"/>
        <w:ind w:right="525"/>
        <w:rPr>
          <w:b/>
          <w:color w:val="000000" w:themeColor="text1"/>
          <w:sz w:val="28"/>
          <w:szCs w:val="28"/>
        </w:rPr>
      </w:pPr>
      <w:r w:rsidRPr="00244B78">
        <w:rPr>
          <w:b/>
          <w:color w:val="000000" w:themeColor="text1"/>
          <w:sz w:val="28"/>
          <w:szCs w:val="28"/>
        </w:rPr>
        <w:t>7.3</w:t>
      </w:r>
      <w:r>
        <w:rPr>
          <w:b/>
          <w:color w:val="000000" w:themeColor="text1"/>
          <w:sz w:val="28"/>
          <w:szCs w:val="28"/>
        </w:rPr>
        <w:t xml:space="preserve">. </w:t>
      </w:r>
      <w:r w:rsidRPr="00244B78">
        <w:rPr>
          <w:bCs/>
          <w:color w:val="000000" w:themeColor="text1"/>
          <w:sz w:val="28"/>
          <w:szCs w:val="28"/>
        </w:rPr>
        <w:t>Бытовые</w:t>
      </w:r>
      <w:r>
        <w:rPr>
          <w:bCs/>
          <w:color w:val="000000" w:themeColor="text1"/>
          <w:sz w:val="28"/>
          <w:szCs w:val="28"/>
        </w:rPr>
        <w:t xml:space="preserve"> травмы включают несчастные случаи, возникшие вне связи с производственной деятельностью пострадавшего – причиной является выполнение домашней работы – приготовление пищи </w:t>
      </w:r>
      <w:r w:rsidR="000B36EA">
        <w:rPr>
          <w:bCs/>
          <w:color w:val="000000" w:themeColor="text1"/>
          <w:sz w:val="28"/>
          <w:szCs w:val="28"/>
        </w:rPr>
        <w:t>, уборка, ремонт помещения и т.д.</w:t>
      </w:r>
    </w:p>
    <w:p w14:paraId="62164014" w14:textId="77777777" w:rsidR="00811C7B" w:rsidRPr="00453E2F" w:rsidRDefault="00811C7B" w:rsidP="00811C7B">
      <w:pPr>
        <w:pStyle w:val="a6"/>
        <w:shd w:val="clear" w:color="auto" w:fill="FFFFFF"/>
        <w:spacing w:before="225" w:beforeAutospacing="0"/>
        <w:ind w:right="525"/>
        <w:rPr>
          <w:bCs/>
          <w:color w:val="000000" w:themeColor="text1"/>
          <w:sz w:val="28"/>
          <w:szCs w:val="28"/>
        </w:rPr>
      </w:pPr>
    </w:p>
    <w:p w14:paraId="1A9BB09E" w14:textId="77777777" w:rsidR="0090032C" w:rsidRPr="008360D9" w:rsidRDefault="0090032C" w:rsidP="0090032C">
      <w:pPr>
        <w:rPr>
          <w:rFonts w:ascii="Times New Roman" w:hAnsi="Times New Roman" w:cs="Times New Roman"/>
          <w:sz w:val="28"/>
          <w:szCs w:val="28"/>
        </w:rPr>
      </w:pPr>
    </w:p>
    <w:sectPr w:rsidR="0090032C" w:rsidRPr="008360D9" w:rsidSect="00F955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23950"/>
    <w:multiLevelType w:val="hybridMultilevel"/>
    <w:tmpl w:val="FE604C04"/>
    <w:lvl w:ilvl="0" w:tplc="02049C4A">
      <w:start w:val="1"/>
      <w:numFmt w:val="decimal"/>
      <w:lvlText w:val="%1)"/>
      <w:lvlJc w:val="left"/>
      <w:pPr>
        <w:ind w:left="51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 w15:restartNumberingAfterBreak="0">
    <w:nsid w:val="0A5213D0"/>
    <w:multiLevelType w:val="hybridMultilevel"/>
    <w:tmpl w:val="812CE202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" w15:restartNumberingAfterBreak="0">
    <w:nsid w:val="12353E92"/>
    <w:multiLevelType w:val="hybridMultilevel"/>
    <w:tmpl w:val="5BDEB590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" w15:restartNumberingAfterBreak="0">
    <w:nsid w:val="262B0A4C"/>
    <w:multiLevelType w:val="hybridMultilevel"/>
    <w:tmpl w:val="BE8A28B6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" w15:restartNumberingAfterBreak="0">
    <w:nsid w:val="52D453DA"/>
    <w:multiLevelType w:val="hybridMultilevel"/>
    <w:tmpl w:val="1F5C8C44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5" w15:restartNumberingAfterBreak="0">
    <w:nsid w:val="560E215B"/>
    <w:multiLevelType w:val="hybridMultilevel"/>
    <w:tmpl w:val="AC0E1D4C"/>
    <w:lvl w:ilvl="0" w:tplc="041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6" w15:restartNumberingAfterBreak="0">
    <w:nsid w:val="5B052A4E"/>
    <w:multiLevelType w:val="hybridMultilevel"/>
    <w:tmpl w:val="9AAE7E66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7" w15:restartNumberingAfterBreak="0">
    <w:nsid w:val="5CA039EB"/>
    <w:multiLevelType w:val="hybridMultilevel"/>
    <w:tmpl w:val="48D8FFB2"/>
    <w:lvl w:ilvl="0" w:tplc="0419000F">
      <w:start w:val="1"/>
      <w:numFmt w:val="decimal"/>
      <w:lvlText w:val="%1."/>
      <w:lvlJc w:val="left"/>
      <w:pPr>
        <w:ind w:left="870" w:hanging="360"/>
      </w:p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032C"/>
    <w:rsid w:val="0001283F"/>
    <w:rsid w:val="00013981"/>
    <w:rsid w:val="00035EBE"/>
    <w:rsid w:val="000717E2"/>
    <w:rsid w:val="000B36EA"/>
    <w:rsid w:val="000E3450"/>
    <w:rsid w:val="001132DA"/>
    <w:rsid w:val="001338CF"/>
    <w:rsid w:val="001C575B"/>
    <w:rsid w:val="00221C78"/>
    <w:rsid w:val="00244B78"/>
    <w:rsid w:val="002B1F18"/>
    <w:rsid w:val="00332514"/>
    <w:rsid w:val="0037587F"/>
    <w:rsid w:val="003D1F8A"/>
    <w:rsid w:val="00453E2F"/>
    <w:rsid w:val="00533A4B"/>
    <w:rsid w:val="0057615C"/>
    <w:rsid w:val="00593525"/>
    <w:rsid w:val="005E3BD2"/>
    <w:rsid w:val="00622D4C"/>
    <w:rsid w:val="006D44B2"/>
    <w:rsid w:val="00733E0D"/>
    <w:rsid w:val="007B28F5"/>
    <w:rsid w:val="00811C7B"/>
    <w:rsid w:val="00831D57"/>
    <w:rsid w:val="008360D9"/>
    <w:rsid w:val="008466E8"/>
    <w:rsid w:val="008D1D64"/>
    <w:rsid w:val="0090032C"/>
    <w:rsid w:val="009F4450"/>
    <w:rsid w:val="00A500E1"/>
    <w:rsid w:val="00A95B0C"/>
    <w:rsid w:val="00B928E9"/>
    <w:rsid w:val="00BA4120"/>
    <w:rsid w:val="00BF5CBB"/>
    <w:rsid w:val="00C17D54"/>
    <w:rsid w:val="00CD374E"/>
    <w:rsid w:val="00D86FD1"/>
    <w:rsid w:val="00DA0FF9"/>
    <w:rsid w:val="00E82451"/>
    <w:rsid w:val="00EA5814"/>
    <w:rsid w:val="00EC1E08"/>
    <w:rsid w:val="00EC3992"/>
    <w:rsid w:val="00F607DA"/>
    <w:rsid w:val="00F9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B3C82"/>
  <w15:docId w15:val="{E4802353-4888-4E9A-BC53-55C395F26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9556E"/>
  </w:style>
  <w:style w:type="paragraph" w:styleId="2">
    <w:name w:val="heading 2"/>
    <w:basedOn w:val="a"/>
    <w:link w:val="20"/>
    <w:uiPriority w:val="9"/>
    <w:qFormat/>
    <w:rsid w:val="008360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0032C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900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032C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900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Strong"/>
    <w:basedOn w:val="a0"/>
    <w:uiPriority w:val="22"/>
    <w:qFormat/>
    <w:rsid w:val="008360D9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8360D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8">
    <w:name w:val="Emphasis"/>
    <w:basedOn w:val="a0"/>
    <w:uiPriority w:val="20"/>
    <w:qFormat/>
    <w:rsid w:val="008360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1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4A330F6-5076-4939-9438-EA2FD8A6595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08FE49D4-830D-47FC-8A76-FF1CFEEEAE2B}">
      <dgm:prSet phldrT="[Текст]"/>
      <dgm:spPr/>
      <dgm:t>
        <a:bodyPr/>
        <a:lstStyle/>
        <a:p>
          <a:r>
            <a:rPr lang="ru-RU"/>
            <a:t>Социальные </a:t>
          </a:r>
        </a:p>
        <a:p>
          <a:r>
            <a:rPr lang="ru-RU"/>
            <a:t>смешанные:</a:t>
          </a:r>
        </a:p>
        <a:p>
          <a:r>
            <a:rPr lang="ru-RU"/>
            <a:t>социально - техногенные</a:t>
          </a:r>
        </a:p>
        <a:p>
          <a:r>
            <a:rPr lang="ru-RU"/>
            <a:t>социально - биологические</a:t>
          </a:r>
        </a:p>
      </dgm:t>
    </dgm:pt>
    <dgm:pt modelId="{3CAE42D5-2B21-4ECD-9D46-F3B94B4323D9}" type="parTrans" cxnId="{D5FAC837-46B6-4709-A7B6-CEF33D86997E}">
      <dgm:prSet/>
      <dgm:spPr/>
      <dgm:t>
        <a:bodyPr/>
        <a:lstStyle/>
        <a:p>
          <a:endParaRPr lang="ru-RU"/>
        </a:p>
      </dgm:t>
    </dgm:pt>
    <dgm:pt modelId="{D1A10595-030C-4B73-8FD5-62A2DC4EC9D5}" type="sibTrans" cxnId="{D5FAC837-46B6-4709-A7B6-CEF33D86997E}">
      <dgm:prSet/>
      <dgm:spPr/>
      <dgm:t>
        <a:bodyPr/>
        <a:lstStyle/>
        <a:p>
          <a:endParaRPr lang="ru-RU"/>
        </a:p>
      </dgm:t>
    </dgm:pt>
    <dgm:pt modelId="{6C064EC0-111B-40A1-B3BA-FF8EA820E699}" type="asst">
      <dgm:prSet phldrT="[Текст]"/>
      <dgm:spPr/>
      <dgm:t>
        <a:bodyPr/>
        <a:lstStyle/>
        <a:p>
          <a:r>
            <a:rPr lang="ru-RU"/>
            <a:t>Социально - политические</a:t>
          </a:r>
        </a:p>
        <a:p>
          <a:r>
            <a:rPr lang="ru-RU"/>
            <a:t>(межэтнические конфликты, забастовки, пикеты, экстремизм, скинхеды, секты, политический террор)</a:t>
          </a:r>
        </a:p>
      </dgm:t>
    </dgm:pt>
    <dgm:pt modelId="{876BC209-2AAD-4CEE-9F9F-6A83E8DB2E7A}" type="parTrans" cxnId="{2EB1A5E2-6AC9-4EA4-9C67-C01C86FA2AF9}">
      <dgm:prSet/>
      <dgm:spPr/>
      <dgm:t>
        <a:bodyPr/>
        <a:lstStyle/>
        <a:p>
          <a:endParaRPr lang="ru-RU"/>
        </a:p>
      </dgm:t>
    </dgm:pt>
    <dgm:pt modelId="{DA82798B-826A-4657-8886-43776C4F8F7A}" type="sibTrans" cxnId="{2EB1A5E2-6AC9-4EA4-9C67-C01C86FA2AF9}">
      <dgm:prSet/>
      <dgm:spPr/>
      <dgm:t>
        <a:bodyPr/>
        <a:lstStyle/>
        <a:p>
          <a:endParaRPr lang="ru-RU"/>
        </a:p>
      </dgm:t>
    </dgm:pt>
    <dgm:pt modelId="{96C34D87-891D-45D6-96CB-D0775FFFA7F6}">
      <dgm:prSet phldrT="[Текст]"/>
      <dgm:spPr/>
      <dgm:t>
        <a:bodyPr/>
        <a:lstStyle/>
        <a:p>
          <a:r>
            <a:rPr lang="ru-RU"/>
            <a:t>Военные</a:t>
          </a:r>
        </a:p>
        <a:p>
          <a:r>
            <a:rPr lang="ru-RU"/>
            <a:t>(вооруженные конфликты, агрессия, учения по месту расположения ОУ)</a:t>
          </a:r>
        </a:p>
      </dgm:t>
    </dgm:pt>
    <dgm:pt modelId="{2893D254-9D21-4383-97EC-70DCC2B53F47}" type="parTrans" cxnId="{7D010FB7-CCA9-4F7C-A4C9-BD8A1B9BB6AD}">
      <dgm:prSet/>
      <dgm:spPr/>
      <dgm:t>
        <a:bodyPr/>
        <a:lstStyle/>
        <a:p>
          <a:endParaRPr lang="ru-RU"/>
        </a:p>
      </dgm:t>
    </dgm:pt>
    <dgm:pt modelId="{55C8073F-A440-47F5-827F-1EEC92CE10CC}" type="sibTrans" cxnId="{7D010FB7-CCA9-4F7C-A4C9-BD8A1B9BB6AD}">
      <dgm:prSet/>
      <dgm:spPr/>
      <dgm:t>
        <a:bodyPr/>
        <a:lstStyle/>
        <a:p>
          <a:endParaRPr lang="ru-RU"/>
        </a:p>
      </dgm:t>
    </dgm:pt>
    <dgm:pt modelId="{5EDCD201-E6DF-4A21-8644-48C025B9B54C}">
      <dgm:prSet phldrT="[Текст]"/>
      <dgm:spPr/>
      <dgm:t>
        <a:bodyPr/>
        <a:lstStyle/>
        <a:p>
          <a:r>
            <a:rPr lang="ru-RU"/>
            <a:t>Соиально - криминальные</a:t>
          </a:r>
        </a:p>
        <a:p>
          <a:r>
            <a:rPr lang="ru-RU"/>
            <a:t>(кражи, социальные насилия, вымогательство, мошенничество, угрозы теракта, поджог, захват заложников)</a:t>
          </a:r>
        </a:p>
      </dgm:t>
    </dgm:pt>
    <dgm:pt modelId="{4B3B5210-541E-472C-AD41-039E12463267}" type="parTrans" cxnId="{2EC9140D-56B8-4D87-88FF-9FA4729772A7}">
      <dgm:prSet/>
      <dgm:spPr/>
      <dgm:t>
        <a:bodyPr/>
        <a:lstStyle/>
        <a:p>
          <a:endParaRPr lang="ru-RU"/>
        </a:p>
      </dgm:t>
    </dgm:pt>
    <dgm:pt modelId="{45606F80-041B-4D99-A5BE-0602545516DA}" type="sibTrans" cxnId="{2EC9140D-56B8-4D87-88FF-9FA4729772A7}">
      <dgm:prSet/>
      <dgm:spPr/>
      <dgm:t>
        <a:bodyPr/>
        <a:lstStyle/>
        <a:p>
          <a:endParaRPr lang="ru-RU"/>
        </a:p>
      </dgm:t>
    </dgm:pt>
    <dgm:pt modelId="{443EBEC6-1A19-41F9-972B-5D109572C8FD}">
      <dgm:prSet phldrT="[Текст]"/>
      <dgm:spPr/>
      <dgm:t>
        <a:bodyPr/>
        <a:lstStyle/>
        <a:p>
          <a:r>
            <a:rPr lang="ru-RU"/>
            <a:t>Социально - экономические и бытовые </a:t>
          </a:r>
        </a:p>
        <a:p>
          <a:r>
            <a:rPr lang="ru-RU"/>
            <a:t>(безработица, голод, трудные соседи, алкоголизм, наркомания, эпидемии)</a:t>
          </a:r>
        </a:p>
      </dgm:t>
    </dgm:pt>
    <dgm:pt modelId="{68E36440-BF76-4306-AB87-1D4187E52187}" type="parTrans" cxnId="{1546B136-60C0-4218-BBFC-E7ACEA3C13A3}">
      <dgm:prSet/>
      <dgm:spPr/>
      <dgm:t>
        <a:bodyPr/>
        <a:lstStyle/>
        <a:p>
          <a:endParaRPr lang="ru-RU"/>
        </a:p>
      </dgm:t>
    </dgm:pt>
    <dgm:pt modelId="{681FB2E8-72EA-46F7-B283-31DBB7F2A3E0}" type="sibTrans" cxnId="{1546B136-60C0-4218-BBFC-E7ACEA3C13A3}">
      <dgm:prSet/>
      <dgm:spPr/>
      <dgm:t>
        <a:bodyPr/>
        <a:lstStyle/>
        <a:p>
          <a:endParaRPr lang="ru-RU"/>
        </a:p>
      </dgm:t>
    </dgm:pt>
    <dgm:pt modelId="{1A2C1480-89E5-4D38-97C0-1A51FF6B219C}" type="pres">
      <dgm:prSet presAssocID="{24A330F6-5076-4939-9438-EA2FD8A6595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6DA0ACC-02B7-4B49-8B64-156468178D32}" type="pres">
      <dgm:prSet presAssocID="{08FE49D4-830D-47FC-8A76-FF1CFEEEAE2B}" presName="hierRoot1" presStyleCnt="0">
        <dgm:presLayoutVars>
          <dgm:hierBranch val="init"/>
        </dgm:presLayoutVars>
      </dgm:prSet>
      <dgm:spPr/>
    </dgm:pt>
    <dgm:pt modelId="{C9A12A24-D34E-43BD-BD4D-E34209FCF571}" type="pres">
      <dgm:prSet presAssocID="{08FE49D4-830D-47FC-8A76-FF1CFEEEAE2B}" presName="rootComposite1" presStyleCnt="0"/>
      <dgm:spPr/>
    </dgm:pt>
    <dgm:pt modelId="{D7B4A0E3-16FF-4814-91EA-E1FCFD355BBE}" type="pres">
      <dgm:prSet presAssocID="{08FE49D4-830D-47FC-8A76-FF1CFEEEAE2B}" presName="rootText1" presStyleLbl="node0" presStyleIdx="0" presStyleCnt="1" custLinFactY="-23930" custLinFactNeighborX="413" custLinFactNeighborY="-100000">
        <dgm:presLayoutVars>
          <dgm:chPref val="3"/>
        </dgm:presLayoutVars>
      </dgm:prSet>
      <dgm:spPr/>
    </dgm:pt>
    <dgm:pt modelId="{259E8552-E756-4E00-BEF3-0F720D3F712A}" type="pres">
      <dgm:prSet presAssocID="{08FE49D4-830D-47FC-8A76-FF1CFEEEAE2B}" presName="rootConnector1" presStyleLbl="node1" presStyleIdx="0" presStyleCnt="0"/>
      <dgm:spPr/>
    </dgm:pt>
    <dgm:pt modelId="{D472CC14-5C38-4BA2-A19A-B871BFEB54AF}" type="pres">
      <dgm:prSet presAssocID="{08FE49D4-830D-47FC-8A76-FF1CFEEEAE2B}" presName="hierChild2" presStyleCnt="0"/>
      <dgm:spPr/>
    </dgm:pt>
    <dgm:pt modelId="{C2B74D75-C8B4-46E3-981F-3AB7F951C5AA}" type="pres">
      <dgm:prSet presAssocID="{2893D254-9D21-4383-97EC-70DCC2B53F47}" presName="Name37" presStyleLbl="parChTrans1D2" presStyleIdx="0" presStyleCnt="4"/>
      <dgm:spPr/>
    </dgm:pt>
    <dgm:pt modelId="{34A6DCEB-3712-4308-A9F9-C3C9E05482B8}" type="pres">
      <dgm:prSet presAssocID="{96C34D87-891D-45D6-96CB-D0775FFFA7F6}" presName="hierRoot2" presStyleCnt="0">
        <dgm:presLayoutVars>
          <dgm:hierBranch val="init"/>
        </dgm:presLayoutVars>
      </dgm:prSet>
      <dgm:spPr/>
    </dgm:pt>
    <dgm:pt modelId="{7159DDD6-39F5-413D-81F7-49294E1250B3}" type="pres">
      <dgm:prSet presAssocID="{96C34D87-891D-45D6-96CB-D0775FFFA7F6}" presName="rootComposite" presStyleCnt="0"/>
      <dgm:spPr/>
    </dgm:pt>
    <dgm:pt modelId="{299C7BE2-9E73-4453-895E-C7D41528430C}" type="pres">
      <dgm:prSet presAssocID="{96C34D87-891D-45D6-96CB-D0775FFFA7F6}" presName="rootText" presStyleLbl="node2" presStyleIdx="0" presStyleCnt="3" custLinFactY="-100000" custLinFactNeighborX="-23" custLinFactNeighborY="-113985">
        <dgm:presLayoutVars>
          <dgm:chPref val="3"/>
        </dgm:presLayoutVars>
      </dgm:prSet>
      <dgm:spPr/>
    </dgm:pt>
    <dgm:pt modelId="{AC39D57A-CB25-49CF-B1EB-8847CF064F4E}" type="pres">
      <dgm:prSet presAssocID="{96C34D87-891D-45D6-96CB-D0775FFFA7F6}" presName="rootConnector" presStyleLbl="node2" presStyleIdx="0" presStyleCnt="3"/>
      <dgm:spPr/>
    </dgm:pt>
    <dgm:pt modelId="{CA122419-D95C-45DA-86DE-4351B12E1006}" type="pres">
      <dgm:prSet presAssocID="{96C34D87-891D-45D6-96CB-D0775FFFA7F6}" presName="hierChild4" presStyleCnt="0"/>
      <dgm:spPr/>
    </dgm:pt>
    <dgm:pt modelId="{071B433C-A0C1-4917-8B7D-5A140B956080}" type="pres">
      <dgm:prSet presAssocID="{96C34D87-891D-45D6-96CB-D0775FFFA7F6}" presName="hierChild5" presStyleCnt="0"/>
      <dgm:spPr/>
    </dgm:pt>
    <dgm:pt modelId="{630BAA61-BEEF-47D9-BE45-14C7DD89E85D}" type="pres">
      <dgm:prSet presAssocID="{4B3B5210-541E-472C-AD41-039E12463267}" presName="Name37" presStyleLbl="parChTrans1D2" presStyleIdx="1" presStyleCnt="4"/>
      <dgm:spPr/>
    </dgm:pt>
    <dgm:pt modelId="{AA4BC0F2-C0E5-4192-B318-04272A4AF247}" type="pres">
      <dgm:prSet presAssocID="{5EDCD201-E6DF-4A21-8644-48C025B9B54C}" presName="hierRoot2" presStyleCnt="0">
        <dgm:presLayoutVars>
          <dgm:hierBranch val="init"/>
        </dgm:presLayoutVars>
      </dgm:prSet>
      <dgm:spPr/>
    </dgm:pt>
    <dgm:pt modelId="{41E4A091-F0DA-4A39-83E3-C54D15F20C30}" type="pres">
      <dgm:prSet presAssocID="{5EDCD201-E6DF-4A21-8644-48C025B9B54C}" presName="rootComposite" presStyleCnt="0"/>
      <dgm:spPr/>
    </dgm:pt>
    <dgm:pt modelId="{E09FBFB2-89C8-4E6B-9D2C-80BE4E1B7AE6}" type="pres">
      <dgm:prSet presAssocID="{5EDCD201-E6DF-4A21-8644-48C025B9B54C}" presName="rootText" presStyleLbl="node2" presStyleIdx="1" presStyleCnt="3" custLinFactX="-16081" custLinFactNeighborX="-100000" custLinFactNeighborY="-75186">
        <dgm:presLayoutVars>
          <dgm:chPref val="3"/>
        </dgm:presLayoutVars>
      </dgm:prSet>
      <dgm:spPr/>
    </dgm:pt>
    <dgm:pt modelId="{51B3E3D6-BBD2-4B19-9287-88DEAB707A84}" type="pres">
      <dgm:prSet presAssocID="{5EDCD201-E6DF-4A21-8644-48C025B9B54C}" presName="rootConnector" presStyleLbl="node2" presStyleIdx="1" presStyleCnt="3"/>
      <dgm:spPr/>
    </dgm:pt>
    <dgm:pt modelId="{8F4C6EA9-B593-4784-8C0A-19A900BF3294}" type="pres">
      <dgm:prSet presAssocID="{5EDCD201-E6DF-4A21-8644-48C025B9B54C}" presName="hierChild4" presStyleCnt="0"/>
      <dgm:spPr/>
    </dgm:pt>
    <dgm:pt modelId="{EA32C491-972D-4DBE-9DD3-9305CBEBDD91}" type="pres">
      <dgm:prSet presAssocID="{5EDCD201-E6DF-4A21-8644-48C025B9B54C}" presName="hierChild5" presStyleCnt="0"/>
      <dgm:spPr/>
    </dgm:pt>
    <dgm:pt modelId="{A74FC258-E568-4966-9F9D-378076DA29B0}" type="pres">
      <dgm:prSet presAssocID="{68E36440-BF76-4306-AB87-1D4187E52187}" presName="Name37" presStyleLbl="parChTrans1D2" presStyleIdx="2" presStyleCnt="4"/>
      <dgm:spPr/>
    </dgm:pt>
    <dgm:pt modelId="{2CF9679E-B35C-4535-95EC-CE762F66D866}" type="pres">
      <dgm:prSet presAssocID="{443EBEC6-1A19-41F9-972B-5D109572C8FD}" presName="hierRoot2" presStyleCnt="0">
        <dgm:presLayoutVars>
          <dgm:hierBranch val="init"/>
        </dgm:presLayoutVars>
      </dgm:prSet>
      <dgm:spPr/>
    </dgm:pt>
    <dgm:pt modelId="{32C8C0BF-B24E-4341-941A-BDE052AC1B14}" type="pres">
      <dgm:prSet presAssocID="{443EBEC6-1A19-41F9-972B-5D109572C8FD}" presName="rootComposite" presStyleCnt="0"/>
      <dgm:spPr/>
    </dgm:pt>
    <dgm:pt modelId="{584874E5-106A-428E-ADCC-C17D6E580FBB}" type="pres">
      <dgm:prSet presAssocID="{443EBEC6-1A19-41F9-972B-5D109572C8FD}" presName="rootText" presStyleLbl="node2" presStyleIdx="2" presStyleCnt="3" custLinFactNeighborX="-15698" custLinFactNeighborY="19829">
        <dgm:presLayoutVars>
          <dgm:chPref val="3"/>
        </dgm:presLayoutVars>
      </dgm:prSet>
      <dgm:spPr/>
    </dgm:pt>
    <dgm:pt modelId="{E6E807E7-5276-436D-BFF9-5536CEF93F3B}" type="pres">
      <dgm:prSet presAssocID="{443EBEC6-1A19-41F9-972B-5D109572C8FD}" presName="rootConnector" presStyleLbl="node2" presStyleIdx="2" presStyleCnt="3"/>
      <dgm:spPr/>
    </dgm:pt>
    <dgm:pt modelId="{E80B41EC-4067-4D2E-9D84-407BA9A5A4A4}" type="pres">
      <dgm:prSet presAssocID="{443EBEC6-1A19-41F9-972B-5D109572C8FD}" presName="hierChild4" presStyleCnt="0"/>
      <dgm:spPr/>
    </dgm:pt>
    <dgm:pt modelId="{AADD9BE5-5610-4B84-8241-D0EBFBC54AB2}" type="pres">
      <dgm:prSet presAssocID="{443EBEC6-1A19-41F9-972B-5D109572C8FD}" presName="hierChild5" presStyleCnt="0"/>
      <dgm:spPr/>
    </dgm:pt>
    <dgm:pt modelId="{170431E0-D764-458C-BFA5-6EB08B875E92}" type="pres">
      <dgm:prSet presAssocID="{08FE49D4-830D-47FC-8A76-FF1CFEEEAE2B}" presName="hierChild3" presStyleCnt="0"/>
      <dgm:spPr/>
    </dgm:pt>
    <dgm:pt modelId="{6800EAE8-C084-4DA3-BF2F-C3B0B6854864}" type="pres">
      <dgm:prSet presAssocID="{876BC209-2AAD-4CEE-9F9F-6A83E8DB2E7A}" presName="Name111" presStyleLbl="parChTrans1D2" presStyleIdx="3" presStyleCnt="4"/>
      <dgm:spPr/>
    </dgm:pt>
    <dgm:pt modelId="{6F0B0473-4C2C-42A7-94D0-39CBD1C86045}" type="pres">
      <dgm:prSet presAssocID="{6C064EC0-111B-40A1-B3BA-FF8EA820E699}" presName="hierRoot3" presStyleCnt="0">
        <dgm:presLayoutVars>
          <dgm:hierBranch val="init"/>
        </dgm:presLayoutVars>
      </dgm:prSet>
      <dgm:spPr/>
    </dgm:pt>
    <dgm:pt modelId="{6DBA37F5-634C-41AB-8473-85BA34163098}" type="pres">
      <dgm:prSet presAssocID="{6C064EC0-111B-40A1-B3BA-FF8EA820E699}" presName="rootComposite3" presStyleCnt="0"/>
      <dgm:spPr/>
    </dgm:pt>
    <dgm:pt modelId="{0C2D6ECF-4F52-4B49-8518-C0D58B6760BE}" type="pres">
      <dgm:prSet presAssocID="{6C064EC0-111B-40A1-B3BA-FF8EA820E699}" presName="rootText3" presStyleLbl="asst1" presStyleIdx="0" presStyleCnt="1" custLinFactX="86480" custLinFactNeighborX="100000" custLinFactNeighborY="-30585">
        <dgm:presLayoutVars>
          <dgm:chPref val="3"/>
        </dgm:presLayoutVars>
      </dgm:prSet>
      <dgm:spPr/>
    </dgm:pt>
    <dgm:pt modelId="{F2C0B518-AD7B-4E7B-AB48-47D43B4C5E96}" type="pres">
      <dgm:prSet presAssocID="{6C064EC0-111B-40A1-B3BA-FF8EA820E699}" presName="rootConnector3" presStyleLbl="asst1" presStyleIdx="0" presStyleCnt="1"/>
      <dgm:spPr/>
    </dgm:pt>
    <dgm:pt modelId="{E0A5A43A-7948-475F-B7F9-59640D4BCE55}" type="pres">
      <dgm:prSet presAssocID="{6C064EC0-111B-40A1-B3BA-FF8EA820E699}" presName="hierChild6" presStyleCnt="0"/>
      <dgm:spPr/>
    </dgm:pt>
    <dgm:pt modelId="{CBDB95A6-AD2D-4D4F-8177-6890AC2A8B61}" type="pres">
      <dgm:prSet presAssocID="{6C064EC0-111B-40A1-B3BA-FF8EA820E699}" presName="hierChild7" presStyleCnt="0"/>
      <dgm:spPr/>
    </dgm:pt>
  </dgm:ptLst>
  <dgm:cxnLst>
    <dgm:cxn modelId="{2EC9140D-56B8-4D87-88FF-9FA4729772A7}" srcId="{08FE49D4-830D-47FC-8A76-FF1CFEEEAE2B}" destId="{5EDCD201-E6DF-4A21-8644-48C025B9B54C}" srcOrd="2" destOrd="0" parTransId="{4B3B5210-541E-472C-AD41-039E12463267}" sibTransId="{45606F80-041B-4D99-A5BE-0602545516DA}"/>
    <dgm:cxn modelId="{151C8714-6911-41B5-A762-D509FA07C109}" type="presOf" srcId="{08FE49D4-830D-47FC-8A76-FF1CFEEEAE2B}" destId="{259E8552-E756-4E00-BEF3-0F720D3F712A}" srcOrd="1" destOrd="0" presId="urn:microsoft.com/office/officeart/2005/8/layout/orgChart1"/>
    <dgm:cxn modelId="{BF00761E-8E15-4826-82A8-94BF6EB4A428}" type="presOf" srcId="{5EDCD201-E6DF-4A21-8644-48C025B9B54C}" destId="{E09FBFB2-89C8-4E6B-9D2C-80BE4E1B7AE6}" srcOrd="0" destOrd="0" presId="urn:microsoft.com/office/officeart/2005/8/layout/orgChart1"/>
    <dgm:cxn modelId="{F0B8E824-E3C4-45FF-9CFC-BD1A6498FAC1}" type="presOf" srcId="{5EDCD201-E6DF-4A21-8644-48C025B9B54C}" destId="{51B3E3D6-BBD2-4B19-9287-88DEAB707A84}" srcOrd="1" destOrd="0" presId="urn:microsoft.com/office/officeart/2005/8/layout/orgChart1"/>
    <dgm:cxn modelId="{66E84429-AD65-489E-BE15-DD7546DF0A15}" type="presOf" srcId="{68E36440-BF76-4306-AB87-1D4187E52187}" destId="{A74FC258-E568-4966-9F9D-378076DA29B0}" srcOrd="0" destOrd="0" presId="urn:microsoft.com/office/officeart/2005/8/layout/orgChart1"/>
    <dgm:cxn modelId="{1546B136-60C0-4218-BBFC-E7ACEA3C13A3}" srcId="{08FE49D4-830D-47FC-8A76-FF1CFEEEAE2B}" destId="{443EBEC6-1A19-41F9-972B-5D109572C8FD}" srcOrd="3" destOrd="0" parTransId="{68E36440-BF76-4306-AB87-1D4187E52187}" sibTransId="{681FB2E8-72EA-46F7-B283-31DBB7F2A3E0}"/>
    <dgm:cxn modelId="{D5FAC837-46B6-4709-A7B6-CEF33D86997E}" srcId="{24A330F6-5076-4939-9438-EA2FD8A65951}" destId="{08FE49D4-830D-47FC-8A76-FF1CFEEEAE2B}" srcOrd="0" destOrd="0" parTransId="{3CAE42D5-2B21-4ECD-9D46-F3B94B4323D9}" sibTransId="{D1A10595-030C-4B73-8FD5-62A2DC4EC9D5}"/>
    <dgm:cxn modelId="{B70FE545-1962-4153-A821-A2F35D954806}" type="presOf" srcId="{6C064EC0-111B-40A1-B3BA-FF8EA820E699}" destId="{F2C0B518-AD7B-4E7B-AB48-47D43B4C5E96}" srcOrd="1" destOrd="0" presId="urn:microsoft.com/office/officeart/2005/8/layout/orgChart1"/>
    <dgm:cxn modelId="{70D78A66-FC14-4AA5-8478-7C5B5A0E9A88}" type="presOf" srcId="{08FE49D4-830D-47FC-8A76-FF1CFEEEAE2B}" destId="{D7B4A0E3-16FF-4814-91EA-E1FCFD355BBE}" srcOrd="0" destOrd="0" presId="urn:microsoft.com/office/officeart/2005/8/layout/orgChart1"/>
    <dgm:cxn modelId="{2568B64C-B85E-42A7-83AA-BEE50170CEA2}" type="presOf" srcId="{443EBEC6-1A19-41F9-972B-5D109572C8FD}" destId="{E6E807E7-5276-436D-BFF9-5536CEF93F3B}" srcOrd="1" destOrd="0" presId="urn:microsoft.com/office/officeart/2005/8/layout/orgChart1"/>
    <dgm:cxn modelId="{B8613E70-8029-44A0-B29B-146838A56177}" type="presOf" srcId="{96C34D87-891D-45D6-96CB-D0775FFFA7F6}" destId="{299C7BE2-9E73-4453-895E-C7D41528430C}" srcOrd="0" destOrd="0" presId="urn:microsoft.com/office/officeart/2005/8/layout/orgChart1"/>
    <dgm:cxn modelId="{D359658D-8535-4169-8F20-15FEF5AFD81F}" type="presOf" srcId="{4B3B5210-541E-472C-AD41-039E12463267}" destId="{630BAA61-BEEF-47D9-BE45-14C7DD89E85D}" srcOrd="0" destOrd="0" presId="urn:microsoft.com/office/officeart/2005/8/layout/orgChart1"/>
    <dgm:cxn modelId="{7B849CAE-251B-4845-82A9-840714C82A7C}" type="presOf" srcId="{96C34D87-891D-45D6-96CB-D0775FFFA7F6}" destId="{AC39D57A-CB25-49CF-B1EB-8847CF064F4E}" srcOrd="1" destOrd="0" presId="urn:microsoft.com/office/officeart/2005/8/layout/orgChart1"/>
    <dgm:cxn modelId="{7D010FB7-CCA9-4F7C-A4C9-BD8A1B9BB6AD}" srcId="{08FE49D4-830D-47FC-8A76-FF1CFEEEAE2B}" destId="{96C34D87-891D-45D6-96CB-D0775FFFA7F6}" srcOrd="1" destOrd="0" parTransId="{2893D254-9D21-4383-97EC-70DCC2B53F47}" sibTransId="{55C8073F-A440-47F5-827F-1EEC92CE10CC}"/>
    <dgm:cxn modelId="{4D42C2B8-3546-4544-9BF4-05EB867ED7D4}" type="presOf" srcId="{2893D254-9D21-4383-97EC-70DCC2B53F47}" destId="{C2B74D75-C8B4-46E3-981F-3AB7F951C5AA}" srcOrd="0" destOrd="0" presId="urn:microsoft.com/office/officeart/2005/8/layout/orgChart1"/>
    <dgm:cxn modelId="{6B2049C2-2256-4E99-9291-9742768C5168}" type="presOf" srcId="{876BC209-2AAD-4CEE-9F9F-6A83E8DB2E7A}" destId="{6800EAE8-C084-4DA3-BF2F-C3B0B6854864}" srcOrd="0" destOrd="0" presId="urn:microsoft.com/office/officeart/2005/8/layout/orgChart1"/>
    <dgm:cxn modelId="{499ACBD2-138D-4917-9C00-4EDE02894AD4}" type="presOf" srcId="{24A330F6-5076-4939-9438-EA2FD8A65951}" destId="{1A2C1480-89E5-4D38-97C0-1A51FF6B219C}" srcOrd="0" destOrd="0" presId="urn:microsoft.com/office/officeart/2005/8/layout/orgChart1"/>
    <dgm:cxn modelId="{90F329D7-4C28-4CEF-A97F-317FCCD791C2}" type="presOf" srcId="{443EBEC6-1A19-41F9-972B-5D109572C8FD}" destId="{584874E5-106A-428E-ADCC-C17D6E580FBB}" srcOrd="0" destOrd="0" presId="urn:microsoft.com/office/officeart/2005/8/layout/orgChart1"/>
    <dgm:cxn modelId="{2EB1A5E2-6AC9-4EA4-9C67-C01C86FA2AF9}" srcId="{08FE49D4-830D-47FC-8A76-FF1CFEEEAE2B}" destId="{6C064EC0-111B-40A1-B3BA-FF8EA820E699}" srcOrd="0" destOrd="0" parTransId="{876BC209-2AAD-4CEE-9F9F-6A83E8DB2E7A}" sibTransId="{DA82798B-826A-4657-8886-43776C4F8F7A}"/>
    <dgm:cxn modelId="{504EA6F7-A0D9-42E5-A067-B486FDAE43D2}" type="presOf" srcId="{6C064EC0-111B-40A1-B3BA-FF8EA820E699}" destId="{0C2D6ECF-4F52-4B49-8518-C0D58B6760BE}" srcOrd="0" destOrd="0" presId="urn:microsoft.com/office/officeart/2005/8/layout/orgChart1"/>
    <dgm:cxn modelId="{7A4AD928-F03C-471C-A2D9-81371081ED5A}" type="presParOf" srcId="{1A2C1480-89E5-4D38-97C0-1A51FF6B219C}" destId="{F6DA0ACC-02B7-4B49-8B64-156468178D32}" srcOrd="0" destOrd="0" presId="urn:microsoft.com/office/officeart/2005/8/layout/orgChart1"/>
    <dgm:cxn modelId="{79B96A04-1C92-459D-AF14-FDB7406999CA}" type="presParOf" srcId="{F6DA0ACC-02B7-4B49-8B64-156468178D32}" destId="{C9A12A24-D34E-43BD-BD4D-E34209FCF571}" srcOrd="0" destOrd="0" presId="urn:microsoft.com/office/officeart/2005/8/layout/orgChart1"/>
    <dgm:cxn modelId="{325BF4EC-432A-4736-B7DE-BBC8639BD2F1}" type="presParOf" srcId="{C9A12A24-D34E-43BD-BD4D-E34209FCF571}" destId="{D7B4A0E3-16FF-4814-91EA-E1FCFD355BBE}" srcOrd="0" destOrd="0" presId="urn:microsoft.com/office/officeart/2005/8/layout/orgChart1"/>
    <dgm:cxn modelId="{28B672A1-4FA3-4098-A154-0A4F6FEB1221}" type="presParOf" srcId="{C9A12A24-D34E-43BD-BD4D-E34209FCF571}" destId="{259E8552-E756-4E00-BEF3-0F720D3F712A}" srcOrd="1" destOrd="0" presId="urn:microsoft.com/office/officeart/2005/8/layout/orgChart1"/>
    <dgm:cxn modelId="{303F7906-11C8-4D29-B3FF-EAF1AA7711AF}" type="presParOf" srcId="{F6DA0ACC-02B7-4B49-8B64-156468178D32}" destId="{D472CC14-5C38-4BA2-A19A-B871BFEB54AF}" srcOrd="1" destOrd="0" presId="urn:microsoft.com/office/officeart/2005/8/layout/orgChart1"/>
    <dgm:cxn modelId="{CFAF15D0-A504-4C0F-B109-48658C40E33D}" type="presParOf" srcId="{D472CC14-5C38-4BA2-A19A-B871BFEB54AF}" destId="{C2B74D75-C8B4-46E3-981F-3AB7F951C5AA}" srcOrd="0" destOrd="0" presId="urn:microsoft.com/office/officeart/2005/8/layout/orgChart1"/>
    <dgm:cxn modelId="{7F820806-534C-49EA-9590-B8E2959D5D59}" type="presParOf" srcId="{D472CC14-5C38-4BA2-A19A-B871BFEB54AF}" destId="{34A6DCEB-3712-4308-A9F9-C3C9E05482B8}" srcOrd="1" destOrd="0" presId="urn:microsoft.com/office/officeart/2005/8/layout/orgChart1"/>
    <dgm:cxn modelId="{F9F8668B-CC6B-4BAB-8CC1-6C3EDF545264}" type="presParOf" srcId="{34A6DCEB-3712-4308-A9F9-C3C9E05482B8}" destId="{7159DDD6-39F5-413D-81F7-49294E1250B3}" srcOrd="0" destOrd="0" presId="urn:microsoft.com/office/officeart/2005/8/layout/orgChart1"/>
    <dgm:cxn modelId="{152762B1-079B-4227-A2DA-DBEB74B74446}" type="presParOf" srcId="{7159DDD6-39F5-413D-81F7-49294E1250B3}" destId="{299C7BE2-9E73-4453-895E-C7D41528430C}" srcOrd="0" destOrd="0" presId="urn:microsoft.com/office/officeart/2005/8/layout/orgChart1"/>
    <dgm:cxn modelId="{16B895E4-1607-49AC-8A9A-714AE1AD7904}" type="presParOf" srcId="{7159DDD6-39F5-413D-81F7-49294E1250B3}" destId="{AC39D57A-CB25-49CF-B1EB-8847CF064F4E}" srcOrd="1" destOrd="0" presId="urn:microsoft.com/office/officeart/2005/8/layout/orgChart1"/>
    <dgm:cxn modelId="{F7AA4377-D4F1-4369-B3BA-6DBFA365D437}" type="presParOf" srcId="{34A6DCEB-3712-4308-A9F9-C3C9E05482B8}" destId="{CA122419-D95C-45DA-86DE-4351B12E1006}" srcOrd="1" destOrd="0" presId="urn:microsoft.com/office/officeart/2005/8/layout/orgChart1"/>
    <dgm:cxn modelId="{6A663C05-A2FE-4C50-AC4E-81EC4C05E353}" type="presParOf" srcId="{34A6DCEB-3712-4308-A9F9-C3C9E05482B8}" destId="{071B433C-A0C1-4917-8B7D-5A140B956080}" srcOrd="2" destOrd="0" presId="urn:microsoft.com/office/officeart/2005/8/layout/orgChart1"/>
    <dgm:cxn modelId="{78500A81-5C0E-45FC-89C6-153E636494A3}" type="presParOf" srcId="{D472CC14-5C38-4BA2-A19A-B871BFEB54AF}" destId="{630BAA61-BEEF-47D9-BE45-14C7DD89E85D}" srcOrd="2" destOrd="0" presId="urn:microsoft.com/office/officeart/2005/8/layout/orgChart1"/>
    <dgm:cxn modelId="{C4D0F300-5781-4DD2-94B5-95690ED95EDF}" type="presParOf" srcId="{D472CC14-5C38-4BA2-A19A-B871BFEB54AF}" destId="{AA4BC0F2-C0E5-4192-B318-04272A4AF247}" srcOrd="3" destOrd="0" presId="urn:microsoft.com/office/officeart/2005/8/layout/orgChart1"/>
    <dgm:cxn modelId="{EBA16721-F9E6-431A-99D5-93A88847A7CF}" type="presParOf" srcId="{AA4BC0F2-C0E5-4192-B318-04272A4AF247}" destId="{41E4A091-F0DA-4A39-83E3-C54D15F20C30}" srcOrd="0" destOrd="0" presId="urn:microsoft.com/office/officeart/2005/8/layout/orgChart1"/>
    <dgm:cxn modelId="{7453C609-E7FB-4E55-ACEC-59F94050BBE3}" type="presParOf" srcId="{41E4A091-F0DA-4A39-83E3-C54D15F20C30}" destId="{E09FBFB2-89C8-4E6B-9D2C-80BE4E1B7AE6}" srcOrd="0" destOrd="0" presId="urn:microsoft.com/office/officeart/2005/8/layout/orgChart1"/>
    <dgm:cxn modelId="{D9C16AEC-641C-45FB-A92B-7C7F236268AE}" type="presParOf" srcId="{41E4A091-F0DA-4A39-83E3-C54D15F20C30}" destId="{51B3E3D6-BBD2-4B19-9287-88DEAB707A84}" srcOrd="1" destOrd="0" presId="urn:microsoft.com/office/officeart/2005/8/layout/orgChart1"/>
    <dgm:cxn modelId="{F33CFA54-703D-41A8-92DB-6A7408142B08}" type="presParOf" srcId="{AA4BC0F2-C0E5-4192-B318-04272A4AF247}" destId="{8F4C6EA9-B593-4784-8C0A-19A900BF3294}" srcOrd="1" destOrd="0" presId="urn:microsoft.com/office/officeart/2005/8/layout/orgChart1"/>
    <dgm:cxn modelId="{434F8816-84C4-44B7-B061-0D7D9DA218FC}" type="presParOf" srcId="{AA4BC0F2-C0E5-4192-B318-04272A4AF247}" destId="{EA32C491-972D-4DBE-9DD3-9305CBEBDD91}" srcOrd="2" destOrd="0" presId="urn:microsoft.com/office/officeart/2005/8/layout/orgChart1"/>
    <dgm:cxn modelId="{4D903306-E32A-4BDC-97AD-5E63A7ADDF25}" type="presParOf" srcId="{D472CC14-5C38-4BA2-A19A-B871BFEB54AF}" destId="{A74FC258-E568-4966-9F9D-378076DA29B0}" srcOrd="4" destOrd="0" presId="urn:microsoft.com/office/officeart/2005/8/layout/orgChart1"/>
    <dgm:cxn modelId="{5AB8FABA-2D4E-431F-84D7-007AEB18E526}" type="presParOf" srcId="{D472CC14-5C38-4BA2-A19A-B871BFEB54AF}" destId="{2CF9679E-B35C-4535-95EC-CE762F66D866}" srcOrd="5" destOrd="0" presId="urn:microsoft.com/office/officeart/2005/8/layout/orgChart1"/>
    <dgm:cxn modelId="{908BBB9A-8916-4D44-9900-57E1FB5F3215}" type="presParOf" srcId="{2CF9679E-B35C-4535-95EC-CE762F66D866}" destId="{32C8C0BF-B24E-4341-941A-BDE052AC1B14}" srcOrd="0" destOrd="0" presId="urn:microsoft.com/office/officeart/2005/8/layout/orgChart1"/>
    <dgm:cxn modelId="{57C4399B-8C43-49B6-902C-8342EBAC0EEE}" type="presParOf" srcId="{32C8C0BF-B24E-4341-941A-BDE052AC1B14}" destId="{584874E5-106A-428E-ADCC-C17D6E580FBB}" srcOrd="0" destOrd="0" presId="urn:microsoft.com/office/officeart/2005/8/layout/orgChart1"/>
    <dgm:cxn modelId="{18169A00-F434-49FB-9D27-EBA03F401B11}" type="presParOf" srcId="{32C8C0BF-B24E-4341-941A-BDE052AC1B14}" destId="{E6E807E7-5276-436D-BFF9-5536CEF93F3B}" srcOrd="1" destOrd="0" presId="urn:microsoft.com/office/officeart/2005/8/layout/orgChart1"/>
    <dgm:cxn modelId="{11AB5571-1057-475C-8D67-A88FD2FF2277}" type="presParOf" srcId="{2CF9679E-B35C-4535-95EC-CE762F66D866}" destId="{E80B41EC-4067-4D2E-9D84-407BA9A5A4A4}" srcOrd="1" destOrd="0" presId="urn:microsoft.com/office/officeart/2005/8/layout/orgChart1"/>
    <dgm:cxn modelId="{8629FA87-FF2D-4F40-9722-4FB9BFCA0719}" type="presParOf" srcId="{2CF9679E-B35C-4535-95EC-CE762F66D866}" destId="{AADD9BE5-5610-4B84-8241-D0EBFBC54AB2}" srcOrd="2" destOrd="0" presId="urn:microsoft.com/office/officeart/2005/8/layout/orgChart1"/>
    <dgm:cxn modelId="{40DB9EAC-039C-4EC9-9EF5-E12D3A7BFE37}" type="presParOf" srcId="{F6DA0ACC-02B7-4B49-8B64-156468178D32}" destId="{170431E0-D764-458C-BFA5-6EB08B875E92}" srcOrd="2" destOrd="0" presId="urn:microsoft.com/office/officeart/2005/8/layout/orgChart1"/>
    <dgm:cxn modelId="{63663176-A719-4540-8F6A-15EE7F1C9F52}" type="presParOf" srcId="{170431E0-D764-458C-BFA5-6EB08B875E92}" destId="{6800EAE8-C084-4DA3-BF2F-C3B0B6854864}" srcOrd="0" destOrd="0" presId="urn:microsoft.com/office/officeart/2005/8/layout/orgChart1"/>
    <dgm:cxn modelId="{3B22CF79-08D2-4F3C-8EBE-14F2352D1617}" type="presParOf" srcId="{170431E0-D764-458C-BFA5-6EB08B875E92}" destId="{6F0B0473-4C2C-42A7-94D0-39CBD1C86045}" srcOrd="1" destOrd="0" presId="urn:microsoft.com/office/officeart/2005/8/layout/orgChart1"/>
    <dgm:cxn modelId="{943C2BB0-DE7C-4648-97AA-854C1FAB5237}" type="presParOf" srcId="{6F0B0473-4C2C-42A7-94D0-39CBD1C86045}" destId="{6DBA37F5-634C-41AB-8473-85BA34163098}" srcOrd="0" destOrd="0" presId="urn:microsoft.com/office/officeart/2005/8/layout/orgChart1"/>
    <dgm:cxn modelId="{F21CC827-6D58-473A-9564-5339F36A3646}" type="presParOf" srcId="{6DBA37F5-634C-41AB-8473-85BA34163098}" destId="{0C2D6ECF-4F52-4B49-8518-C0D58B6760BE}" srcOrd="0" destOrd="0" presId="urn:microsoft.com/office/officeart/2005/8/layout/orgChart1"/>
    <dgm:cxn modelId="{3956B40C-3A8B-4227-86FA-8AF3C406162E}" type="presParOf" srcId="{6DBA37F5-634C-41AB-8473-85BA34163098}" destId="{F2C0B518-AD7B-4E7B-AB48-47D43B4C5E96}" srcOrd="1" destOrd="0" presId="urn:microsoft.com/office/officeart/2005/8/layout/orgChart1"/>
    <dgm:cxn modelId="{30D9AD60-4ED6-413B-8275-96DA69DC889E}" type="presParOf" srcId="{6F0B0473-4C2C-42A7-94D0-39CBD1C86045}" destId="{E0A5A43A-7948-475F-B7F9-59640D4BCE55}" srcOrd="1" destOrd="0" presId="urn:microsoft.com/office/officeart/2005/8/layout/orgChart1"/>
    <dgm:cxn modelId="{49D8AAC5-8298-4EEB-A86E-577B2A4B3E88}" type="presParOf" srcId="{6F0B0473-4C2C-42A7-94D0-39CBD1C86045}" destId="{CBDB95A6-AD2D-4D4F-8177-6890AC2A8B6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800EAE8-C084-4DA3-BF2F-C3B0B6854864}">
      <dsp:nvSpPr>
        <dsp:cNvPr id="0" name=""/>
        <dsp:cNvSpPr/>
      </dsp:nvSpPr>
      <dsp:spPr>
        <a:xfrm>
          <a:off x="3162298" y="1003143"/>
          <a:ext cx="1302467" cy="17094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09431"/>
              </a:lnTo>
              <a:lnTo>
                <a:pt x="1302467" y="170943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4FC258-E568-4966-9F9D-378076DA29B0}">
      <dsp:nvSpPr>
        <dsp:cNvPr id="0" name=""/>
        <dsp:cNvSpPr/>
      </dsp:nvSpPr>
      <dsp:spPr>
        <a:xfrm>
          <a:off x="3162298" y="1003143"/>
          <a:ext cx="1934776" cy="30229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29229"/>
              </a:lnTo>
              <a:lnTo>
                <a:pt x="1934776" y="2829229"/>
              </a:lnTo>
              <a:lnTo>
                <a:pt x="1934776" y="302291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0BAA61-BEEF-47D9-BE45-14C7DD89E85D}">
      <dsp:nvSpPr>
        <dsp:cNvPr id="0" name=""/>
        <dsp:cNvSpPr/>
      </dsp:nvSpPr>
      <dsp:spPr>
        <a:xfrm>
          <a:off x="1013456" y="1003143"/>
          <a:ext cx="2148841" cy="2146591"/>
        </a:xfrm>
        <a:custGeom>
          <a:avLst/>
          <a:gdLst/>
          <a:ahLst/>
          <a:cxnLst/>
          <a:rect l="0" t="0" r="0" b="0"/>
          <a:pathLst>
            <a:path>
              <a:moveTo>
                <a:pt x="2148841" y="0"/>
              </a:moveTo>
              <a:lnTo>
                <a:pt x="2148841" y="1952908"/>
              </a:lnTo>
              <a:lnTo>
                <a:pt x="0" y="1952908"/>
              </a:lnTo>
              <a:lnTo>
                <a:pt x="0" y="214659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B74D75-C8B4-46E3-981F-3AB7F951C5AA}">
      <dsp:nvSpPr>
        <dsp:cNvPr id="0" name=""/>
        <dsp:cNvSpPr/>
      </dsp:nvSpPr>
      <dsp:spPr>
        <a:xfrm>
          <a:off x="922297" y="1003143"/>
          <a:ext cx="2240000" cy="866452"/>
        </a:xfrm>
        <a:custGeom>
          <a:avLst/>
          <a:gdLst/>
          <a:ahLst/>
          <a:cxnLst/>
          <a:rect l="0" t="0" r="0" b="0"/>
          <a:pathLst>
            <a:path>
              <a:moveTo>
                <a:pt x="2240000" y="0"/>
              </a:moveTo>
              <a:lnTo>
                <a:pt x="2240000" y="672769"/>
              </a:lnTo>
              <a:lnTo>
                <a:pt x="0" y="672769"/>
              </a:lnTo>
              <a:lnTo>
                <a:pt x="0" y="86645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B4A0E3-16FF-4814-91EA-E1FCFD355BBE}">
      <dsp:nvSpPr>
        <dsp:cNvPr id="0" name=""/>
        <dsp:cNvSpPr/>
      </dsp:nvSpPr>
      <dsp:spPr>
        <a:xfrm>
          <a:off x="2240000" y="80846"/>
          <a:ext cx="1844594" cy="9222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Социальные 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смешанные: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социально - техногенные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социально - биологические</a:t>
          </a:r>
        </a:p>
      </dsp:txBody>
      <dsp:txXfrm>
        <a:off x="2240000" y="80846"/>
        <a:ext cx="1844594" cy="922297"/>
      </dsp:txXfrm>
    </dsp:sp>
    <dsp:sp modelId="{299C7BE2-9E73-4453-895E-C7D41528430C}">
      <dsp:nvSpPr>
        <dsp:cNvPr id="0" name=""/>
        <dsp:cNvSpPr/>
      </dsp:nvSpPr>
      <dsp:spPr>
        <a:xfrm>
          <a:off x="0" y="1869595"/>
          <a:ext cx="1844594" cy="9222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Военные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(вооруженные конфликты, агрессия, учения по месту расположения ОУ)</a:t>
          </a:r>
        </a:p>
      </dsp:txBody>
      <dsp:txXfrm>
        <a:off x="0" y="1869595"/>
        <a:ext cx="1844594" cy="922297"/>
      </dsp:txXfrm>
    </dsp:sp>
    <dsp:sp modelId="{E09FBFB2-89C8-4E6B-9D2C-80BE4E1B7AE6}">
      <dsp:nvSpPr>
        <dsp:cNvPr id="0" name=""/>
        <dsp:cNvSpPr/>
      </dsp:nvSpPr>
      <dsp:spPr>
        <a:xfrm>
          <a:off x="91159" y="3149735"/>
          <a:ext cx="1844594" cy="9222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Соиально - криминальные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(кражи, социальные насилия, вымогательство, мошенничество, угрозы теракта, поджог, захват заложников)</a:t>
          </a:r>
        </a:p>
      </dsp:txBody>
      <dsp:txXfrm>
        <a:off x="91159" y="3149735"/>
        <a:ext cx="1844594" cy="922297"/>
      </dsp:txXfrm>
    </dsp:sp>
    <dsp:sp modelId="{584874E5-106A-428E-ADCC-C17D6E580FBB}">
      <dsp:nvSpPr>
        <dsp:cNvPr id="0" name=""/>
        <dsp:cNvSpPr/>
      </dsp:nvSpPr>
      <dsp:spPr>
        <a:xfrm>
          <a:off x="4174777" y="4026055"/>
          <a:ext cx="1844594" cy="9222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Социально - экономические и бытовые 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(безработица, голод, трудные соседи, алкоголизм, наркомания, эпидемии)</a:t>
          </a:r>
        </a:p>
      </dsp:txBody>
      <dsp:txXfrm>
        <a:off x="4174777" y="4026055"/>
        <a:ext cx="1844594" cy="922297"/>
      </dsp:txXfrm>
    </dsp:sp>
    <dsp:sp modelId="{0C2D6ECF-4F52-4B49-8518-C0D58B6760BE}">
      <dsp:nvSpPr>
        <dsp:cNvPr id="0" name=""/>
        <dsp:cNvSpPr/>
      </dsp:nvSpPr>
      <dsp:spPr>
        <a:xfrm>
          <a:off x="4464765" y="2251426"/>
          <a:ext cx="1844594" cy="9222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Социально - политические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(межэтнические конфликты, забастовки, пикеты, экстремизм, скинхеды, секты, политический террор)</a:t>
          </a:r>
        </a:p>
      </dsp:txBody>
      <dsp:txXfrm>
        <a:off x="4464765" y="2251426"/>
        <a:ext cx="1844594" cy="9222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лева Дохоян</cp:lastModifiedBy>
  <cp:revision>44</cp:revision>
  <dcterms:created xsi:type="dcterms:W3CDTF">2020-09-23T12:22:00Z</dcterms:created>
  <dcterms:modified xsi:type="dcterms:W3CDTF">2022-10-26T18:24:00Z</dcterms:modified>
</cp:coreProperties>
</file>