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5b9bd5"/>
          <w:sz w:val="22"/>
          <w:szCs w:val="22"/>
          <w:rtl w:val="0"/>
        </w:rPr>
        <w:t xml:space="preserve">! Давайте добри и смислени имена (на английски) на бутоните, лейбълите, текстбоксовете, променливите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240" w:line="259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2060"/>
          <w:sz w:val="40"/>
          <w:szCs w:val="40"/>
          <w:rtl w:val="0"/>
        </w:rPr>
        <w:t xml:space="preserve">ButtonCounter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firstLine="454"/>
        <w:rPr>
          <w:rFonts w:ascii="Trebuchet MS" w:cs="Trebuchet MS" w:eastAsia="Trebuchet MS" w:hAnsi="Trebuchet MS"/>
          <w:b w:val="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rtl w:val="0"/>
        </w:rPr>
        <w:t xml:space="preserve">Създайте приложение, съдържащо два бутона и лейбъл. Нека единия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rtl w:val="0"/>
        </w:rPr>
        <w:t xml:space="preserve"> бутон отброява кликовете върху него. При 5, 10 и 15 клика цвета на формата да се сменя на произволен, избран от Вас. Изписвайте текущия брой на кликванията в лейбъла, а втория бутон нека Reset-ва брояча.</w:t>
      </w:r>
    </w:p>
    <w:p w:rsidR="00000000" w:rsidDel="00000000" w:rsidP="00000000" w:rsidRDefault="00000000" w:rsidRPr="00000000" w14:paraId="00000004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240" w:line="259" w:lineRule="auto"/>
        <w:ind w:left="360" w:hanging="360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2060"/>
          <w:sz w:val="40"/>
          <w:szCs w:val="40"/>
          <w:rtl w:val="0"/>
        </w:rPr>
        <w:t xml:space="preserve">TicketManager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firstLine="454"/>
        <w:rPr>
          <w:rFonts w:ascii="Trebuchet MS" w:cs="Trebuchet MS" w:eastAsia="Trebuchet MS" w:hAnsi="Trebuchet MS"/>
          <w:b w:val="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rtl w:val="0"/>
        </w:rPr>
        <w:t xml:space="preserve">Създайте приложение, което изчислява дължима сума на касата на CinemaCity.</w:t>
        <w:br w:type="textWrapping"/>
        <w:t xml:space="preserve">Текстбокс, Бутон за проверка, Три радиобутона, Лейбъл за резултата.</w:t>
        <w:br w:type="textWrapping"/>
        <w:t xml:space="preserve">Детски билет – 3лв</w:t>
        <w:br w:type="textWrapping"/>
        <w:t xml:space="preserve">Ученик – 4лв</w:t>
        <w:br w:type="textWrapping"/>
        <w:t xml:space="preserve">Студент – 5лв</w:t>
        <w:br w:type="textWrapping"/>
        <w:t xml:space="preserve">В зависимост от това кой от трите радиобутона е избран, сумата на n на брой билети (въведени в текстбокса) се изчислява и се записва в лейбъла.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firstLine="454"/>
        <w:rPr>
          <w:rFonts w:ascii="Trebuchet MS" w:cs="Trebuchet MS" w:eastAsia="Trebuchet MS" w:hAnsi="Trebuchet MS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firstLine="454"/>
        <w:rPr>
          <w:rFonts w:ascii="Trebuchet MS" w:cs="Trebuchet MS" w:eastAsia="Trebuchet MS" w:hAnsi="Trebuchet MS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firstLine="454"/>
        <w:rPr>
          <w:rFonts w:ascii="Trebuchet MS" w:cs="Trebuchet MS" w:eastAsia="Trebuchet MS" w:hAnsi="Trebuchet MS"/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rtl w:val="0"/>
        </w:rPr>
        <w:t xml:space="preserve">Hint: Лейбъла може да получава стойност програмно, променяйки пропъртито Text, точно както и TextBox-a.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firstLine="454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d38was4wzjg0" w:id="1"/>
      <w:bookmarkEnd w:id="1"/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Hint2: Double-click върху радиобутон ще създаде неговото събитие за Change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Задача %1."/>
      <w:lvlJc w:val="left"/>
      <w:pPr>
        <w:ind w:left="360" w:hanging="360"/>
      </w:pPr>
      <w:rPr>
        <w:i w:val="1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</w:pPr>
    <w:rPr>
      <w:rFonts w:ascii="Calibri" w:cs="Calibri" w:eastAsia="Calibri" w:hAnsi="Calibri"/>
      <w:b w:val="0"/>
      <w:i w:val="1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