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themeColor="" w:themeTint="" w:themeShade="" w:fill="FFFFFF" w:themeFill="" w:themeFillTint="" w:themeFillShade=""/>
        <w:spacing w:before="280" w:after="280"/>
        <w:jc w:val="center"/>
        <w:rPr>
          <w:sz w:val="28"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3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jc w:val="center"/>
        <w:rPr>
          <w:sz w:val="28"/>
          <w:sz w:val="28"/>
          <w:szCs w:val="28"/>
        </w:rPr>
      </w:pPr>
      <w:r>
        <w:rPr>
          <w:b/>
          <w:bCs/>
          <w:sz w:val="28"/>
          <w:szCs w:val="28"/>
        </w:rPr>
        <w:t>Детерминированные вычислительные процессы с управлением по аргументу.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jc w:val="center"/>
        <w:rPr>
          <w:sz w:val="28"/>
          <w:sz w:val="28"/>
          <w:szCs w:val="28"/>
        </w:rPr>
      </w:pPr>
      <w:r>
        <w:rPr>
          <w:b/>
          <w:bCs/>
          <w:sz w:val="28"/>
          <w:szCs w:val="28"/>
        </w:rPr>
        <w:t>Численное интегрирование.</w:t>
      </w:r>
      <w:r/>
    </w:p>
    <w:p>
      <w:pPr>
        <w:pStyle w:val="Normal"/>
        <w:rPr>
          <w:b/>
          <w:b/>
        </w:rPr>
      </w:pPr>
      <w:r>
        <w:rPr>
          <w:b/>
        </w:rPr>
        <w:t>Общее: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8"/>
          <w:b/>
          <w:sz w:val="28"/>
          <w:b/>
          <w:szCs w:val="28"/>
        </w:rPr>
      </w:pPr>
      <w:r>
        <w:rPr>
          <w:rFonts w:cs="Calibri" w:cstheme="minorHAnsi"/>
          <w:b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>
        <w:rPr>
          <w:rFonts w:cs="Calibri" w:cstheme="minorHAnsi"/>
          <w:b/>
          <w:sz w:val="28"/>
          <w:szCs w:val="28"/>
        </w:rPr>
        <w:t>детерминированные циклические вычислительные процессы с управлением по аргументу</w:t>
      </w:r>
      <w:r>
        <w:rPr>
          <w:b/>
          <w:sz w:val="28"/>
          <w:szCs w:val="28"/>
        </w:rPr>
        <w:t>. Численное интегрирование.</w:t>
      </w:r>
      <w:r/>
    </w:p>
    <w:p>
      <w:pPr>
        <w:pStyle w:val="ListParagraph"/>
        <w:numPr>
          <w:ilvl w:val="0"/>
          <w:numId w:val="1"/>
        </w:numPr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 xml:space="preserve"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с помощью </w:t>
      </w:r>
      <w:r>
        <w:rPr>
          <w:b/>
          <w:sz w:val="28"/>
          <w:szCs w:val="28"/>
          <w:lang w:val="en-US"/>
        </w:rPr>
        <w:t>Free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  <w:r>
        <w:rPr>
          <w:b/>
          <w:sz w:val="28"/>
          <w:szCs w:val="28"/>
        </w:rPr>
        <w:t>.</w:t>
      </w:r>
      <w:r/>
    </w:p>
    <w:p>
      <w:pPr>
        <w:pStyle w:val="ListParagraph"/>
        <w:numPr>
          <w:ilvl w:val="0"/>
          <w:numId w:val="1"/>
        </w:numPr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 xml:space="preserve">Используемое оборудование: ПК, среда программирования </w:t>
      </w:r>
      <w:r>
        <w:rPr>
          <w:b/>
          <w:sz w:val="28"/>
          <w:szCs w:val="28"/>
          <w:lang w:val="en-US"/>
        </w:rPr>
        <w:t>Lazarus</w:t>
      </w:r>
      <w:r>
        <w:rPr>
          <w:b/>
          <w:sz w:val="28"/>
          <w:szCs w:val="28"/>
        </w:rPr>
        <w:t>.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Далее к каждому заданию будет начинаться с пункта №4(постановка задачи).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Задание 1.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Постановка задачи:</w:t>
      </w:r>
      <w:r>
        <w:rPr>
          <w:rFonts w:ascii="Calibri" w:hAnsi="Calibri" w:asciiTheme="minorHAnsi" w:hAnsiTheme="minorHAnsi"/>
        </w:rPr>
        <w:t xml:space="preserve"> Написать программу для вычисления определенного интеграла методом прямоугольника левых частей. Протестировать программу на определенном интеграле, вычисленном в ходе выполнения самостоятельной работы 3. Вычислить определенный интеграл из индивидуального задания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 xml:space="preserve">Математическая модель: </w:t>
      </w:r>
      <w:r/>
    </w:p>
    <w:p>
      <w:pPr>
        <w:pStyle w:val="Normal"/>
      </w:pPr>
      <w:r>
        <w:rPr/>
        <w:drawing>
          <wp:inline distT="0" distB="0" distL="0" distR="0">
            <wp:extent cx="2295525" cy="590550"/>
            <wp:effectExtent l="0" t="0" r="0" b="0"/>
            <wp:docPr id="1" name="Picture" descr="C:\Users\iuytr\AppData\Local\Microsoft\Windows\INetCache\Content.Word\Мат м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iuytr\AppData\Local\Microsoft\Windows\INetCache\Content.Word\Мат мод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Блок-схема на след. странице.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Блок-схема для подпункта 1(Протестировать программу на определенном интеграле, вычисленном в ходе выполнения самостоятельной работы 3):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color w:val="006400"/>
          <w:lang w:val="en-US" w:eastAsia="ru-RU"/>
        </w:rPr>
      </w:pPr>
      <w:r>
        <w:rPr>
          <w:lang w:eastAsia="ru-RU"/>
        </w:rPr>
        <w:t xml:space="preserve"> </w:t>
        <w:drawing>
          <wp:anchor behindDoc="0" distT="0" distB="10160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6165" cy="82791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827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lang w:eastAsia="ru-RU"/>
        </w:rPr>
      </w:pPr>
      <w:r>
        <w:rPr>
          <w:lang w:eastAsia="ru-RU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Блок-схема для подпункта 2(Вычислить определенный интеграл из индивидуального задания):</w:t>
      </w:r>
      <w:r/>
    </w:p>
    <w:p>
      <w:pPr>
        <w:pStyle w:val="Normal"/>
      </w:pPr>
      <w:r>
        <w:rPr/>
        <w:drawing>
          <wp:anchor behindDoc="0" distT="0" distB="10160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6165" cy="82791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827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</w:pPr>
      <w:r>
        <w:rPr>
          <w:b/>
          <w:sz w:val="24"/>
          <w:szCs w:val="24"/>
        </w:rPr>
        <w:t>Список идентификаторов:</w:t>
      </w:r>
      <w:r/>
    </w:p>
    <w:tbl>
      <w:tblPr>
        <w:tblStyle w:val="a5"/>
        <w:tblW w:w="934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3058"/>
        <w:gridCol w:w="3222"/>
      </w:tblGrid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 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отрезков разбиения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sz w:val="24"/>
                <w:szCs w:val="24"/>
                <w:lang w:val="en-US"/>
              </w:rPr>
              <w:t>sum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  <w:r/>
          </w:p>
        </w:tc>
      </w:tr>
    </w:tbl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Код программы(подпункт 1):     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</w:rPr>
        <w:t>levye;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f:=x*x-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it:=h*sum;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.    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Код программы(подпункт 2):     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</w:rPr>
        <w:t>levye;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x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*x+sqrt(x*x+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it:=h*sum;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.    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Результат работы программы:</w:t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 xml:space="preserve"> 1:</w:t>
      </w:r>
      <w:r/>
    </w:p>
    <w:p>
      <w:pPr>
        <w:pStyle w:val="Normal"/>
      </w:pPr>
      <w:r>
        <w:rPr/>
        <w:drawing>
          <wp:inline distT="0" distB="0" distL="0" distR="0">
            <wp:extent cx="4714875" cy="2388870"/>
            <wp:effectExtent l="0" t="0" r="0" b="0"/>
            <wp:docPr id="4" name="Picture" descr="C:\Users\iuytr\Dropbox\Скриншоты\Скриншот 2015-10-15 14.2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iuytr\Dropbox\Скриншоты\Скриншот 2015-10-15 14.24.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lang w:eastAsia="ru-RU"/>
        </w:rPr>
      </w:pPr>
      <w:r>
        <w:rPr>
          <w:b/>
          <w:sz w:val="24"/>
          <w:szCs w:val="24"/>
        </w:rPr>
        <w:t>Подпункт 2:</w:t>
      </w:r>
      <w:r>
        <w:rPr>
          <w:b/>
          <w:sz w:val="24"/>
          <w:szCs w:val="24"/>
          <w:lang w:eastAsia="ru-RU"/>
        </w:rPr>
        <w:t xml:space="preserve"> </w:t>
      </w:r>
      <w:r/>
    </w:p>
    <w:p>
      <w:pPr>
        <w:pStyle w:val="Normal"/>
      </w:pPr>
      <w:r>
        <w:rPr/>
        <w:drawing>
          <wp:inline distT="0" distB="0" distL="0" distR="0">
            <wp:extent cx="4772025" cy="2416810"/>
            <wp:effectExtent l="0" t="0" r="0" b="0"/>
            <wp:docPr id="5" name="Picture" descr="C:\Users\iuytr\Dropbox\Скриншоты\Скриншот 2015-10-15 15.3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iuytr\Dropbox\Скриншоты\Скриншот 2015-10-15 15.32.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rFonts w:eastAsia="" w:eastAsiaTheme="minorEastAsia"/>
        </w:rPr>
      </w:pPr>
      <w:r>
        <w:rPr>
          <w:b/>
          <w:sz w:val="24"/>
          <w:szCs w:val="24"/>
        </w:rPr>
        <w:t>Анализ:</w:t>
      </w:r>
      <w:r>
        <w:rPr/>
        <w:t xml:space="preserve"> мы написали программу, которая вычисляет определенный интеграл методом прямоугольников левых частей. Сначала мы вводим левую границу(</w:t>
      </w:r>
      <w:r>
        <w:rPr>
          <w:lang w:val="en-US"/>
        </w:rPr>
        <w:t>a</w:t>
      </w:r>
      <w:r>
        <w:rPr/>
        <w:t xml:space="preserve">), потом границу </w:t>
      </w:r>
      <w:r>
        <w:rPr>
          <w:lang w:val="en-US"/>
        </w:rPr>
        <w:t>b</w:t>
      </w:r>
      <w:r>
        <w:rPr/>
        <w:t>, потом количество отрезков разбиения, далее программа считает шаг h= (</w:t>
      </w:r>
      <w:r>
        <w:rPr>
          <w:lang w:val="en-US"/>
        </w:rPr>
        <w:t>b</w:t>
      </w:r>
      <w:r>
        <w:rPr/>
        <w:t>-</w:t>
      </w:r>
      <w:r>
        <w:rPr>
          <w:lang w:val="en-US"/>
        </w:rPr>
        <w:t>a</w:t>
      </w:r>
      <w:r>
        <w:rPr/>
        <w:t>)/</w:t>
      </w:r>
      <w:r>
        <w:rPr>
          <w:lang w:val="en-US"/>
        </w:rPr>
        <w:t>n</w:t>
      </w:r>
      <w:r>
        <w:rPr/>
        <w:t xml:space="preserve"> и начинает вычислять интеграл по заданному алгоритму. Примечание: чем больше количество отрезков разбиения, тем выше точность ответа. Например, для подпункта 1 изначально в самостоятельной работе №3 мною был получен ответ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eastAsiaTheme="minorEastAsia"/>
        </w:rPr>
        <w:t>, что приблизительно равно 2,3333.</w:t>
      </w:r>
      <w:r/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И если мы возьмем количество отрезков разбиения 10 000, то действительно получим этот результат, однако если мы возьмем, например, 1000, то получим вот это:</w:t>
      </w:r>
      <w:r/>
    </w:p>
    <w:p>
      <w:pPr>
        <w:pStyle w:val="Normal"/>
      </w:pPr>
      <w:r>
        <w:rPr/>
        <w:drawing>
          <wp:inline distT="0" distB="0" distL="0" distR="0">
            <wp:extent cx="5940425" cy="3009900"/>
            <wp:effectExtent l="0" t="0" r="0" b="0"/>
            <wp:docPr id="6" name="Picture" descr="C:\Users\iuytr\Dropbox\Скриншоты\Скриншот 2015-10-15 15.4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iuytr\Dropbox\Скриншоты\Скриншот 2015-10-15 15.49.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Это не совсем точный результат. Таким образом, количество отрезков разбиения действительно влияет на ответ.</w:t>
      </w:r>
      <w:r/>
    </w:p>
    <w:p>
      <w:pPr>
        <w:pStyle w:val="Normal"/>
      </w:pPr>
      <w:r>
        <w:rPr>
          <w:b/>
          <w:sz w:val="24"/>
          <w:szCs w:val="24"/>
        </w:rPr>
        <w:t>Вывод:</w:t>
      </w:r>
      <w:r>
        <w:rPr/>
        <w:t xml:space="preserve"> мы написали программу, которая вычисляет определенный интеграл методом прямоугольников левых частей. Чем больше количество отрезков разбиения, тем точнее результат.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Задание 2.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Постановка задачи: </w:t>
      </w:r>
      <w:r>
        <w:rPr/>
        <w:t>Написать программу для вычисления определенного интеграла из индивидуального задания методом прямоугольника правых частей. Протестировать программу на определенном интеграле, вычисленном в ходе выполнения самостоятельной работы 3. Вычислить определенный интеграл из индивидуального задания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 xml:space="preserve">Математическая модель: 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22"/>
          <w:sz w:val="22"/>
          <w:szCs w:val="22"/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2295525" cy="590550"/>
            <wp:effectExtent l="0" t="0" r="0" b="0"/>
            <wp:docPr id="7" name="Picture" descr="C:\Users\iuytr\AppData\Local\Microsoft\Windows\INetCache\Content.Word\Мат м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iuytr\AppData\Local\Microsoft\Windows\INetCache\Content.Word\Мат мод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Блок-схема: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1 подпункт:</w:t>
      </w:r>
      <w:r/>
    </w:p>
    <w:p>
      <w:pPr>
        <w:pStyle w:val="Normal"/>
        <w:tabs>
          <w:tab w:val="left" w:pos="8355" w:leader="none"/>
        </w:tabs>
        <w:rPr>
          <w:b/>
          <w:b/>
        </w:rPr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2 подпункт: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Список идентификаторов:</w:t>
      </w:r>
      <w:r/>
    </w:p>
    <w:tbl>
      <w:tblPr>
        <w:tblStyle w:val="a5"/>
        <w:tblW w:w="934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3058"/>
        <w:gridCol w:w="3222"/>
      </w:tblGrid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 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отрезков разбиения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sz w:val="24"/>
                <w:szCs w:val="24"/>
                <w:lang w:val="en-US"/>
              </w:rPr>
              <w:t>sum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/>
          </w:p>
        </w:tc>
      </w:tr>
      <w:tr>
        <w:trPr/>
        <w:tc>
          <w:tcPr>
            <w:tcW w:w="3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/>
          </w:p>
        </w:tc>
        <w:tc>
          <w:tcPr>
            <w:tcW w:w="30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  <w:r/>
          </w:p>
        </w:tc>
      </w:tr>
    </w:tbl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Код программы: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>1 подпункт: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pravye;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:=a+h;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f:=x*x-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it:=h*sum;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.    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>2 подпункт: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pravye;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:=a+h;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*x+sqrt(x*x+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it:=h*sum;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.    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Результат работы программы: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1 подпункт:</w:t>
      </w:r>
      <w:r/>
    </w:p>
    <w:p>
      <w:pPr>
        <w:pStyle w:val="Normal"/>
      </w:pPr>
      <w:r>
        <w:rPr>
          <w:b/>
          <w:sz w:val="24"/>
          <w:szCs w:val="24"/>
        </w:rPr>
        <w:drawing>
          <wp:inline distT="0" distB="0" distL="0" distR="0">
            <wp:extent cx="4944110" cy="250507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2 подпункт: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/>
        <w:drawing>
          <wp:inline distT="0" distB="0" distL="0" distR="0">
            <wp:extent cx="4944110" cy="2505075"/>
            <wp:effectExtent l="0" t="0" r="0" b="0"/>
            <wp:docPr id="9" name="Picture" descr="C:\Users\iuytr\Dropbox\Скриншоты\Скриншот 2015-10-15 16.1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:\Users\iuytr\Dropbox\Скриншоты\Скриншот 2015-10-15 16.18.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Анализ: </w:t>
      </w:r>
      <w:r>
        <w:rPr/>
        <w:t>мы написали программу, которая вычисляет определенный интеграл методом прямоугольников правых частей. Сначала мы вводим левую границу(</w:t>
      </w:r>
      <w:r>
        <w:rPr>
          <w:lang w:val="en-US"/>
        </w:rPr>
        <w:t>a</w:t>
      </w:r>
      <w:r>
        <w:rPr/>
        <w:t xml:space="preserve">), потом границу </w:t>
      </w:r>
      <w:r>
        <w:rPr>
          <w:lang w:val="en-US"/>
        </w:rPr>
        <w:t>b</w:t>
      </w:r>
      <w:r>
        <w:rPr/>
        <w:t>, потом количество отрезков разбиения, далее программа считает шаг h= (</w:t>
      </w:r>
      <w:r>
        <w:rPr>
          <w:lang w:val="en-US"/>
        </w:rPr>
        <w:t>b</w:t>
      </w:r>
      <w:r>
        <w:rPr/>
        <w:t>-</w:t>
      </w:r>
      <w:r>
        <w:rPr>
          <w:lang w:val="en-US"/>
        </w:rPr>
        <w:t>a</w:t>
      </w:r>
      <w:r>
        <w:rPr/>
        <w:t>)/</w:t>
      </w:r>
      <w:r>
        <w:rPr>
          <w:lang w:val="en-US"/>
        </w:rPr>
        <w:t>n</w:t>
      </w:r>
      <w:r>
        <w:rPr/>
        <w:t xml:space="preserve"> и начинает вычислять интеграл по заданному алгоритму. Примечание: чем больше количество отрезков разбиения, тем выше точность ответа</w:t>
      </w:r>
      <w:r>
        <w:rPr>
          <w:rFonts w:eastAsia="" w:eastAsiaTheme="minorEastAsia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Вывод:</w:t>
      </w:r>
      <w:r>
        <w:rPr/>
        <w:t xml:space="preserve"> мы написали программу, которая вычисляет определенный интеграл методом прямоугольников правых частей.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Задание 3.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Постановка задачи:</w:t>
      </w:r>
      <w:r/>
    </w:p>
    <w:p>
      <w:pPr>
        <w:pStyle w:val="NormalWeb"/>
        <w:shd w:val="clear" w:color="auto" w:themeColor="" w:themeTint="" w:themeShade="" w:fill="FFFFFF" w:themeFill="" w:themeFillTint="" w:themeFillShade=""/>
      </w:pPr>
      <w:r>
        <w:rPr>
          <w:b/>
        </w:rPr>
        <w:t xml:space="preserve"> </w:t>
      </w:r>
      <w:r>
        <w:rPr/>
        <w:t>Написать программу для вычисления определенного интеграла из индивидуального задания методом трапеций. Протестировать программу на определенном интеграле, вычисленном в ходе выполнения самостоятельной работы 3. Вычислить определенный интеграл из индивидуального задания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 xml:space="preserve">Математическая модель: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3371850" cy="590550"/>
            <wp:effectExtent l="0" t="0" r="0" b="0"/>
            <wp:docPr id="10" name="Picture" descr="Мат мод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Мат мод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24"/>
          <w:b/>
          <w:sz w:val="24"/>
          <w:b/>
          <w:szCs w:val="24"/>
          <w:rFonts w:ascii="Calibri" w:hAnsi="Calibri" w:eastAsia="Times New Roman" w:cs="Times New Roman" w:asciiTheme="minorHAnsi" w:hAnsiTheme="minorHAnsi"/>
          <w:lang w:eastAsia="ru-RU"/>
        </w:rPr>
      </w:pPr>
      <w:r>
        <w:rPr>
          <w:rFonts w:asciiTheme="minorHAnsi" w:hAnsiTheme="minorHAnsi" w:ascii="Calibri" w:hAnsi="Calibri"/>
          <w:b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Блок-схема:</w:t>
      </w:r>
      <w:r/>
    </w:p>
    <w:p>
      <w:pPr>
        <w:pStyle w:val="Normal"/>
        <w:tabs>
          <w:tab w:val="left" w:pos="8355" w:leader="none"/>
        </w:tabs>
      </w:pPr>
      <w:r>
        <w:rPr>
          <w:b/>
          <w:sz w:val="24"/>
          <w:szCs w:val="24"/>
          <w:lang w:val="en-US"/>
        </w:rPr>
        <w:t>1 под</w:t>
      </w:r>
      <w:r>
        <w:rPr>
          <w:b/>
          <w:sz w:val="24"/>
          <w:szCs w:val="24"/>
        </w:rPr>
        <w:t>пункт:</w:t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  <w:drawing>
          <wp:anchor behindDoc="0" distT="0" distB="10160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28950" cy="695388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95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</w:pPr>
      <w:r>
        <w:rPr>
          <w:b/>
        </w:rPr>
        <w:t>2 подпункт:</w:t>
      </w:r>
      <w:r/>
    </w:p>
    <w:p>
      <w:pPr>
        <w:pStyle w:val="Normal"/>
        <w:tabs>
          <w:tab w:val="left" w:pos="8355" w:leader="none"/>
        </w:tabs>
        <w:rPr/>
      </w:pPr>
      <w:r>
        <w:rPr/>
        <w:drawing>
          <wp:anchor behindDoc="0" distT="0" distB="10160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6165" cy="827913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827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>
          <w:b/>
          <w:b/>
        </w:rPr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Список идентификаторов:</w:t>
      </w:r>
      <w:r/>
    </w:p>
    <w:p>
      <w:pPr>
        <w:pStyle w:val="Normal"/>
        <w:tabs>
          <w:tab w:val="left" w:pos="29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tbl>
      <w:tblPr>
        <w:tblStyle w:val="a5"/>
        <w:tblW w:w="934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3039"/>
        <w:gridCol w:w="3221"/>
      </w:tblGrid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dopper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Доп.переменная для удобства счета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 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отрезков разбиения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sz w:val="24"/>
                <w:szCs w:val="24"/>
                <w:lang w:val="en-US"/>
              </w:rPr>
              <w:t>sum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/>
          </w:p>
        </w:tc>
      </w:tr>
      <w:tr>
        <w:trPr/>
        <w:tc>
          <w:tcPr>
            <w:tcW w:w="3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/>
          </w:p>
        </w:tc>
        <w:tc>
          <w:tcPr>
            <w:tcW w:w="30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  <w:r/>
          </w:p>
        </w:tc>
      </w:tr>
    </w:tbl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Код программы: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trapeziya;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a,b,f,sum,it,x,n,h,dopper: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dopper:=((a*a-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)+(b*b-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2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:=a+h;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&lt;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f:=x*x-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it:=h*(dopper+sum);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>.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</w:t>
      </w: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trapeziya;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a,b,f,sum,it,x,n,h,dopper: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h:=(b-a)/n;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dopper:=((a*a-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)+(b*b-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2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:=a+h;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&lt;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*x+sqrt(x*x+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sum:=sum+f;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it:=h*(dopper+sum);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'Integral raven'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,it: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>.</w:t>
      </w:r>
      <w:r/>
    </w:p>
    <w:p>
      <w:pPr>
        <w:pStyle w:val="Normal"/>
        <w:tabs>
          <w:tab w:val="left" w:pos="8355" w:leader="none"/>
        </w:tabs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Результат работы программы:</w:t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>1 подпункт:</w:t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/>
        <w:drawing>
          <wp:inline distT="0" distB="0" distL="0" distR="0">
            <wp:extent cx="5940425" cy="3009900"/>
            <wp:effectExtent l="0" t="0" r="0" b="0"/>
            <wp:docPr id="13" name="Picture" descr="C:\Users\iuytr\Dropbox\Скриншоты\Скриншот 2015-10-15 17.1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iuytr\Dropbox\Скриншоты\Скриншот 2015-10-15 17.11.3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</w:t>
      </w: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>:</w:t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/>
        <w:drawing>
          <wp:inline distT="0" distB="0" distL="0" distR="0">
            <wp:extent cx="5940425" cy="3009900"/>
            <wp:effectExtent l="0" t="0" r="0" b="0"/>
            <wp:docPr id="14" name="Picture" descr="C:\Users\iuytr\Dropbox\Скриншоты\Скриншот 2015-10-15 17.1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iuytr\Dropbox\Скриншоты\Скриншот 2015-10-15 17.12.3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Анализ: </w:t>
      </w:r>
      <w:r>
        <w:rPr/>
        <w:t>мы написали программу, которая вычисляет определенный интеграл методом трапеций. Сначала мы вводим левую границу(</w:t>
      </w:r>
      <w:r>
        <w:rPr>
          <w:lang w:val="en-US"/>
        </w:rPr>
        <w:t>a</w:t>
      </w:r>
      <w:r>
        <w:rPr/>
        <w:t xml:space="preserve">), потом границу </w:t>
      </w:r>
      <w:r>
        <w:rPr>
          <w:lang w:val="en-US"/>
        </w:rPr>
        <w:t>b</w:t>
      </w:r>
      <w:r>
        <w:rPr/>
        <w:t>, потом количество отрезков разбиения, далее программа считает шаг h= (</w:t>
      </w:r>
      <w:r>
        <w:rPr>
          <w:lang w:val="en-US"/>
        </w:rPr>
        <w:t>b</w:t>
      </w:r>
      <w:r>
        <w:rPr/>
        <w:t>-</w:t>
      </w:r>
      <w:r>
        <w:rPr>
          <w:lang w:val="en-US"/>
        </w:rPr>
        <w:t>a</w:t>
      </w:r>
      <w:r>
        <w:rPr/>
        <w:t>)/</w:t>
      </w:r>
      <w:r>
        <w:rPr>
          <w:lang w:val="en-US"/>
        </w:rPr>
        <w:t>n</w:t>
      </w:r>
      <w:r>
        <w:rPr/>
        <w:t xml:space="preserve"> и начинает вычислять интеграл по заданному алгоритму. Примечание: чем больше количество отрезков разбиения, тем выше точность ответа</w:t>
      </w:r>
      <w:r>
        <w:rPr>
          <w:rFonts w:eastAsia="" w:eastAsiaTheme="minorEastAsia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Вывод:</w:t>
      </w:r>
      <w:r>
        <w:rPr/>
        <w:t xml:space="preserve"> мы написали программу, которая вычисляет определенный интеграл методом трапеций.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Задание 4.</w:t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Постановка задачи: </w:t>
      </w:r>
      <w:r>
        <w:rPr/>
        <w:t>Написать программу для вычисления определенного интеграла из индивидуального задания методом парабол. Протестировать программу на определенном интеграле, вычисленном в ходе выполнения самостоятельной работы 3. Вычислить определенный интеграл из индивидуального задания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/>
          <w:b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 xml:space="preserve">Математическая модель: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i/>
          <w:b/>
          <w:i/>
          <w:b/>
          <w:rFonts w:ascii="Calibri" w:hAnsi="Calibri" w:asciiTheme="minorHAnsi" w:hAnsiTheme="minorHAnsi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nary>
          </m:e>
        </m:d>
      </m:oMath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24"/>
          <w:i/>
          <w:b/>
          <w:sz w:val="24"/>
          <w:i/>
          <w:b/>
          <w:szCs w:val="24"/>
          <w:rFonts w:ascii="Calibri" w:hAnsi="Calibri" w:eastAsia="Times New Roman" w:cs="Times New Roman" w:asciiTheme="minorHAnsi" w:hAnsiTheme="minorHAnsi"/>
          <w:lang w:eastAsia="ru-RU"/>
        </w:rPr>
      </w:pPr>
      <w:r>
        <w:rPr>
          <w:rFonts w:asciiTheme="minorHAnsi" w:hAnsiTheme="minorHAnsi" w:ascii="Calibri" w:hAnsi="Calibri"/>
          <w:b/>
          <w:i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Блок-схема: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1 подпункт:</w:t>
      </w:r>
      <w:r/>
    </w:p>
    <w:p>
      <w:pPr>
        <w:pStyle w:val="Normal"/>
        <w:tabs>
          <w:tab w:val="left" w:pos="8355" w:leader="none"/>
        </w:tabs>
        <w:rPr/>
      </w:pPr>
      <w:r>
        <w:rPr/>
        <w:drawing>
          <wp:anchor behindDoc="0" distT="0" distB="10160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500" cy="898207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2 подпункт:</w:t>
      </w:r>
      <w:r/>
    </w:p>
    <w:p>
      <w:pPr>
        <w:pStyle w:val="Normal"/>
        <w:tabs>
          <w:tab w:val="left" w:pos="8355" w:leader="none"/>
        </w:tabs>
        <w:rPr/>
      </w:pPr>
      <w:r>
        <w:rPr/>
        <w:drawing>
          <wp:anchor behindDoc="0" distT="0" distB="10160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500" cy="898207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/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/>
      </w:r>
      <w:r/>
    </w:p>
    <w:p>
      <w:pPr>
        <w:pStyle w:val="Normal"/>
        <w:tabs>
          <w:tab w:val="left" w:pos="8355" w:leader="none"/>
        </w:tabs>
        <w:rPr>
          <w:b/>
          <w:b/>
        </w:rPr>
      </w:pPr>
      <w:r>
        <w:rPr>
          <w:b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Список идентификаторов:</w:t>
      </w:r>
      <w:r/>
    </w:p>
    <w:tbl>
      <w:tblPr>
        <w:tblStyle w:val="a5"/>
        <w:tblW w:w="93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733"/>
        <w:gridCol w:w="7863"/>
      </w:tblGrid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интегрирования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real 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интегрирования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отрезков разбиения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первой функции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sum1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сумма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sum2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Вторая сумма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f1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второй функции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itog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функции в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fb</w:t>
            </w:r>
            <w:r/>
          </w:p>
        </w:tc>
        <w:tc>
          <w:tcPr>
            <w:tcW w:w="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7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функции в х=</w:t>
            </w: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</w:tr>
    </w:tbl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Код программы:</w:t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parabol</w:t>
      </w:r>
      <w:r>
        <w:rPr>
          <w:rFonts w:cs="Courier New" w:ascii="Courier New" w:hAnsi="Courier New"/>
          <w:color w:val="000000"/>
          <w:sz w:val="20"/>
          <w:szCs w:val="20"/>
          <w:lang w:val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a,b,n,x,f,sum1,sum2,f1,itog,h,fa,fb: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*n);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fa:=a*a-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fb:=b*b-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sum1:=0;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sum2:=0;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 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f:=x*x-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sum1:=sum1+f;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 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f1:=x*x-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sum2:=sum2+f1;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itog:=(h/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)*(fa+fb+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*sum1+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*sum2);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>writeln(itog</w:t>
      </w:r>
      <w:r>
        <w:rPr/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:2:4);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tabs>
          <w:tab w:val="left" w:pos="8355" w:leader="none"/>
        </w:tabs>
        <w:rPr>
          <w:sz w:val="24"/>
          <w:b/>
          <w:sz w:val="24"/>
          <w:b/>
          <w:szCs w:val="24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</w:t>
      </w:r>
      <w:r>
        <w:rPr>
          <w:b/>
          <w:sz w:val="24"/>
          <w:szCs w:val="24"/>
        </w:rPr>
        <w:t>подпункт</w:t>
      </w:r>
      <w:r>
        <w:rPr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parabol</w:t>
      </w:r>
      <w:r>
        <w:rPr>
          <w:rFonts w:cs="Courier New" w:ascii="Courier New" w:hAnsi="Courier New"/>
          <w:color w:val="000000"/>
          <w:sz w:val="20"/>
          <w:szCs w:val="20"/>
          <w:lang w:val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a,b,n,x,f,sum1,sum2,f1,itog,h,fa,fb: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real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Readln(a);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b'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Readln(b);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Writeln(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'Vvedite 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Readln(n);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h:=(b-a)/(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*n);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x:=a+h;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*a+sqrt(a*a+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fb:=(sqrt(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*b+sqrt(b*b+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sum1:=0;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sum2:=0;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 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*x+sqrt(x*x+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sum1:=sum1+f;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x:=a+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 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(b-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*h)</w:t>
      </w:r>
      <w:r/>
    </w:p>
    <w:p>
      <w:pPr>
        <w:pStyle w:val="Normal"/>
        <w:spacing w:lineRule="auto" w:line="240" w:before="0" w:after="0"/>
        <w:rPr>
          <w:sz w:val="20"/>
          <w:b/>
          <w:sz w:val="20"/>
          <w:b/>
          <w:szCs w:val="20"/>
          <w:bCs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begin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f1:=(sqrt(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0.4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1.7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))/(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1.5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*x+sqrt(x*x+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1.3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sum2:=sum2+f1;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x:=x+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*h;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itog:=(h/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)*(fa+fb+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*sum1+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*sum2);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>writeln(itog</w:t>
      </w:r>
      <w:r>
        <w:rPr/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:2:4);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>readln();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Результат работы программы: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</w:rPr>
        <w:t>подпункт: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/>
        <w:drawing>
          <wp:inline distT="0" distB="0" distL="0" distR="0">
            <wp:extent cx="5940425" cy="3009900"/>
            <wp:effectExtent l="0" t="0" r="0" b="0"/>
            <wp:docPr id="17" name="Picture" descr="C:\Users\iuytr\Dropbox\Скриншоты\Скриншот 2015-10-15 20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C:\Users\iuytr\Dropbox\Скриншоты\Скриншот 2015-10-15 20.00.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2 подпункт: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/>
        <w:drawing>
          <wp:inline distT="0" distB="0" distL="0" distR="0">
            <wp:extent cx="5940425" cy="3009900"/>
            <wp:effectExtent l="0" t="0" r="0" b="0"/>
            <wp:docPr id="18" name="Picture" descr="C:\Users\iuytr\Dropbox\Скриншоты\Скриншот 2015-10-15 20.0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C:\Users\iuytr\Dropbox\Скриншоты\Скриншот 2015-10-15 20.01.0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Анализ: </w:t>
      </w:r>
      <w:r>
        <w:rPr/>
        <w:t>мы написали программу, которая вычисляет определенный интеграл методом парабол. Сначала мы вводим левую границу(</w:t>
      </w:r>
      <w:r>
        <w:rPr>
          <w:lang w:val="en-US"/>
        </w:rPr>
        <w:t>a</w:t>
      </w:r>
      <w:r>
        <w:rPr/>
        <w:t xml:space="preserve">), потом границу </w:t>
      </w:r>
      <w:r>
        <w:rPr>
          <w:lang w:val="en-US"/>
        </w:rPr>
        <w:t>b</w:t>
      </w:r>
      <w:r>
        <w:rPr/>
        <w:t>, потом количество отрезков разбиения, далее программа считает шаг h= (</w:t>
      </w:r>
      <w:r>
        <w:rPr>
          <w:lang w:val="en-US"/>
        </w:rPr>
        <w:t>b</w:t>
      </w:r>
      <w:r>
        <w:rPr/>
        <w:t>-</w:t>
      </w:r>
      <w:r>
        <w:rPr>
          <w:lang w:val="en-US"/>
        </w:rPr>
        <w:t>a</w:t>
      </w:r>
      <w:r>
        <w:rPr/>
        <w:t>)/(2*</w:t>
      </w:r>
      <w:r>
        <w:rPr>
          <w:lang w:val="en-US"/>
        </w:rPr>
        <w:t>n</w:t>
      </w:r>
      <w:r>
        <w:rPr/>
        <w:t>) и начинает вычислять интеграл по заданному алгоритму. Примечание: чем больше количество отрезков разбиения, тем выше точность ответа</w:t>
      </w:r>
      <w:r>
        <w:rPr>
          <w:rFonts w:eastAsia="" w:eastAsiaTheme="minorEastAsia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</w:pPr>
      <w:r>
        <w:rPr>
          <w:b/>
          <w:sz w:val="24"/>
          <w:szCs w:val="24"/>
        </w:rPr>
        <w:t xml:space="preserve">Вывод: </w:t>
      </w:r>
      <w:r>
        <w:rPr/>
        <w:t>мы написали программу, которая вычисляет определенный интеграл методом парабол.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8355" w:leader="none"/>
        </w:tabs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sz w:val="24"/>
          <w:szCs w:val="24"/>
        </w:rPr>
        <w:t xml:space="preserve">       </w:t>
      </w:r>
      <w:r>
        <w:rPr>
          <w:b/>
          <w:color w:val="FF0000"/>
          <w:sz w:val="48"/>
          <w:szCs w:val="48"/>
          <w:u w:val="single"/>
        </w:rPr>
        <w:t>Анализы результатов в виде таблицы</w:t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000000" w:themeColor="text1"/>
        </w:rPr>
      </w:pPr>
      <w:r>
        <w:rPr>
          <w:b/>
          <w:color w:val="000000" w:themeColor="text1"/>
          <w:sz w:val="48"/>
          <w:szCs w:val="48"/>
          <w:u w:val="singl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margin">
                  <wp:posOffset>0</wp:posOffset>
                </wp:positionH>
                <wp:positionV relativeFrom="page">
                  <wp:posOffset>2905760</wp:posOffset>
                </wp:positionV>
                <wp:extent cx="5927725" cy="2893060"/>
                <wp:effectExtent l="0" t="0" r="0" b="0"/>
                <wp:wrapSquare wrapText="bothSides"/>
                <wp:docPr id="19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28930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" w:tblpY="4576" w:tblpYSpec="" w:topFromText="0" w:vertAnchor="page"/>
                              <w:tblW w:w="9335" w:type="dxa"/>
                              <w:jc w:val="left"/>
                              <w:tblInd w:w="108" w:type="dxa"/>
                              <w:tblBorders>
                                <w:top w:val="single" w:sz="8" w:space="0" w:color="00000A"/>
                                <w:left w:val="single" w:sz="8" w:space="0" w:color="00000A"/>
                                <w:bottom w:val="single" w:sz="8" w:space="0" w:color="00000A"/>
                                <w:right w:val="single" w:sz="8" w:space="0" w:color="00000A"/>
                                <w:insideH w:val="single" w:sz="8" w:space="0" w:color="00000A"/>
                                <w:insideV w:val="single" w:sz="8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04"/>
                              <w:gridCol w:w="1002"/>
                              <w:gridCol w:w="1824"/>
                              <w:gridCol w:w="1944"/>
                              <w:gridCol w:w="1582"/>
                              <w:gridCol w:w="1478"/>
                            </w:tblGrid>
                            <w:tr>
                              <w:trPr/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00000A"/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Количество разбиений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шаг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левых частей прямоугольников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правых частей прямоугольников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трапеций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парабол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04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2.00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2.0850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2.0540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1.9587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04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2.29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2.3084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2.3035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2.2739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04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2.3328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2.3333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2.3273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66.75pt;height:227.8pt;mso-wrap-distance-left:9pt;mso-wrap-distance-right:9pt;mso-wrap-distance-top:0pt;mso-wrap-distance-bottom:0pt;margin-top:228.8pt;margin-left:0pt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" w:tblpY="4576" w:tblpYSpec="" w:topFromText="0" w:vertAnchor="page"/>
                        <w:tblW w:w="9335" w:type="dxa"/>
                        <w:jc w:val="left"/>
                        <w:tblInd w:w="108" w:type="dxa"/>
                        <w:tblBorders>
                          <w:top w:val="single" w:sz="8" w:space="0" w:color="00000A"/>
                          <w:left w:val="single" w:sz="8" w:space="0" w:color="00000A"/>
                          <w:bottom w:val="single" w:sz="8" w:space="0" w:color="00000A"/>
                          <w:right w:val="single" w:sz="8" w:space="0" w:color="00000A"/>
                          <w:insideH w:val="single" w:sz="8" w:space="0" w:color="00000A"/>
                          <w:insideV w:val="single" w:sz="8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04"/>
                        <w:gridCol w:w="1002"/>
                        <w:gridCol w:w="1824"/>
                        <w:gridCol w:w="1944"/>
                        <w:gridCol w:w="1582"/>
                        <w:gridCol w:w="1478"/>
                      </w:tblGrid>
                      <w:tr>
                        <w:trPr/>
                        <w:tc>
                          <w:tcPr>
                            <w:tcW w:w="1504" w:type="dxa"/>
                            <w:tcBorders>
                              <w:top w:val="single" w:sz="8" w:space="0" w:color="00000A"/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Количество разбиений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H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шаг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левых частей прямоугольников</w:t>
                            </w:r>
                          </w:p>
                        </w:tc>
                        <w:tc>
                          <w:tcPr>
                            <w:tcW w:w="1944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правых частей прямоугольников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трапеций</w: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парабол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04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2.00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94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2.0850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2.0540</w: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1.9587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04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2.29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94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2.3084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2.3035</w: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2.2739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04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2.3328</w:t>
                            </w:r>
                          </w:p>
                        </w:tc>
                        <w:tc>
                          <w:tcPr>
                            <w:tcW w:w="194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2.3333</w: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2.3273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4"/>
          <w:b/>
          <w:sz w:val="24"/>
          <w:b/>
          <w:szCs w:val="24"/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 xml:space="preserve">1 подпункт: </w:t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</w:r>
      <w:r/>
    </w:p>
    <w:p>
      <w:pPr>
        <w:pStyle w:val="Normal"/>
        <w:rPr>
          <w:sz w:val="24"/>
          <w:b/>
          <w:sz w:val="24"/>
          <w:b/>
          <w:szCs w:val="24"/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 xml:space="preserve">2 подпункт: </w:t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</w:r>
      <w:r/>
    </w:p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margin">
                  <wp:posOffset>0</wp:posOffset>
                </wp:positionH>
                <wp:positionV relativeFrom="page">
                  <wp:posOffset>2905760</wp:posOffset>
                </wp:positionV>
                <wp:extent cx="5927725" cy="3670300"/>
                <wp:effectExtent l="0" t="0" r="0" b="0"/>
                <wp:wrapSquare wrapText="bothSides"/>
                <wp:docPr id="20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36703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" w:tblpY="4576" w:tblpYSpec="" w:topFromText="0" w:vertAnchor="page"/>
                              <w:tblW w:w="9335" w:type="dxa"/>
                              <w:jc w:val="left"/>
                              <w:tblInd w:w="108" w:type="dxa"/>
                              <w:tblBorders>
                                <w:top w:val="single" w:sz="8" w:space="0" w:color="00000A"/>
                                <w:left w:val="single" w:sz="8" w:space="0" w:color="00000A"/>
                                <w:bottom w:val="single" w:sz="8" w:space="0" w:color="00000A"/>
                                <w:right w:val="single" w:sz="8" w:space="0" w:color="00000A"/>
                                <w:insideH w:val="single" w:sz="8" w:space="0" w:color="00000A"/>
                                <w:insideV w:val="single" w:sz="8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5"/>
                              <w:gridCol w:w="1150"/>
                              <w:gridCol w:w="1824"/>
                              <w:gridCol w:w="1929"/>
                              <w:gridCol w:w="1523"/>
                              <w:gridCol w:w="1433"/>
                            </w:tblGrid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8" w:space="0" w:color="00000A"/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Количество разбиений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шаг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левых частей прямоугольников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правых частей прямоугольников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 трапеций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Метод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lang w:eastAsia="ru-RU"/>
                                    </w:rPr>
                                    <w:t>парабол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2.00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2.0850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2.0540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1.9587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2.29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2.3084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2.3035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2.2739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2.3328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2.3338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2.3333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2.3273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left w:val="single" w:sz="8" w:space="0" w:color="00000A"/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0.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2.3333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2.3334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2.3333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tcBorders>
                                    <w:bottom w:val="single" w:sz="8" w:space="0" w:color="00000A"/>
                                    <w:right w:val="single" w:sz="8" w:space="0" w:color="00000A"/>
                                    <w:insideH w:val="single" w:sz="8" w:space="0" w:color="00000A"/>
                                    <w:insideV w:val="single" w:sz="8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2.3273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66.75pt;height:289pt;mso-wrap-distance-left:9pt;mso-wrap-distance-right:9pt;mso-wrap-distance-top:0pt;mso-wrap-distance-bottom:0pt;margin-top:228.8pt;margin-left:0pt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" w:tblpY="4576" w:tblpYSpec="" w:topFromText="0" w:vertAnchor="page"/>
                        <w:tblW w:w="9335" w:type="dxa"/>
                        <w:jc w:val="left"/>
                        <w:tblInd w:w="108" w:type="dxa"/>
                        <w:tblBorders>
                          <w:top w:val="single" w:sz="8" w:space="0" w:color="00000A"/>
                          <w:left w:val="single" w:sz="8" w:space="0" w:color="00000A"/>
                          <w:bottom w:val="single" w:sz="8" w:space="0" w:color="00000A"/>
                          <w:right w:val="single" w:sz="8" w:space="0" w:color="00000A"/>
                          <w:insideH w:val="single" w:sz="8" w:space="0" w:color="00000A"/>
                          <w:insideV w:val="single" w:sz="8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5"/>
                        <w:gridCol w:w="1150"/>
                        <w:gridCol w:w="1824"/>
                        <w:gridCol w:w="1929"/>
                        <w:gridCol w:w="1523"/>
                        <w:gridCol w:w="1433"/>
                      </w:tblGrid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8" w:space="0" w:color="00000A"/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Количество разбиений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H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шаг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левых частей прямоугольников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правых частей прямоугольников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 трапеций</w:t>
                            </w:r>
                          </w:p>
                        </w:tc>
                        <w:tc>
                          <w:tcPr>
                            <w:tcW w:w="1433" w:type="dxa"/>
                            <w:tcBorders>
                              <w:top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lang w:eastAsia="ru-RU"/>
                              </w:rPr>
                              <w:t>парабол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2.00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2.0850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2.0540</w:t>
                            </w:r>
                          </w:p>
                        </w:tc>
                        <w:tc>
                          <w:tcPr>
                            <w:tcW w:w="143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1.9587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2.29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2.3084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2.3035</w:t>
                            </w:r>
                          </w:p>
                        </w:tc>
                        <w:tc>
                          <w:tcPr>
                            <w:tcW w:w="143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2.2739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2.3328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2.3338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2.3333</w:t>
                            </w:r>
                          </w:p>
                        </w:tc>
                        <w:tc>
                          <w:tcPr>
                            <w:tcW w:w="143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2.3273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left w:val="single" w:sz="8" w:space="0" w:color="00000A"/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0.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2.3333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2.3334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2.3333</w:t>
                            </w:r>
                          </w:p>
                        </w:tc>
                        <w:tc>
                          <w:tcPr>
                            <w:tcW w:w="1433" w:type="dxa"/>
                            <w:tcBorders>
                              <w:bottom w:val="single" w:sz="8" w:space="0" w:color="00000A"/>
                              <w:right w:val="single" w:sz="8" w:space="0" w:color="00000A"/>
                              <w:insideH w:val="single" w:sz="8" w:space="0" w:color="00000A"/>
                              <w:insideV w:val="single" w:sz="8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</w:pP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val="en-US" w:eastAsia="ru-RU"/>
                              </w:rPr>
                              <w:t>2.3273</w:t>
                            </w:r>
                            <w:r>
                              <w:rPr>
                                <w:rFonts w:eastAsia="Times New Roman" w:cs="Arial" w:ascii="Arial" w:hAnsi="Arial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9370" w:type="dxa"/>
        <w:jc w:val="left"/>
        <w:tblInd w:w="21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46"/>
        <w:gridCol w:w="1326"/>
        <w:gridCol w:w="1853"/>
        <w:gridCol w:w="1928"/>
        <w:gridCol w:w="1439"/>
        <w:gridCol w:w="1377"/>
      </w:tblGrid>
      <w:tr>
        <w:trPr/>
        <w:tc>
          <w:tcPr>
            <w:tcW w:w="14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Количество разбиений</w:t>
            </w:r>
            <w:r/>
          </w:p>
        </w:tc>
        <w:tc>
          <w:tcPr>
            <w:tcW w:w="13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шаг</w:t>
            </w:r>
            <w:r/>
          </w:p>
        </w:tc>
        <w:tc>
          <w:tcPr>
            <w:tcW w:w="185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I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Метод левых частей прямоугольников</w:t>
            </w:r>
            <w:r/>
          </w:p>
        </w:tc>
        <w:tc>
          <w:tcPr>
            <w:tcW w:w="192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I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Метод правых частей прямоугольников</w:t>
            </w:r>
            <w:r/>
          </w:p>
        </w:tc>
        <w:tc>
          <w:tcPr>
            <w:tcW w:w="143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I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Метод трапеций</w:t>
            </w:r>
            <w:r/>
          </w:p>
        </w:tc>
        <w:tc>
          <w:tcPr>
            <w:tcW w:w="1377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I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Метод</w:t>
            </w:r>
            <w:r/>
          </w:p>
          <w:p>
            <w:pPr>
              <w:pStyle w:val="Normal"/>
              <w:spacing w:lineRule="auto" w:line="240" w:beforeAutospacing="1" w:afterAutospacing="1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парабол</w:t>
            </w:r>
            <w:r/>
          </w:p>
        </w:tc>
      </w:tr>
      <w:tr>
        <w:trPr/>
        <w:tc>
          <w:tcPr>
            <w:tcW w:w="144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10</w:t>
            </w:r>
            <w:r/>
          </w:p>
        </w:tc>
        <w:tc>
          <w:tcPr>
            <w:tcW w:w="132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0.14</w:t>
            </w:r>
            <w:r/>
          </w:p>
        </w:tc>
        <w:tc>
          <w:tcPr>
            <w:tcW w:w="18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0.4228</w:t>
            </w:r>
            <w:r/>
          </w:p>
        </w:tc>
        <w:tc>
          <w:tcPr>
            <w:tcW w:w="19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0.3988</w:t>
            </w:r>
            <w:r/>
          </w:p>
        </w:tc>
        <w:tc>
          <w:tcPr>
            <w:tcW w:w="143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0.8249</w:t>
            </w:r>
            <w:r/>
          </w:p>
        </w:tc>
        <w:tc>
          <w:tcPr>
            <w:tcW w:w="137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0.3729</w:t>
            </w:r>
            <w:r/>
          </w:p>
        </w:tc>
      </w:tr>
      <w:tr>
        <w:trPr/>
        <w:tc>
          <w:tcPr>
            <w:tcW w:w="144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100</w:t>
            </w:r>
            <w:r/>
          </w:p>
        </w:tc>
        <w:tc>
          <w:tcPr>
            <w:tcW w:w="132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0.014</w:t>
            </w:r>
            <w:r/>
          </w:p>
        </w:tc>
        <w:tc>
          <w:tcPr>
            <w:tcW w:w="18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0.4469</w:t>
            </w:r>
            <w:r/>
          </w:p>
        </w:tc>
        <w:tc>
          <w:tcPr>
            <w:tcW w:w="19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0.4443</w:t>
            </w:r>
            <w:r/>
          </w:p>
        </w:tc>
        <w:tc>
          <w:tcPr>
            <w:tcW w:w="143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0.4871</w:t>
            </w:r>
            <w:r/>
          </w:p>
        </w:tc>
        <w:tc>
          <w:tcPr>
            <w:tcW w:w="137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0.4387</w:t>
            </w:r>
            <w:r/>
          </w:p>
        </w:tc>
      </w:tr>
      <w:tr>
        <w:trPr/>
        <w:tc>
          <w:tcPr>
            <w:tcW w:w="144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1000</w:t>
            </w:r>
            <w:r/>
          </w:p>
        </w:tc>
        <w:tc>
          <w:tcPr>
            <w:tcW w:w="132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0.0014</w:t>
            </w:r>
            <w:r/>
          </w:p>
        </w:tc>
        <w:tc>
          <w:tcPr>
            <w:tcW w:w="18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0.4457</w:t>
            </w:r>
            <w:r/>
          </w:p>
        </w:tc>
        <w:tc>
          <w:tcPr>
            <w:tcW w:w="19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0.4455</w:t>
            </w:r>
            <w:r/>
          </w:p>
        </w:tc>
        <w:tc>
          <w:tcPr>
            <w:tcW w:w="143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0.4497</w:t>
            </w:r>
            <w:r/>
          </w:p>
        </w:tc>
        <w:tc>
          <w:tcPr>
            <w:tcW w:w="137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0.4449</w:t>
            </w:r>
            <w:r/>
          </w:p>
        </w:tc>
      </w:tr>
      <w:tr>
        <w:trPr/>
        <w:tc>
          <w:tcPr>
            <w:tcW w:w="144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10000</w:t>
            </w:r>
            <w:r/>
          </w:p>
        </w:tc>
        <w:tc>
          <w:tcPr>
            <w:tcW w:w="132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0.00014</w:t>
            </w:r>
            <w:r/>
          </w:p>
        </w:tc>
        <w:tc>
          <w:tcPr>
            <w:tcW w:w="18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0.4456</w:t>
            </w:r>
            <w:r/>
          </w:p>
        </w:tc>
        <w:tc>
          <w:tcPr>
            <w:tcW w:w="19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0.4456</w:t>
            </w:r>
            <w:r/>
          </w:p>
        </w:tc>
        <w:tc>
          <w:tcPr>
            <w:tcW w:w="143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0.4460</w:t>
            </w:r>
            <w:r/>
          </w:p>
        </w:tc>
        <w:tc>
          <w:tcPr>
            <w:tcW w:w="137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Autospacing="1"/>
              <w:rPr>
                <w:sz w:val="20"/>
                <w:sz w:val="20"/>
                <w:szCs w:val="20"/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8"/>
                <w:szCs w:val="28"/>
                <w:lang w:val="en-US" w:eastAsia="ru-RU"/>
              </w:rPr>
              <w:t>0.4455</w:t>
            </w:r>
            <w:r/>
          </w:p>
        </w:tc>
      </w:tr>
    </w:tbl>
    <w:p>
      <w:pPr>
        <w:pStyle w:val="Normal"/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</w:r>
      <w:r/>
    </w:p>
    <w:p>
      <w:pPr>
        <w:pStyle w:val="Normal"/>
        <w:rPr>
          <w:sz w:val="48"/>
          <w:sz w:val="48"/>
          <w:szCs w:val="48"/>
          <w:color w:val="000000" w:themeColor="text1"/>
        </w:rPr>
      </w:pPr>
      <w:r>
        <w:rPr>
          <w:b/>
          <w:color w:val="FF0000"/>
          <w:sz w:val="48"/>
          <w:szCs w:val="48"/>
          <w:u w:val="single"/>
        </w:rPr>
        <w:t>Вывод:</w:t>
      </w:r>
      <w:r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рассмотрев данные значения таблицы, можно сделать вывод, что метод левых частей прямоугольников является наиболее точным. </w:t>
      </w:r>
      <w:r/>
    </w:p>
    <w:p>
      <w:pPr>
        <w:pStyle w:val="Normal"/>
        <w:rPr>
          <w:sz w:val="48"/>
          <w:sz w:val="48"/>
          <w:szCs w:val="48"/>
          <w:color w:val="000000" w:themeColor="text1"/>
        </w:rPr>
      </w:pPr>
      <w:bookmarkStart w:id="0" w:name="_GoBack"/>
      <w:bookmarkEnd w:id="0"/>
      <w:r>
        <w:rPr>
          <w:color w:val="000000" w:themeColor="text1"/>
          <w:sz w:val="48"/>
          <w:szCs w:val="48"/>
        </w:rPr>
        <w:t>Для того, чтобы повысить точность любого метода, необходимо задать большее количество отрезков разбиения.</w:t>
      </w:r>
      <w:r/>
    </w:p>
    <w:p>
      <w:pPr>
        <w:pStyle w:val="Normal"/>
        <w:tabs>
          <w:tab w:val="left" w:pos="8355" w:leader="none"/>
        </w:tabs>
        <w:rPr>
          <w:sz w:val="48"/>
          <w:u w:val="single"/>
          <w:b/>
          <w:sz w:val="48"/>
          <w:b/>
          <w:szCs w:val="48"/>
          <w:color w:val="FF0000"/>
        </w:rPr>
      </w:pPr>
      <w:r>
        <w:rPr>
          <w:b/>
          <w:color w:val="FF0000"/>
          <w:sz w:val="48"/>
          <w:szCs w:val="48"/>
          <w:u w:val="single"/>
        </w:rPr>
        <w:t xml:space="preserve">                                         </w:t>
      </w:r>
      <w:r/>
    </w:p>
    <w:p>
      <w:pPr>
        <w:pStyle w:val="Normal"/>
        <w:tabs>
          <w:tab w:val="left" w:pos="8355" w:leader="none"/>
        </w:tabs>
      </w:pPr>
      <w:r>
        <w:rPr>
          <w:b/>
          <w:color w:val="FF0000"/>
          <w:sz w:val="48"/>
          <w:szCs w:val="48"/>
          <w:u w:val="single"/>
        </w:rPr>
        <w:t xml:space="preserve">                                                                                    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5212e4"/>
    <w:rPr>
      <w:color w:val="808080"/>
    </w:rPr>
  </w:style>
  <w:style w:type="character" w:styleId="Appleconvertedspace" w:customStyle="1">
    <w:name w:val="apple-converted-space"/>
    <w:basedOn w:val="DefaultParagraphFont"/>
    <w:rsid w:val="00bb5328"/>
    <w:rPr/>
  </w:style>
  <w:style w:type="character" w:styleId="ListLabel1">
    <w:name w:val="ListLabel 1"/>
    <w:rPr>
      <w:b w:val="false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rsid w:val="00336efb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762f3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07c9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2-1">
    <w:name w:val="Medium List 2 Accent 1"/>
    <w:basedOn w:val="a1"/>
    <w:uiPriority w:val="66"/>
    <w:rsid w:val="00ad2208"/>
    <w:pPr>
      <w:spacing w:lineRule="auto" w:line="240" w:after="0"/>
    </w:pPr>
    <w:rPr>
      <w:rFonts w:eastAsiaTheme="majorEastAsia" w:asciiTheme="majorHAnsi" w:hAnsiTheme="majorHAnsi" w:cstheme="majorBidi"/>
      <w:lang w:eastAsia="ru-RU"/>
      <w:color w:themeColor="text1" w:val="000000"/>
    </w:rPr>
    <w:tblPr>
      <w:tblStyleRowBandSize w:val="1"/>
      <w:tblStyleColBandSize w:val="1"/>
      <w:tblBorders>
        <w:top w:space="0" w:sz="8" w:themeColor="accent1" w:color="5B9BD5" w:val="single"/>
        <w:left w:space="0" w:sz="8" w:themeColor="accent1" w:color="5B9BD5" w:val="single"/>
        <w:bottom w:space="0" w:sz="8" w:themeColor="accent1" w:color="5B9BD5" w:val="single"/>
        <w:right w:space="0" w:sz="8" w:themeColor="accent1" w:color="5B9BD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5B9BD5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5B9BD5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5B9BD5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5B9BD5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6E6F4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6E6F4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Application>LibreOffice/4.3.1.2$Windows_x86 LibreOffice_project/958349dc3b25111dbca392fbc281a05559ef6848</Application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2015-10-15T18:05:00Z</dcterms:created>
  <dc:creator>Николай</dc:creator>
  <dc:language>ru-RU</dc:language>
  <dcterms:modified xsi:type="dcterms:W3CDTF">2015-11-06T18:47:14Z</dcterms:modified>
  <cp:revision>6</cp:revision>
</cp:coreProperties>
</file>