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</w:t>
      </w:r>
      <w:commentRangeEnd w:id="5"/>
      <w:r>
        <w:rPr>
          <w:rStyle w:val="ae"/>
        </w:rPr>
        <w:commentReference w:id="5"/>
      </w:r>
      <w:r w:rsidRPr="008D6ED1">
        <w:rPr>
          <w:rFonts w:ascii="Times New Roman" w:hAnsi="Times New Roman" w:cs="Times New Roman"/>
          <w:sz w:val="28"/>
          <w:szCs w:val="28"/>
        </w:rPr>
        <w:t>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30CF14D0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Автоматизация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6535DAC8" w:rsidR="00E8274F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 xml:space="preserve"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</w:t>
      </w:r>
      <w:commentRangeStart w:id="6"/>
      <w:r w:rsidRPr="00F8421A">
        <w:rPr>
          <w:rFonts w:ascii="Times New Roman" w:hAnsi="Times New Roman" w:cs="Times New Roman"/>
          <w:sz w:val="28"/>
          <w:szCs w:val="28"/>
        </w:rPr>
        <w:t>выдвижными ящиками, которые расположены друг над другом, иногда с распашными или раздвижными дверцами или открытыми полочками.</w:t>
      </w:r>
      <w:commentRangeEnd w:id="6"/>
      <w:r w:rsidR="00DB2392">
        <w:rPr>
          <w:rStyle w:val="ae"/>
        </w:rPr>
        <w:commentReference w:id="6"/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0A62C31F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ящика А (от 1000 до 5000 мм).</w:t>
      </w:r>
    </w:p>
    <w:p w14:paraId="09E445C5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ящика М (от 400 до 800 мм).</w:t>
      </w:r>
    </w:p>
    <w:p w14:paraId="15555150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комода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 (от 700 до 1524 мм).</w:t>
      </w:r>
    </w:p>
    <w:p w14:paraId="051D2D21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комода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(от 450 до 550 мм).</w:t>
      </w:r>
    </w:p>
    <w:p w14:paraId="4B58EDE8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ящиков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(от 3 до 7 </w:t>
      </w:r>
      <w:proofErr w:type="spellStart"/>
      <w:r>
        <w:rPr>
          <w:rFonts w:cs="Times New Roman"/>
          <w:szCs w:val="28"/>
        </w:rPr>
        <w:t>шт</w:t>
      </w:r>
      <w:proofErr w:type="spellEnd"/>
      <w:r>
        <w:rPr>
          <w:rFonts w:cs="Times New Roman"/>
          <w:szCs w:val="28"/>
        </w:rPr>
        <w:t>).</w:t>
      </w:r>
    </w:p>
    <w:p w14:paraId="2DABA97C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комода.</w:t>
      </w:r>
    </w:p>
    <w:p w14:paraId="2D91C979" w14:textId="77777777" w:rsidR="00053ACC" w:rsidRDefault="00F8421A" w:rsidP="00D67C7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0587714D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commentRangeStart w:id="7"/>
      <w:r w:rsidR="00D67C75">
        <w:rPr>
          <w:rFonts w:ascii="Times New Roman" w:hAnsi="Times New Roman" w:cs="Times New Roman"/>
          <w:sz w:val="28"/>
          <w:szCs w:val="28"/>
        </w:rPr>
        <w:t>Ч</w:t>
      </w:r>
      <w:commentRangeEnd w:id="7"/>
      <w:r w:rsidR="008D6ED1">
        <w:rPr>
          <w:rStyle w:val="ae"/>
        </w:rPr>
        <w:commentReference w:id="7"/>
      </w:r>
      <w:r w:rsidR="00D67C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8" w:name="_Toc36076938"/>
      <w:r w:rsidRPr="004C3DB0">
        <w:lastRenderedPageBreak/>
        <w:t xml:space="preserve">3 </w:t>
      </w:r>
      <w:r>
        <w:t>Проект программы</w:t>
      </w:r>
      <w:bookmarkEnd w:id="8"/>
    </w:p>
    <w:p w14:paraId="2E2A3DD6" w14:textId="77777777" w:rsidR="00FA313F" w:rsidRDefault="00FA313F" w:rsidP="00FA313F">
      <w:pPr>
        <w:pStyle w:val="1"/>
        <w:ind w:firstLine="709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10" w:name="_Toc34125503"/>
      <w:bookmarkStart w:id="11" w:name="_Toc36076941"/>
      <w:r>
        <w:t>3.2 Диаграмма классов</w:t>
      </w:r>
      <w:bookmarkEnd w:id="10"/>
      <w:bookmarkEnd w:id="11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3.1 </w:t>
      </w:r>
      <w:commentRangeEnd w:id="12"/>
      <w:r w:rsidR="00DB2392">
        <w:rPr>
          <w:rStyle w:val="a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7313F337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commentRangeEnd w:id="13"/>
      <w:r>
        <w:rPr>
          <w:rStyle w:val="ae"/>
        </w:rPr>
        <w:lastRenderedPageBreak/>
        <w:commentReference w:id="13"/>
      </w:r>
      <w:r w:rsidR="007A30F3" w:rsidRPr="007A3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67239" wp14:editId="61A67ADC">
            <wp:extent cx="5940425" cy="505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7677A6B3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» использует «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Pr="00AD58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AD58B0">
        <w:rPr>
          <w:rFonts w:ascii="Times New Roman" w:hAnsi="Times New Roman" w:cs="Times New Roman"/>
          <w:sz w:val="28"/>
          <w:szCs w:val="28"/>
        </w:rPr>
        <w:t>».</w:t>
      </w:r>
      <w:r w:rsidR="003F2CF5">
        <w:rPr>
          <w:rFonts w:ascii="Times New Roman" w:hAnsi="Times New Roman" w:cs="Times New Roman"/>
          <w:sz w:val="28"/>
          <w:szCs w:val="28"/>
        </w:rPr>
        <w:t xml:space="preserve"> В </w:t>
      </w:r>
      <w:r w:rsidR="003F2CF5" w:rsidRPr="00AD58B0">
        <w:rPr>
          <w:rFonts w:ascii="Times New Roman" w:hAnsi="Times New Roman" w:cs="Times New Roman"/>
          <w:sz w:val="28"/>
          <w:szCs w:val="28"/>
        </w:rPr>
        <w:t>«Kompas</w:t>
      </w:r>
      <w:r w:rsidR="003F2CF5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3F2CF5" w:rsidRPr="00AD58B0">
        <w:rPr>
          <w:rFonts w:ascii="Times New Roman" w:hAnsi="Times New Roman" w:cs="Times New Roman"/>
          <w:sz w:val="28"/>
          <w:szCs w:val="28"/>
        </w:rPr>
        <w:t>»</w:t>
      </w:r>
      <w:r w:rsidR="003F2CF5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3F2CF5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F2CF5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r w:rsidR="003F2CF5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2CF5" w:rsidRPr="003F2CF5">
        <w:rPr>
          <w:rFonts w:ascii="Times New Roman" w:hAnsi="Times New Roman" w:cs="Times New Roman"/>
          <w:sz w:val="28"/>
          <w:szCs w:val="28"/>
        </w:rPr>
        <w:t>)</w:t>
      </w:r>
      <w:r w:rsidR="003F2CF5">
        <w:rPr>
          <w:rFonts w:ascii="Times New Roman" w:hAnsi="Times New Roman" w:cs="Times New Roman"/>
          <w:sz w:val="28"/>
          <w:szCs w:val="28"/>
        </w:rPr>
        <w:t>) и скругления</w:t>
      </w:r>
      <w:r w:rsidR="003F2CF5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3F2CF5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3F2CF5" w:rsidRPr="003F2CF5">
        <w:rPr>
          <w:rFonts w:ascii="Times New Roman" w:hAnsi="Times New Roman" w:cs="Times New Roman"/>
          <w:sz w:val="28"/>
          <w:szCs w:val="28"/>
        </w:rPr>
        <w:t>())</w:t>
      </w:r>
      <w:r w:rsidR="003F2CF5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Pr="00AD58B0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</w:t>
      </w:r>
      <w:bookmarkStart w:id="14" w:name="_GoBack"/>
      <w:bookmarkEnd w:id="14"/>
      <w:r w:rsidRPr="00AD58B0">
        <w:rPr>
          <w:rFonts w:ascii="Times New Roman" w:hAnsi="Times New Roman" w:cs="Times New Roman"/>
          <w:sz w:val="28"/>
          <w:szCs w:val="28"/>
        </w:rPr>
        <w:t xml:space="preserve"> интерфейсе</w:t>
      </w:r>
      <w:r w:rsidR="003F2CF5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3F2CF5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3F2CF5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2CF5" w:rsidRPr="003F2CF5">
        <w:rPr>
          <w:rFonts w:ascii="Times New Roman" w:hAnsi="Times New Roman" w:cs="Times New Roman"/>
          <w:sz w:val="28"/>
          <w:szCs w:val="28"/>
        </w:rPr>
        <w:t>)</w:t>
      </w:r>
      <w:r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 xml:space="preserve">Parameters» в сеттерах при помощи метода «ValidateValue» проверяется </w:t>
      </w:r>
      <w:commentRangeStart w:id="15"/>
      <w:r w:rsidRPr="00AD58B0">
        <w:rPr>
          <w:rFonts w:ascii="Times New Roman" w:hAnsi="Times New Roman" w:cs="Times New Roman"/>
          <w:sz w:val="28"/>
          <w:szCs w:val="28"/>
        </w:rPr>
        <w:t xml:space="preserve">правильность диапазона значения. В случае выхода из диапазона вызывается исключение. </w:t>
      </w:r>
      <w:commentRangeEnd w:id="15"/>
      <w:r w:rsidR="00A459E2">
        <w:rPr>
          <w:rStyle w:val="ae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77777777" w:rsidR="00AD58B0" w:rsidRDefault="00AD58B0" w:rsidP="00AD58B0">
      <w:pPr>
        <w:pStyle w:val="1"/>
        <w:ind w:firstLine="709"/>
      </w:pPr>
      <w:bookmarkStart w:id="16" w:name="_Toc34125504"/>
      <w:bookmarkStart w:id="17" w:name="_Toc36076942"/>
      <w:r>
        <w:lastRenderedPageBreak/>
        <w:t>3.3 Макет пользовательского интерфейса</w:t>
      </w:r>
      <w:bookmarkEnd w:id="16"/>
      <w:bookmarkEnd w:id="17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809FC37" w14:textId="1E38BE40" w:rsidR="00053ACC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8"/>
      <w:r w:rsidRPr="0019168A">
        <w:rPr>
          <w:rFonts w:ascii="Times New Roman" w:hAnsi="Times New Roman" w:cs="Times New Roman"/>
          <w:sz w:val="28"/>
          <w:szCs w:val="28"/>
        </w:rPr>
        <w:t>3.</w:t>
      </w:r>
      <w:r w:rsidR="00762D54">
        <w:rPr>
          <w:rFonts w:ascii="Times New Roman" w:hAnsi="Times New Roman" w:cs="Times New Roman"/>
          <w:sz w:val="28"/>
          <w:szCs w:val="28"/>
        </w:rPr>
        <w:t>2 (</w:t>
      </w:r>
      <w:proofErr w:type="spellStart"/>
      <w:proofErr w:type="gramStart"/>
      <w:r w:rsidR="00762D54">
        <w:rPr>
          <w:rFonts w:ascii="Times New Roman" w:hAnsi="Times New Roman" w:cs="Times New Roman"/>
          <w:sz w:val="28"/>
          <w:szCs w:val="28"/>
        </w:rPr>
        <w:t>а,б</w:t>
      </w:r>
      <w:proofErr w:type="spellEnd"/>
      <w:proofErr w:type="gramEnd"/>
      <w:r w:rsidR="00762D54">
        <w:rPr>
          <w:rFonts w:ascii="Times New Roman" w:hAnsi="Times New Roman" w:cs="Times New Roman"/>
          <w:sz w:val="28"/>
          <w:szCs w:val="28"/>
        </w:rPr>
        <w:t>)</w:t>
      </w:r>
      <w:r w:rsidRPr="0019168A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8"/>
      <w:r w:rsidR="00A459E2">
        <w:rPr>
          <w:rStyle w:val="ae"/>
        </w:rPr>
        <w:commentReference w:id="18"/>
      </w:r>
      <w:r w:rsidRPr="0019168A">
        <w:rPr>
          <w:rFonts w:ascii="Times New Roman" w:hAnsi="Times New Roman" w:cs="Times New Roman"/>
          <w:sz w:val="28"/>
          <w:szCs w:val="28"/>
        </w:rPr>
        <w:t>представлен макет пользовательского интерфейса.</w:t>
      </w:r>
    </w:p>
    <w:p w14:paraId="721D8D30" w14:textId="24CBB181" w:rsidR="00792B10" w:rsidRDefault="00792B10" w:rsidP="00D67C7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2392">
        <w:rPr>
          <w:rFonts w:ascii="Times New Roman" w:hAnsi="Times New Roman" w:cs="Times New Roman"/>
          <w:sz w:val="28"/>
          <w:szCs w:val="28"/>
        </w:rPr>
        <w:t xml:space="preserve">        </w:t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EC2" wp14:editId="5DFA44E2">
            <wp:extent cx="2822765" cy="19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60" cy="19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5769C" wp14:editId="1462CA27">
            <wp:extent cx="2715629" cy="191429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576" cy="1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D4A" w14:textId="050FA9F9" w:rsidR="00762D54" w:rsidRDefault="00762D54" w:rsidP="00D67C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72BE6804" w14:textId="11845B9E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9"/>
      <w:r>
        <w:rPr>
          <w:rFonts w:ascii="Times New Roman" w:hAnsi="Times New Roman" w:cs="Times New Roman"/>
          <w:sz w:val="28"/>
          <w:szCs w:val="28"/>
        </w:rPr>
        <w:t>3.</w:t>
      </w:r>
      <w:commentRangeEnd w:id="19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ae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(а, б)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993" w14:textId="677FF4EF" w:rsidR="00792B10" w:rsidRPr="00792B10" w:rsidRDefault="00D67C75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0"/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20"/>
      <w:r w:rsidR="00A459E2">
        <w:rPr>
          <w:rStyle w:val="ae"/>
        </w:rPr>
        <w:commentReference w:id="20"/>
      </w:r>
      <w:r w:rsidR="00792B10">
        <w:rPr>
          <w:rFonts w:ascii="Times New Roman" w:hAnsi="Times New Roman" w:cs="Times New Roman"/>
          <w:sz w:val="28"/>
          <w:szCs w:val="28"/>
        </w:rPr>
        <w:t>– Диалоговое окно.</w:t>
      </w:r>
    </w:p>
    <w:p w14:paraId="777A5290" w14:textId="77777777" w:rsidR="00FA313F" w:rsidRDefault="00FA313F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4963" w14:textId="32CCED8A" w:rsidR="00792B10" w:rsidRDefault="00792B10" w:rsidP="00D67C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</w:t>
      </w:r>
      <w:commentRangeStart w:id="21"/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commentRangeEnd w:id="21"/>
      <w:r w:rsidR="00A459E2">
        <w:rPr>
          <w:rStyle w:val="ae"/>
        </w:rPr>
        <w:commentReference w:id="21"/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22" w:name="_Toc36076943"/>
      <w:r w:rsidRPr="000936B0">
        <w:rPr>
          <w:szCs w:val="28"/>
        </w:rPr>
        <w:lastRenderedPageBreak/>
        <w:t>Список литературы</w:t>
      </w:r>
      <w:bookmarkEnd w:id="22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 xml:space="preserve">4. Экспорт в формате 3D PDF из КОМПАС-3D. [Электронный ресурс]. – Режим доступа: </w:t>
      </w:r>
      <w:hyperlink r:id="rId17" w:history="1">
        <w:r w:rsidRPr="00FA313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Pr="00FA313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8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Любовь Пан" w:date="2021-12-13T18:42:00Z" w:initials="ЛП">
    <w:p w14:paraId="773480E8" w14:textId="6DF65F0E" w:rsidR="008D6ED1" w:rsidRDefault="008D6ED1">
      <w:pPr>
        <w:pStyle w:val="af"/>
      </w:pPr>
      <w:r>
        <w:rPr>
          <w:rStyle w:val="ae"/>
        </w:rPr>
        <w:annotationRef/>
      </w:r>
      <w:r>
        <w:t>Пересмотрела аналог</w:t>
      </w:r>
    </w:p>
  </w:comment>
  <w:comment w:id="6" w:author="AAK" w:date="2021-12-13T17:48:00Z" w:initials="A">
    <w:p w14:paraId="01B85204" w14:textId="2BCA1070" w:rsidR="00DB2392" w:rsidRDefault="00DB2392">
      <w:pPr>
        <w:pStyle w:val="af"/>
      </w:pPr>
      <w:r>
        <w:rPr>
          <w:rStyle w:val="ae"/>
        </w:rPr>
        <w:annotationRef/>
      </w:r>
      <w:r>
        <w:t xml:space="preserve">Некорректный </w:t>
      </w:r>
      <w:proofErr w:type="spellStart"/>
      <w:r>
        <w:t>междуабзацный</w:t>
      </w:r>
      <w:proofErr w:type="spellEnd"/>
      <w:r>
        <w:t xml:space="preserve"> интервал.</w:t>
      </w:r>
    </w:p>
  </w:comment>
  <w:comment w:id="7" w:author="Любовь Пан" w:date="2021-12-13T18:40:00Z" w:initials="ЛП">
    <w:p w14:paraId="472F40B6" w14:textId="7AD252C4" w:rsidR="008D6ED1" w:rsidRDefault="008D6ED1">
      <w:pPr>
        <w:pStyle w:val="af"/>
      </w:pPr>
      <w:r>
        <w:rPr>
          <w:rStyle w:val="ae"/>
        </w:rPr>
        <w:annotationRef/>
      </w:r>
    </w:p>
  </w:comment>
  <w:comment w:id="12" w:author="AAK" w:date="2021-12-13T17:49:00Z" w:initials="A">
    <w:p w14:paraId="317C8CB4" w14:textId="122E941C" w:rsidR="00DB2392" w:rsidRDefault="00DB2392">
      <w:pPr>
        <w:pStyle w:val="af"/>
      </w:pPr>
      <w:r>
        <w:rPr>
          <w:rStyle w:val="ae"/>
        </w:rPr>
        <w:annotationRef/>
      </w:r>
    </w:p>
  </w:comment>
  <w:comment w:id="13" w:author="AAK" w:date="2021-12-13T17:51:00Z" w:initials="A">
    <w:p w14:paraId="1FF4AAEC" w14:textId="6BD79CB7" w:rsidR="00DB2392" w:rsidRPr="00DB2392" w:rsidRDefault="00DB2392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FormDress</w:t>
      </w:r>
      <w:proofErr w:type="spellEnd"/>
      <w:r>
        <w:rPr>
          <w:lang w:val="en-US"/>
        </w:rPr>
        <w:t xml:space="preserve"> </w:t>
      </w:r>
      <w:r>
        <w:t>перечисление</w:t>
      </w:r>
    </w:p>
  </w:comment>
  <w:comment w:id="15" w:author="AAK" w:date="2021-12-13T17:53:00Z" w:initials="A">
    <w:p w14:paraId="7E346A9C" w14:textId="71B2A8EF" w:rsidR="00A459E2" w:rsidRDefault="00A459E2">
      <w:pPr>
        <w:pStyle w:val="af"/>
      </w:pPr>
      <w:r>
        <w:rPr>
          <w:rStyle w:val="ae"/>
        </w:rPr>
        <w:annotationRef/>
      </w:r>
      <w:r>
        <w:t>Описание классов.</w:t>
      </w:r>
    </w:p>
  </w:comment>
  <w:comment w:id="18" w:author="AAK" w:date="2021-12-13T17:54:00Z" w:initials="A">
    <w:p w14:paraId="6E07C924" w14:textId="3BBC4EB5" w:rsidR="00A459E2" w:rsidRDefault="00A459E2">
      <w:pPr>
        <w:pStyle w:val="af"/>
      </w:pPr>
      <w:r>
        <w:rPr>
          <w:rStyle w:val="ae"/>
        </w:rPr>
        <w:annotationRef/>
      </w:r>
    </w:p>
  </w:comment>
  <w:comment w:id="19" w:author="AAK" w:date="2021-12-13T17:54:00Z" w:initials="A">
    <w:p w14:paraId="42244D7F" w14:textId="05BDCF84" w:rsidR="00A459E2" w:rsidRDefault="00A459E2">
      <w:pPr>
        <w:pStyle w:val="af"/>
      </w:pPr>
      <w:r>
        <w:rPr>
          <w:rStyle w:val="ae"/>
        </w:rPr>
        <w:annotationRef/>
      </w:r>
    </w:p>
  </w:comment>
  <w:comment w:id="20" w:author="AAK" w:date="2021-12-13T17:54:00Z" w:initials="A">
    <w:p w14:paraId="5DCEAE47" w14:textId="5D00C3E4" w:rsidR="00A459E2" w:rsidRDefault="00A459E2">
      <w:pPr>
        <w:pStyle w:val="af"/>
      </w:pPr>
      <w:r>
        <w:rPr>
          <w:rStyle w:val="ae"/>
        </w:rPr>
        <w:annotationRef/>
      </w:r>
    </w:p>
  </w:comment>
  <w:comment w:id="21" w:author="AAK" w:date="2021-12-13T17:54:00Z" w:initials="A">
    <w:p w14:paraId="0167E377" w14:textId="098DF359" w:rsidR="00A459E2" w:rsidRDefault="00A459E2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480E8" w15:done="0"/>
  <w15:commentEx w15:paraId="01B85204" w15:done="0"/>
  <w15:commentEx w15:paraId="472F40B6" w15:done="0"/>
  <w15:commentEx w15:paraId="317C8CB4" w15:done="0"/>
  <w15:commentEx w15:paraId="1FF4AAEC" w15:done="0"/>
  <w15:commentEx w15:paraId="7E346A9C" w15:done="0"/>
  <w15:commentEx w15:paraId="6E07C924" w15:done="0"/>
  <w15:commentEx w15:paraId="42244D7F" w15:done="0"/>
  <w15:commentEx w15:paraId="5DCEAE47" w15:done="0"/>
  <w15:commentEx w15:paraId="0167E3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5CC" w16cex:dateUtc="2021-12-13T10:47:00Z"/>
  <w16cex:commentExtensible w16cex:durableId="256205EC" w16cex:dateUtc="2021-12-13T10:48:00Z"/>
  <w16cex:commentExtensible w16cex:durableId="25620607" w16cex:dateUtc="2021-12-13T10:48:00Z"/>
  <w16cex:commentExtensible w16cex:durableId="25620631" w16cex:dateUtc="2021-12-13T10:49:00Z"/>
  <w16cex:commentExtensible w16cex:durableId="25620684" w16cex:dateUtc="2021-12-13T10:51:00Z"/>
  <w16cex:commentExtensible w16cex:durableId="25620716" w16cex:dateUtc="2021-12-13T10:53:00Z"/>
  <w16cex:commentExtensible w16cex:durableId="2562073C" w16cex:dateUtc="2021-12-13T10:54:00Z"/>
  <w16cex:commentExtensible w16cex:durableId="25620746" w16cex:dateUtc="2021-12-13T10:54:00Z"/>
  <w16cex:commentExtensible w16cex:durableId="2562074F" w16cex:dateUtc="2021-12-13T10:54:00Z"/>
  <w16cex:commentExtensible w16cex:durableId="25620753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480E8" w16cid:durableId="25621292"/>
  <w16cid:commentId w16cid:paraId="01B85204" w16cid:durableId="256205EC"/>
  <w16cid:commentId w16cid:paraId="472F40B6" w16cid:durableId="2562122E"/>
  <w16cid:commentId w16cid:paraId="317C8CB4" w16cid:durableId="25620631"/>
  <w16cid:commentId w16cid:paraId="1FF4AAEC" w16cid:durableId="25633428"/>
  <w16cid:commentId w16cid:paraId="7E346A9C" w16cid:durableId="25620716"/>
  <w16cid:commentId w16cid:paraId="6E07C924" w16cid:durableId="2562073C"/>
  <w16cid:commentId w16cid:paraId="42244D7F" w16cid:durableId="25620746"/>
  <w16cid:commentId w16cid:paraId="5DCEAE47" w16cid:durableId="2562074F"/>
  <w16cid:commentId w16cid:paraId="0167E377" w16cid:durableId="256207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29E31" w14:textId="77777777" w:rsidR="001565FE" w:rsidRDefault="001565FE" w:rsidP="00AD58B0">
      <w:pPr>
        <w:spacing w:after="0" w:line="240" w:lineRule="auto"/>
      </w:pPr>
      <w:r>
        <w:separator/>
      </w:r>
    </w:p>
  </w:endnote>
  <w:endnote w:type="continuationSeparator" w:id="0">
    <w:p w14:paraId="5A1BE3F1" w14:textId="77777777" w:rsidR="001565FE" w:rsidRDefault="001565FE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EFADF" w14:textId="77777777" w:rsidR="001565FE" w:rsidRDefault="001565FE" w:rsidP="00AD58B0">
      <w:pPr>
        <w:spacing w:after="0" w:line="240" w:lineRule="auto"/>
      </w:pPr>
      <w:r>
        <w:separator/>
      </w:r>
    </w:p>
  </w:footnote>
  <w:footnote w:type="continuationSeparator" w:id="0">
    <w:p w14:paraId="16E1E37A" w14:textId="77777777" w:rsidR="001565FE" w:rsidRDefault="001565FE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3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юбовь Пан">
    <w15:presenceInfo w15:providerId="None" w15:userId="Любовь Пан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565FE"/>
    <w:rsid w:val="001A6CF8"/>
    <w:rsid w:val="002D77A7"/>
    <w:rsid w:val="00356842"/>
    <w:rsid w:val="003F2CF5"/>
    <w:rsid w:val="00503775"/>
    <w:rsid w:val="006A5149"/>
    <w:rsid w:val="006D3EB4"/>
    <w:rsid w:val="00762D54"/>
    <w:rsid w:val="00792B10"/>
    <w:rsid w:val="007A30F3"/>
    <w:rsid w:val="008D6ED1"/>
    <w:rsid w:val="00A459E2"/>
    <w:rsid w:val="00A82DC4"/>
    <w:rsid w:val="00AD58B0"/>
    <w:rsid w:val="00B07CA2"/>
    <w:rsid w:val="00B5084E"/>
    <w:rsid w:val="00B90B3E"/>
    <w:rsid w:val="00B92D3C"/>
    <w:rsid w:val="00C32874"/>
    <w:rsid w:val="00C3797C"/>
    <w:rsid w:val="00C64732"/>
    <w:rsid w:val="00D07258"/>
    <w:rsid w:val="00D17248"/>
    <w:rsid w:val="00D45E10"/>
    <w:rsid w:val="00D67C75"/>
    <w:rsid w:val="00DB2392"/>
    <w:rsid w:val="00E26DF0"/>
    <w:rsid w:val="00E8274F"/>
    <w:rsid w:val="00F5298C"/>
    <w:rsid w:val="00F8421A"/>
    <w:rsid w:val="00FA313F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://isicad.ru/ru/news.php?news=1627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1973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3</cp:revision>
  <dcterms:created xsi:type="dcterms:W3CDTF">2021-12-13T13:28:00Z</dcterms:created>
  <dcterms:modified xsi:type="dcterms:W3CDTF">2021-12-14T08:30:00Z</dcterms:modified>
</cp:coreProperties>
</file>