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БГУИР КР </w:t>
      </w:r>
      <w:r w:rsidR="00B263E8">
        <w:rPr>
          <w:rFonts w:ascii="Times New Roman" w:hAnsi="Times New Roman" w:cs="Times New Roman"/>
          <w:sz w:val="28"/>
          <w:szCs w:val="28"/>
          <w:shd w:val="clear" w:color="auto" w:fill="FFFFFF"/>
        </w:rPr>
        <w:t>1-40 05 01-08</w:t>
      </w:r>
      <w:r w:rsidR="00B263E8">
        <w:rPr>
          <w:rFonts w:ascii="Helvetica" w:hAnsi="Helvetica" w:cs="Helvetica"/>
          <w:shd w:val="clear" w:color="auto" w:fill="FFFFFF"/>
        </w:rPr>
        <w:t xml:space="preserve"> </w:t>
      </w:r>
      <w:r w:rsidR="00B263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024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1F39" w:rsidRDefault="00716A4C" w:rsidP="00A15072">
      <w:pPr>
        <w:spacing w:line="240" w:lineRule="auto"/>
        <w:jc w:val="center"/>
        <w:sectPr w:rsidR="00CB1F39" w:rsidSect="000E3A2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  <w:r w:rsidR="005127A5"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21638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610C" w:rsidRDefault="007F610C" w:rsidP="007F610C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7F610C" w:rsidRPr="007F610C" w:rsidRDefault="007F610C" w:rsidP="007F610C"/>
        <w:p w:rsidR="007F610C" w:rsidRPr="00486827" w:rsidRDefault="007F610C" w:rsidP="00486827">
          <w:pPr>
            <w:pStyle w:val="11"/>
            <w:rPr>
              <w:rFonts w:eastAsiaTheme="minorEastAsia"/>
              <w:lang w:eastAsia="ru-RU"/>
            </w:rPr>
          </w:pPr>
          <w:r w:rsidRPr="006D3930">
            <w:rPr>
              <w:bCs/>
            </w:rPr>
            <w:fldChar w:fldCharType="begin"/>
          </w:r>
          <w:r w:rsidRPr="006D3930">
            <w:rPr>
              <w:bCs/>
            </w:rPr>
            <w:instrText xml:space="preserve"> TOC \o "1-3" \h \z \u </w:instrText>
          </w:r>
          <w:r w:rsidRPr="006D3930">
            <w:rPr>
              <w:bCs/>
            </w:rPr>
            <w:fldChar w:fldCharType="separate"/>
          </w:r>
          <w:hyperlink w:anchor="_Toc121405543" w:history="1">
            <w:r w:rsidRPr="00486827">
              <w:rPr>
                <w:rStyle w:val="a4"/>
                <w:b w:val="0"/>
                <w:caps/>
              </w:rPr>
              <w:t>В</w:t>
            </w:r>
            <w:r w:rsidRPr="00486827">
              <w:rPr>
                <w:rStyle w:val="a4"/>
                <w:b w:val="0"/>
              </w:rPr>
              <w:t>ведение</w:t>
            </w:r>
            <w:r w:rsidRPr="00486827">
              <w:rPr>
                <w:rStyle w:val="a4"/>
                <w:b w:val="0"/>
                <w:caps/>
                <w:u w:val="dotted"/>
              </w:rPr>
              <w:t xml:space="preserve"> </w:t>
            </w:r>
            <w:r w:rsidRPr="00486827">
              <w:rPr>
                <w:rStyle w:val="a4"/>
                <w:b w:val="0"/>
                <w:caps/>
                <w:color w:val="auto"/>
                <w:u w:val="dottedHeavy"/>
              </w:rPr>
              <w:t xml:space="preserve">                                                                                                                      </w:t>
            </w:r>
            <w:r w:rsidRPr="004D3590">
              <w:rPr>
                <w:b w:val="0"/>
                <w:webHidden/>
              </w:rPr>
              <w:fldChar w:fldCharType="begin"/>
            </w:r>
            <w:r w:rsidRPr="004D3590">
              <w:rPr>
                <w:b w:val="0"/>
                <w:webHidden/>
              </w:rPr>
              <w:instrText xml:space="preserve"> PAGEREF _Toc121405543 \h </w:instrText>
            </w:r>
            <w:r w:rsidRPr="004D3590">
              <w:rPr>
                <w:b w:val="0"/>
                <w:webHidden/>
              </w:rPr>
            </w:r>
            <w:r w:rsidRPr="004D3590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8</w:t>
            </w:r>
            <w:r w:rsidRPr="004D3590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44" w:history="1">
            <w:r w:rsidR="007F610C" w:rsidRPr="00486827">
              <w:rPr>
                <w:rStyle w:val="a4"/>
                <w:b w:val="0"/>
              </w:rPr>
              <w:t>1 Анализ и моделирование предметной области программного средства</w:t>
            </w:r>
            <w:r w:rsidR="007F610C" w:rsidRPr="00486827">
              <w:rPr>
                <w:webHidden/>
                <w:u w:val="dotted"/>
              </w:rPr>
              <w:t xml:space="preserve">        </w:t>
            </w:r>
            <w:r w:rsidR="007F610C" w:rsidRPr="004D3590">
              <w:rPr>
                <w:b w:val="0"/>
                <w:webHidden/>
              </w:rPr>
              <w:fldChar w:fldCharType="begin"/>
            </w:r>
            <w:r w:rsidR="007F610C" w:rsidRPr="004D3590">
              <w:rPr>
                <w:b w:val="0"/>
                <w:webHidden/>
              </w:rPr>
              <w:instrText xml:space="preserve"> PAGEREF _Toc121405544 \h </w:instrText>
            </w:r>
            <w:r w:rsidR="007F610C" w:rsidRPr="004D3590">
              <w:rPr>
                <w:b w:val="0"/>
                <w:webHidden/>
              </w:rPr>
            </w:r>
            <w:r w:rsidR="007F610C" w:rsidRPr="004D3590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10</w:t>
            </w:r>
            <w:r w:rsidR="007F610C" w:rsidRPr="004D3590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5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Описание работы склада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_Toc121405545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6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регистрации и учета поступления товаров на склад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_Toc121405546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7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</w:t>
            </w:r>
            <w:r w:rsidR="006D3930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граммному средству. </w:t>
            </w:r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Спецификация функциональных требований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_Toc121405547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8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учета и регистрации поставок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_Toc121405548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9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1.5 </w:t>
            </w:r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-модели представления программного средства и их описание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_Toc121405549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0" w:history="1">
            <w:r w:rsidR="007F610C" w:rsidRPr="00486827">
              <w:rPr>
                <w:rStyle w:val="a4"/>
                <w:b w:val="0"/>
              </w:rPr>
              <w:t>2 П</w:t>
            </w:r>
            <w:r w:rsidR="006D3930" w:rsidRPr="00486827">
              <w:rPr>
                <w:rStyle w:val="a4"/>
                <w:b w:val="0"/>
              </w:rPr>
              <w:t>роектирование и конструирование программного средства</w:t>
            </w:r>
            <w:r w:rsidR="006D3930" w:rsidRPr="00486827">
              <w:rPr>
                <w:rStyle w:val="a4"/>
                <w:b w:val="0"/>
                <w:color w:val="auto"/>
                <w:u w:val="dottedHeavy"/>
              </w:rPr>
              <w:t xml:space="preserve">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_Toc121405550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24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1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_Toc121405551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2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 Архитектурные решения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_Toc121405552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3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_Toc121405553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4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пользовательского интерфейса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_Toc121405554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5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компонентов и технологий для реализации программного средства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_Toc121405555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3E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6" w:history="1">
            <w:r w:rsidR="007F610C" w:rsidRPr="00486827">
              <w:rPr>
                <w:rStyle w:val="a4"/>
                <w:b w:val="0"/>
              </w:rPr>
              <w:t>3 Т</w:t>
            </w:r>
            <w:r w:rsidR="006D3930" w:rsidRPr="00486827">
              <w:rPr>
                <w:rStyle w:val="a4"/>
                <w:b w:val="0"/>
              </w:rPr>
              <w:t>естирование и проверка работоспособности программного средства</w:t>
            </w:r>
            <w:r w:rsidR="006D3930" w:rsidRPr="00486827">
              <w:rPr>
                <w:rStyle w:val="a4"/>
                <w:b w:val="0"/>
                <w:color w:val="auto"/>
                <w:u w:val="dottedHeavy"/>
              </w:rPr>
              <w:t xml:space="preserve">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_Toc121405556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36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7" w:history="1">
            <w:r w:rsidR="007F610C" w:rsidRPr="00486827">
              <w:rPr>
                <w:rStyle w:val="a4"/>
                <w:b w:val="0"/>
              </w:rPr>
              <w:t>4 И</w:t>
            </w:r>
            <w:r w:rsidR="006D3930" w:rsidRPr="00486827">
              <w:rPr>
                <w:rStyle w:val="a4"/>
                <w:b w:val="0"/>
              </w:rPr>
              <w:t>нструкция по развертыванию приложения и сквозной пример, начиная от  авторизации, демонстрируя реализацию всех вариантов использования</w:t>
            </w:r>
            <w:r w:rsidR="006D3930" w:rsidRPr="00486827">
              <w:rPr>
                <w:webHidden/>
                <w:u w:val="dottedHeavy"/>
              </w:rPr>
              <w:t xml:space="preserve">       </w:t>
            </w:r>
            <w:r w:rsidR="007F610C" w:rsidRPr="00486827">
              <w:rPr>
                <w:b w:val="0"/>
                <w:webHidden/>
                <w:color w:val="auto"/>
              </w:rPr>
              <w:fldChar w:fldCharType="begin"/>
            </w:r>
            <w:r w:rsidR="007F610C" w:rsidRPr="00486827">
              <w:rPr>
                <w:b w:val="0"/>
                <w:webHidden/>
                <w:color w:val="auto"/>
              </w:rPr>
              <w:instrText xml:space="preserve"> PAGEREF _Toc121405557 \h </w:instrText>
            </w:r>
            <w:r w:rsidR="007F610C" w:rsidRPr="00486827">
              <w:rPr>
                <w:b w:val="0"/>
                <w:webHidden/>
                <w:color w:val="auto"/>
              </w:rPr>
            </w:r>
            <w:r w:rsidR="007F610C" w:rsidRPr="00486827">
              <w:rPr>
                <w:b w:val="0"/>
                <w:webHidden/>
                <w:color w:val="auto"/>
              </w:rPr>
              <w:fldChar w:fldCharType="separate"/>
            </w:r>
            <w:r w:rsidR="000E3EC9">
              <w:rPr>
                <w:b w:val="0"/>
                <w:webHidden/>
                <w:color w:val="auto"/>
              </w:rPr>
              <w:t>41</w:t>
            </w:r>
            <w:r w:rsidR="007F610C" w:rsidRPr="00486827">
              <w:rPr>
                <w:b w:val="0"/>
                <w:webHidden/>
                <w:color w:val="auto"/>
              </w:rPr>
              <w:fldChar w:fldCharType="end"/>
            </w:r>
          </w:hyperlink>
        </w:p>
        <w:p w:rsidR="007F610C" w:rsidRPr="00486827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8" w:history="1">
            <w:r w:rsidR="007F610C" w:rsidRPr="00486827">
              <w:rPr>
                <w:rStyle w:val="a4"/>
                <w:b w:val="0"/>
              </w:rPr>
              <w:t>З</w:t>
            </w:r>
            <w:r w:rsidR="006D3930" w:rsidRPr="00486827">
              <w:rPr>
                <w:rStyle w:val="a4"/>
                <w:b w:val="0"/>
              </w:rPr>
              <w:t>аключение</w:t>
            </w:r>
            <w:r w:rsidR="006D3930" w:rsidRP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_Toc121405558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52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5521ED" w:rsidP="00486827">
          <w:pPr>
            <w:pStyle w:val="11"/>
            <w:rPr>
              <w:rFonts w:eastAsiaTheme="minorEastAsia"/>
              <w:b w:val="0"/>
              <w:color w:val="auto"/>
              <w:lang w:eastAsia="ru-RU"/>
            </w:rPr>
          </w:pPr>
          <w:hyperlink w:anchor="_Toc121405559" w:history="1">
            <w:r w:rsidR="007F610C" w:rsidRPr="00486827">
              <w:rPr>
                <w:rStyle w:val="a4"/>
                <w:b w:val="0"/>
              </w:rPr>
              <w:t>С</w:t>
            </w:r>
            <w:r w:rsidR="00486827" w:rsidRPr="00486827">
              <w:rPr>
                <w:rStyle w:val="a4"/>
                <w:b w:val="0"/>
              </w:rPr>
              <w:t>писок использованных источников</w:t>
            </w:r>
            <w:r w:rsidR="00486827" w:rsidRP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_Toc121405559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53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0" w:history="1">
            <w:r w:rsidR="00486827">
              <w:rPr>
                <w:rStyle w:val="a4"/>
                <w:b w:val="0"/>
                <w:caps/>
              </w:rPr>
              <w:t>П</w:t>
            </w:r>
            <w:r w:rsidR="00486827" w:rsidRPr="00486827">
              <w:rPr>
                <w:rStyle w:val="a4"/>
                <w:b w:val="0"/>
              </w:rPr>
              <w:t>риложение</w:t>
            </w:r>
            <w:r w:rsidR="00486827">
              <w:rPr>
                <w:rStyle w:val="a4"/>
                <w:b w:val="0"/>
                <w:caps/>
              </w:rPr>
              <w:t xml:space="preserve"> </w:t>
            </w:r>
            <w:r w:rsidR="007F610C" w:rsidRPr="00486827">
              <w:rPr>
                <w:rStyle w:val="a4"/>
                <w:b w:val="0"/>
                <w:caps/>
              </w:rPr>
              <w:t>А</w:t>
            </w:r>
            <w:r w:rsidR="00486827">
              <w:rPr>
                <w:rStyle w:val="a4"/>
                <w:b w:val="0"/>
                <w:caps/>
              </w:rPr>
              <w:t xml:space="preserve"> </w:t>
            </w:r>
          </w:hyperlink>
          <w:hyperlink w:anchor="_Toc121405561" w:history="1">
            <w:r w:rsidR="007F610C" w:rsidRPr="006D3930">
              <w:rPr>
                <w:rStyle w:val="a4"/>
                <w:b w:val="0"/>
              </w:rPr>
              <w:t>(обязательное)</w:t>
            </w:r>
            <w:r w:rsidR="00486827">
              <w:rPr>
                <w:rStyle w:val="a4"/>
                <w:b w:val="0"/>
              </w:rPr>
              <w:t xml:space="preserve"> </w:t>
            </w:r>
          </w:hyperlink>
          <w:hyperlink w:anchor="_Toc121405562" w:history="1">
            <w:r w:rsidR="007F610C" w:rsidRPr="006D3930">
              <w:rPr>
                <w:rStyle w:val="a4"/>
                <w:b w:val="0"/>
              </w:rPr>
              <w:t>Отчет о проверке на заимствования в системе «Антиплагиат»</w:t>
            </w:r>
            <w:r w:rsidR="00486827" w:rsidRPr="00486827">
              <w:rPr>
                <w:rStyle w:val="a4"/>
                <w:b w:val="0"/>
                <w:u w:val="dottedHeavy"/>
              </w:rPr>
              <w:t xml:space="preserve"> </w:t>
            </w:r>
            <w:r w:rsid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_Toc121405562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54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3" w:history="1">
            <w:r w:rsidR="007F610C" w:rsidRPr="006D3930">
              <w:rPr>
                <w:rStyle w:val="a4"/>
                <w:b w:val="0"/>
                <w:caps/>
              </w:rPr>
              <w:t>П</w:t>
            </w:r>
            <w:r w:rsidR="00486827" w:rsidRPr="006D3930">
              <w:rPr>
                <w:rStyle w:val="a4"/>
                <w:b w:val="0"/>
              </w:rPr>
              <w:t>риложение</w:t>
            </w:r>
            <w:r w:rsidR="007F610C" w:rsidRPr="006D3930">
              <w:rPr>
                <w:rStyle w:val="a4"/>
                <w:b w:val="0"/>
                <w:caps/>
              </w:rPr>
              <w:t xml:space="preserve"> Б</w:t>
            </w:r>
          </w:hyperlink>
          <w:r w:rsidR="00486827" w:rsidRPr="00486827">
            <w:rPr>
              <w:rStyle w:val="a4"/>
              <w:b w:val="0"/>
              <w:u w:val="none"/>
            </w:rPr>
            <w:t xml:space="preserve"> </w:t>
          </w:r>
          <w:hyperlink w:anchor="_Toc121405564" w:history="1">
            <w:r w:rsidR="007F610C" w:rsidRPr="006D3930">
              <w:rPr>
                <w:rStyle w:val="a4"/>
                <w:b w:val="0"/>
              </w:rPr>
              <w:t>(обязательное)</w:t>
            </w:r>
          </w:hyperlink>
          <w:r w:rsidR="00486827" w:rsidRPr="00486827">
            <w:rPr>
              <w:rStyle w:val="a4"/>
              <w:b w:val="0"/>
              <w:color w:val="auto"/>
              <w:u w:val="none"/>
            </w:rPr>
            <w:t xml:space="preserve"> </w:t>
          </w:r>
          <w:hyperlink w:anchor="_Toc121405565" w:history="1">
            <w:r w:rsidR="007F610C" w:rsidRPr="006D3930">
              <w:rPr>
                <w:rStyle w:val="a4"/>
                <w:b w:val="0"/>
              </w:rPr>
              <w:t>Листинг кода алгоритмов, реализующих бизнес-логику</w:t>
            </w:r>
            <w:r w:rsid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_Toc121405565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55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6" w:history="1">
            <w:r w:rsidR="007F610C" w:rsidRPr="006D3930">
              <w:rPr>
                <w:rStyle w:val="a4"/>
                <w:b w:val="0"/>
                <w:caps/>
              </w:rPr>
              <w:t>П</w:t>
            </w:r>
            <w:r w:rsidR="00486827" w:rsidRPr="006D3930">
              <w:rPr>
                <w:rStyle w:val="a4"/>
                <w:b w:val="0"/>
              </w:rPr>
              <w:t>риложение</w:t>
            </w:r>
            <w:r w:rsidR="007F610C" w:rsidRPr="006D3930">
              <w:rPr>
                <w:rStyle w:val="a4"/>
                <w:b w:val="0"/>
                <w:caps/>
              </w:rPr>
              <w:t xml:space="preserve"> В</w:t>
            </w:r>
          </w:hyperlink>
          <w:r w:rsidR="00486827" w:rsidRPr="00486827">
            <w:rPr>
              <w:rStyle w:val="a4"/>
              <w:b w:val="0"/>
              <w:u w:val="none"/>
            </w:rPr>
            <w:t xml:space="preserve"> </w:t>
          </w:r>
          <w:hyperlink w:anchor="_Toc121405567" w:history="1">
            <w:r w:rsidR="007F610C" w:rsidRPr="006D3930">
              <w:rPr>
                <w:rStyle w:val="a4"/>
                <w:b w:val="0"/>
              </w:rPr>
              <w:t>(обязательное)</w:t>
            </w:r>
          </w:hyperlink>
          <w:r w:rsidR="00486827" w:rsidRPr="00486827">
            <w:rPr>
              <w:rStyle w:val="a4"/>
              <w:b w:val="0"/>
              <w:u w:val="none"/>
            </w:rPr>
            <w:t xml:space="preserve"> </w:t>
          </w:r>
          <w:hyperlink w:anchor="_Toc121405568" w:history="1">
            <w:r w:rsidR="007F610C" w:rsidRPr="006D3930">
              <w:rPr>
                <w:rStyle w:val="a4"/>
                <w:b w:val="0"/>
              </w:rPr>
              <w:t>Листинг скрипта генерации базы данных</w:t>
            </w:r>
            <w:r w:rsidR="00486827" w:rsidRPr="00486827">
              <w:rPr>
                <w:rStyle w:val="a4"/>
                <w:b w:val="0"/>
                <w:u w:val="dottedHeavy"/>
              </w:rPr>
              <w:t xml:space="preserve"> </w:t>
            </w:r>
            <w:r w:rsidR="00486827">
              <w:rPr>
                <w:rStyle w:val="a4"/>
                <w:b w:val="0"/>
                <w:u w:val="dottedHeavy"/>
              </w:rPr>
              <w:t xml:space="preserve">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_Toc121405568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66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5521ED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9" w:history="1">
            <w:r w:rsidR="007F610C" w:rsidRPr="006D3930">
              <w:rPr>
                <w:rStyle w:val="a4"/>
                <w:b w:val="0"/>
              </w:rPr>
              <w:t>В</w:t>
            </w:r>
            <w:r w:rsidR="00486827" w:rsidRPr="006D3930">
              <w:rPr>
                <w:rStyle w:val="a4"/>
                <w:b w:val="0"/>
              </w:rPr>
              <w:t>едомость документов курсового проекта</w:t>
            </w:r>
            <w:r w:rsidR="00486827">
              <w:rPr>
                <w:rStyle w:val="a4"/>
                <w:b w:val="0"/>
                <w:u w:val="dottedHeavy"/>
              </w:rPr>
              <w:t xml:space="preserve">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_Toc121405569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0E3EC9">
              <w:rPr>
                <w:b w:val="0"/>
                <w:webHidden/>
              </w:rPr>
              <w:t>71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Default="007F610C" w:rsidP="006D3930">
          <w:r w:rsidRPr="006D393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A0538" w:rsidRPr="007B4D94" w:rsidRDefault="00FA0538" w:rsidP="00486827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7F610C">
      <w:pPr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0" w:name="_Toc78894452"/>
      <w:bookmarkStart w:id="1" w:name="_Toc73717965"/>
      <w:bookmarkStart w:id="2" w:name="_Toc121405207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2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7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3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" w:name="_Toc121405208"/>
      <w:bookmarkStart w:id="5" w:name="_Toc121405543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3"/>
      <w:bookmarkEnd w:id="4"/>
      <w:bookmarkEnd w:id="5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 w:rsidR="00E168FB">
        <w:rPr>
          <w:szCs w:val="28"/>
        </w:rPr>
        <w:t>продукции</w:t>
      </w:r>
      <w:r>
        <w:rPr>
          <w:szCs w:val="28"/>
        </w:rPr>
        <w:t xml:space="preserve">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9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9"/>
        <w:ind w:firstLine="709"/>
        <w:jc w:val="both"/>
        <w:rPr>
          <w:szCs w:val="28"/>
        </w:rPr>
      </w:pPr>
      <w:bookmarkStart w:id="6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«А</w:t>
      </w:r>
      <w:r>
        <w:rPr>
          <w:szCs w:val="28"/>
        </w:rPr>
        <w:t>н</w:t>
      </w:r>
      <w:r w:rsidRPr="00E61930">
        <w:rPr>
          <w:szCs w:val="28"/>
        </w:rPr>
        <w:t>типлагиат».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6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21405209"/>
      <w:bookmarkStart w:id="8" w:name="_Toc121405544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7"/>
      <w:bookmarkEnd w:id="8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1405210"/>
      <w:bookmarkStart w:id="10" w:name="_Toc121405545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9"/>
      <w:bookmarkEnd w:id="10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1405211"/>
      <w:bookmarkStart w:id="12" w:name="_Toc121405546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11"/>
      <w:bookmarkEnd w:id="12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21405212"/>
      <w:bookmarkStart w:id="14" w:name="_Toc121405547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13"/>
      <w:bookmarkEnd w:id="14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421565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2848256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1" cy="2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732A5D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</w:t>
      </w:r>
      <w:r w:rsidR="00335E49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21405213"/>
      <w:bookmarkStart w:id="16" w:name="_Toc121405548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5"/>
      <w:bookmarkEnd w:id="16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товарно-транспортные накладные (ТТН);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732A5D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9260" cy="228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70" cy="22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732A5D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732A5D">
        <w:rPr>
          <w:rFonts w:ascii="Times New Roman" w:hAnsi="Times New Roman" w:cs="Times New Roman"/>
          <w:sz w:val="28"/>
          <w:szCs w:val="28"/>
        </w:rPr>
        <w:t>9</w:t>
      </w:r>
      <w:r w:rsidR="009C6542">
        <w:rPr>
          <w:rFonts w:ascii="Times New Roman" w:hAnsi="Times New Roman" w:cs="Times New Roman"/>
          <w:sz w:val="28"/>
          <w:szCs w:val="28"/>
        </w:rPr>
        <w:t xml:space="preserve"> - Информационная модель подсистемы учета и регистрации поступления товаров на склад</w:t>
      </w:r>
    </w:p>
    <w:p w:rsidR="009C6542" w:rsidRDefault="00421565" w:rsidP="004215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представленной модели и преобразования отношений в БД была проведена нормализация, следствием которой является приведение структуры БД к третьей нормальной форме. Это означает, что в данной базе данных отсутствуют кортежи с несколькими значениями атрибутов, каждый неключевой атрибут функционально полно зависит от потенциального ключа, отсутствуют транзитивные функциональные зависимости неключевых атрибутов от ключевых. </w:t>
      </w:r>
    </w:p>
    <w:p w:rsidR="00421565" w:rsidRDefault="00421565" w:rsidP="004215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21405214"/>
      <w:bookmarkStart w:id="18" w:name="_Toc121405549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7"/>
      <w:bookmarkEnd w:id="18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UML предназначен для описания моделей, причем для работы с этим языком используется специальные редакторы диаграмм,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A67A27" w:rsidP="00F1252B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315" cy="3771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36" cy="3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оформления ТТН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представлена на рисунке 1.12.</w:t>
      </w:r>
    </w:p>
    <w:p w:rsidR="00881A5C" w:rsidRDefault="00881A5C" w:rsidP="00881A5C">
      <w:pPr>
        <w:pStyle w:val="af0"/>
        <w:jc w:val="center"/>
        <w:rPr>
          <w:shd w:val="clear" w:color="auto" w:fill="FFFFFF"/>
        </w:rPr>
      </w:pP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0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0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0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 xml:space="preserve">18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связь сервера с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F20AB6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21405215"/>
      <w:bookmarkStart w:id="20" w:name="_Toc121405550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9"/>
      <w:bookmarkEnd w:id="20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1405216"/>
      <w:bookmarkStart w:id="22" w:name="_Toc121405551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21"/>
      <w:bookmarkEnd w:id="22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3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3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B274F2" w:rsidRPr="00B274F2" w:rsidRDefault="004D4F9F" w:rsidP="00B274F2">
      <w:pPr>
        <w:pStyle w:val="af3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  <w:r w:rsidR="00B274F2">
        <w:rPr>
          <w:lang w:val="ru-RU"/>
        </w:rPr>
        <w:t xml:space="preserve"> Также в данном приложении должны осуществляться проверки на корректность и полноту вводимых данных, так как нельзя исключать невнимательность или некоторый злой умысел пользователя, вносящего данные в систему.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1405217"/>
      <w:bookmarkStart w:id="24" w:name="_Toc121405552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23"/>
      <w:bookmarkEnd w:id="24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326C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моделировании программных средств наиболее часто используются диаграммы классов, на которых изображаются классы и интерфейсы, а также связи (отношения) между ними. В данном курсовом проекте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68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классы, которые используются для хранения информации о сущностях системы. Первые три класса хранят в себе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корректной авторизации и последующей работы в системе. Помимо этого,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работнике, как то фамилия, имя, разряд, склад, на котором он работает. В классе же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названии компании-поставщике,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этой компании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расчетного счета (информация о платежах храниться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D0E97">
        <w:rPr>
          <w:rFonts w:ascii="Times New Roman" w:hAnsi="Times New Roman" w:cs="Times New Roman"/>
          <w:sz w:val="28"/>
          <w:szCs w:val="28"/>
        </w:rPr>
        <w:t xml:space="preserve"> Кроме того, в этом классе храниться показатель надежности поставщика: отношение объема успешных поставок ко всему объему поставок от данного поставщика.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о типе и размере склада, 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типе продукции и складе, на котором она может находиться. Центральным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="004D0E97">
        <w:rPr>
          <w:rFonts w:ascii="Times New Roman" w:hAnsi="Times New Roman" w:cs="Times New Roman"/>
          <w:sz w:val="28"/>
          <w:szCs w:val="28"/>
        </w:rPr>
        <w:t>: в нем храниться информация о приходе товара и о его качестве.</w:t>
      </w:r>
      <w:r w:rsidR="0026533B">
        <w:rPr>
          <w:rFonts w:ascii="Times New Roman" w:hAnsi="Times New Roman" w:cs="Times New Roman"/>
          <w:sz w:val="28"/>
          <w:szCs w:val="28"/>
        </w:rPr>
        <w:t xml:space="preserve"> Все описанные классы хранятся в пакете </w:t>
      </w:r>
      <w:proofErr w:type="spellStart"/>
      <w:r w:rsidR="0026533B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26533B">
        <w:rPr>
          <w:rFonts w:ascii="Times New Roman" w:hAnsi="Times New Roman" w:cs="Times New Roman"/>
          <w:sz w:val="28"/>
          <w:szCs w:val="28"/>
        </w:rPr>
        <w:t>, что логично, ведь все они описывают структурную организацию склада. Диаграмма классов приведена на рисунке 2.1.</w:t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Default="00856057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63CB2" wp14:editId="2B704C79">
            <wp:extent cx="5547360" cy="40441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291" cy="40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Pr="0080193F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</w:p>
    <w:p w:rsidR="0026533B" w:rsidRDefault="0026533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Большой набор классов был размещен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отвечающем за связь с базой данных. Все хранящиеся в нем классы-сущности имплементируют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hAnsi="Times New Roman" w:cs="Times New Roman"/>
          <w:sz w:val="28"/>
          <w:szCs w:val="28"/>
        </w:rPr>
        <w:t>, что значит, что все объекты, созданные во время работы с ПС, будут сохранены посредством сериализации (преобразования в последовательность байт) и смогут существовать вне жизненного цикла выполнения программы. На рисунке 2.2 представлена диаграмма классов этого пакета.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 w:rsidRPr="001E7D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F9D99" wp14:editId="0C2DF855">
            <wp:extent cx="5940425" cy="3080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</w:t>
      </w:r>
      <w:r w:rsidRPr="001B6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09CF" w:rsidRPr="007D1206" w:rsidRDefault="006C09C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немаловажный для архитектурных решений тип диаграмм – диаграмма компонентов, на которой отображаются особенности физического представления системы. Она дает возможность определять архитектуру системы путем установления зависимостей между программными компонентами (в приведенной</w:t>
      </w:r>
      <w:r w:rsidR="00012F9F">
        <w:rPr>
          <w:rFonts w:ascii="Times New Roman" w:hAnsi="Times New Roman" w:cs="Times New Roman"/>
          <w:sz w:val="28"/>
          <w:szCs w:val="28"/>
        </w:rPr>
        <w:t xml:space="preserve">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диаграмме это основные пакеты клиентской части программы). Основными компонентами таких диаграмм могут выступать компоненты (пакеты), интерфейсы и зависимости между ними</w:t>
      </w:r>
      <w:r w:rsidR="00012F9F">
        <w:rPr>
          <w:rFonts w:ascii="Times New Roman" w:hAnsi="Times New Roman" w:cs="Times New Roman"/>
          <w:sz w:val="28"/>
          <w:szCs w:val="28"/>
        </w:rPr>
        <w:t>.</w:t>
      </w:r>
      <w:r w:rsidR="0080193F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В приведенных на диаграмме компонентах (см. рисунок 2.3) описаны пакеты. В некоторых пакетах приведены названия классов, хранящихся в них. Пакеты «</w:t>
      </w:r>
      <w:r w:rsidR="007D1206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7D1206">
        <w:rPr>
          <w:rFonts w:ascii="Times New Roman" w:hAnsi="Times New Roman" w:cs="Times New Roman"/>
          <w:sz w:val="28"/>
          <w:szCs w:val="28"/>
        </w:rPr>
        <w:t>»</w:t>
      </w:r>
      <w:r w:rsidR="007D1206" w:rsidRPr="007D1206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>» содержат большое количество классов-обработчиков для файлов с расширением .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 xml:space="preserve"> и классов-сущностей соответственно, поэтому выносить их всех на диаграмму сделало бы её громоздкой и трудно читаемой. </w:t>
      </w:r>
    </w:p>
    <w:p w:rsidR="00012F9F" w:rsidRDefault="00012F9F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93F" w:rsidRDefault="0080193F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9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13D94" wp14:editId="2DEF0BF0">
            <wp:extent cx="5940425" cy="4160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5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Pr="006C09CF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компонентов клиентской стороны системы</w:t>
      </w:r>
    </w:p>
    <w:p w:rsidR="00776814" w:rsidRPr="00776814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21405218"/>
      <w:bookmarkStart w:id="26" w:name="_Toc121405553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25"/>
      <w:bookmarkEnd w:id="26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некоторых методов серверной части программного продукта, которые соответствуют вариантам использования.</w:t>
      </w: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авторизации пользователей. После авторизации пользователь получает доступ к ресурсам системы в соответствии со своей ролью: если это роль администратора, то пользователь получает доступ практически ко всем ресурсам БД, если поставщик – к регистрации накладной, просмотру заявок и продукции, если работник склада – к регистрации накладных и списку заявок. Таким образом,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функционирования системы можно представить в виде, и</w:t>
      </w:r>
      <w:r w:rsidR="001B6FD3">
        <w:rPr>
          <w:rFonts w:ascii="Times New Roman" w:hAnsi="Times New Roman" w:cs="Times New Roman"/>
          <w:sz w:val="28"/>
          <w:szCs w:val="28"/>
        </w:rPr>
        <w:t>зображенном на рисунках 2.4-2.5</w:t>
      </w:r>
      <w:r w:rsidR="00AC7D47">
        <w:rPr>
          <w:rFonts w:ascii="Times New Roman" w:hAnsi="Times New Roman" w:cs="Times New Roman"/>
          <w:sz w:val="28"/>
          <w:szCs w:val="28"/>
        </w:rPr>
        <w:t>.</w:t>
      </w:r>
      <w:r w:rsidR="00EE40CE">
        <w:rPr>
          <w:rFonts w:ascii="Times New Roman" w:hAnsi="Times New Roman" w:cs="Times New Roman"/>
          <w:sz w:val="28"/>
          <w:szCs w:val="28"/>
        </w:rPr>
        <w:t xml:space="preserve"> Развернуто этот алгоритм представлен на чертеже 2.</w:t>
      </w:r>
    </w:p>
    <w:p w:rsidR="00EE40CE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пользователь в обязательном порядке проходит авторизацию для определения занимаемой роли и соответствующего этой роли функционала. Для удачной авторизации пользователь должен верно указать свои логин и пароль. После ввода программой производится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данных, в которой проверяется таблица ключей. Если пользователь, с приведенным напором ключей зарегистрирован в системе, программа вернет код роли, а в случае несовпадения будет выведено окно ошибки с сообщением о неверном введении данных, при этом будет предложено ввести данные ещё раз. </w:t>
      </w:r>
    </w:p>
    <w:p w:rsidR="007D1206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описанной функции авторизации приведен на рисунке 2.5.</w:t>
      </w:r>
    </w:p>
    <w:p w:rsidR="00363DA8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42F6B" wp14:editId="689D4577">
            <wp:extent cx="5011395" cy="6659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342" cy="6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2.4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301B4" wp14:editId="20DEE229">
            <wp:extent cx="3215640" cy="378962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9" cy="3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2.5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 (окончание)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4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02EAC" wp14:editId="587B2EF4">
            <wp:extent cx="2194560" cy="4152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985" cy="4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Pr="00363DA8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Алгоритм функции авторизации</w:t>
      </w:r>
    </w:p>
    <w:p w:rsidR="00363DA8" w:rsidRDefault="00363DA8" w:rsidP="001B6F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21405219"/>
      <w:bookmarkStart w:id="28" w:name="_Toc121405554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27"/>
      <w:bookmarkEnd w:id="28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5564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совокупность средств для взаимодействия пользователя и компьютера, которая основана на представлении всех возможных вариантов использования, доступных пользователю, в виде графических компонентов экрана. Причем, пользователь может произвольно выбрать необходимых вариант при помощи клавиатуры или мыши, чего не было в интерфейсе командной строки. Одно из центральных требований к хорошему графическому интерфейсу ПС – его «предсказуемость», т.е. система должна работать предсказуемо, пользователь должен заранее интуитивно понимать, какой из вариантов развития событий последует за его командой.</w:t>
      </w:r>
    </w:p>
    <w:p w:rsidR="00810DF0" w:rsidRPr="001E7DC8" w:rsidRDefault="00F22EF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интерфейс, разработанный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Главное окно администратора содержит вкладки, </w:t>
      </w:r>
      <w:r w:rsidR="00810DF0">
        <w:rPr>
          <w:rFonts w:ascii="Times New Roman" w:hAnsi="Times New Roman" w:cs="Times New Roman"/>
          <w:sz w:val="28"/>
          <w:szCs w:val="28"/>
        </w:rPr>
        <w:t>предоставляющие доступ как к собственным донным, так и к различным категориям других сущностей, принимающих участие в бизнес-процессе – личные данные, анализ поставщиков, заблокировать поставщика, расчет прибыли и др. Визуальное представление это</w:t>
      </w:r>
      <w:r w:rsidR="001B6FD3">
        <w:rPr>
          <w:rFonts w:ascii="Times New Roman" w:hAnsi="Times New Roman" w:cs="Times New Roman"/>
          <w:sz w:val="28"/>
          <w:szCs w:val="28"/>
        </w:rPr>
        <w:t>го окна приведено на рисунке 2.7</w:t>
      </w:r>
      <w:r w:rsidR="00810DF0">
        <w:rPr>
          <w:rFonts w:ascii="Times New Roman" w:hAnsi="Times New Roman" w:cs="Times New Roman"/>
          <w:sz w:val="28"/>
          <w:szCs w:val="28"/>
        </w:rPr>
        <w:t>. При нажатии на каждую из кнопок окна открывается новое окно, содержание которого соответствует описанному на кнопке действию.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39FEF" wp14:editId="4401B65F">
            <wp:extent cx="5940425" cy="33470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10DF0">
        <w:rPr>
          <w:rFonts w:ascii="Times New Roman" w:hAnsi="Times New Roman" w:cs="Times New Roman"/>
          <w:sz w:val="28"/>
          <w:szCs w:val="28"/>
        </w:rPr>
        <w:t xml:space="preserve"> –Меню администратора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отметить кнопку «Работа с БД», при нажатии на которую откроется ещё одно окно с различного рода командами, доступными только администратору: добавление данных в базу, удаление их и модификация. Вид эт</w:t>
      </w:r>
      <w:r w:rsidR="001B6FD3">
        <w:rPr>
          <w:rFonts w:ascii="Times New Roman" w:hAnsi="Times New Roman" w:cs="Times New Roman"/>
          <w:sz w:val="28"/>
          <w:szCs w:val="28"/>
        </w:rPr>
        <w:t>ого окна приведен на рисунке 2.8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562A" wp14:editId="3A896127">
            <wp:extent cx="5940425" cy="3366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810DF0">
        <w:rPr>
          <w:rFonts w:ascii="Times New Roman" w:hAnsi="Times New Roman" w:cs="Times New Roman"/>
          <w:sz w:val="28"/>
          <w:szCs w:val="28"/>
        </w:rPr>
        <w:t xml:space="preserve"> – Окно работы с БД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DF0" w:rsidRDefault="00C246F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нажатиях на кнопки возврата происходит выход в главное меню</w:t>
      </w:r>
      <w:r w:rsidR="00E744FB">
        <w:rPr>
          <w:rFonts w:ascii="Times New Roman" w:hAnsi="Times New Roman" w:cs="Times New Roman"/>
          <w:sz w:val="28"/>
          <w:szCs w:val="28"/>
        </w:rPr>
        <w:t xml:space="preserve"> регистрации. После такого выхода появляется окно аутентификации (проверка логина и пароля пользователя систем</w:t>
      </w:r>
      <w:r w:rsidR="001B6FD3">
        <w:rPr>
          <w:rFonts w:ascii="Times New Roman" w:hAnsi="Times New Roman" w:cs="Times New Roman"/>
          <w:sz w:val="28"/>
          <w:szCs w:val="28"/>
        </w:rPr>
        <w:t>ы). Данное окно (см. рисунок 2.9</w:t>
      </w:r>
      <w:r w:rsidR="00E744FB">
        <w:rPr>
          <w:rFonts w:ascii="Times New Roman" w:hAnsi="Times New Roman" w:cs="Times New Roman"/>
          <w:sz w:val="28"/>
          <w:szCs w:val="28"/>
        </w:rPr>
        <w:t xml:space="preserve">) служит для идентификации и регистрации пользователей программы. Идентификация необходима для разграничения доступа к отдельным командам и частям системы. Таким образом в программе, помимо администратора, могут авторизоваться ещё два типа пользователей: поставщик и работник. Их графические интерфейсы </w:t>
      </w:r>
      <w:r w:rsidR="001B6FD3">
        <w:rPr>
          <w:rFonts w:ascii="Times New Roman" w:hAnsi="Times New Roman" w:cs="Times New Roman"/>
          <w:sz w:val="28"/>
          <w:szCs w:val="28"/>
        </w:rPr>
        <w:t>приведены на рисунках 2.10 и 2.11</w:t>
      </w:r>
      <w:r w:rsidR="00E744FB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AC4EE1">
        <w:rPr>
          <w:rFonts w:ascii="Times New Roman" w:hAnsi="Times New Roman" w:cs="Times New Roman"/>
          <w:sz w:val="28"/>
          <w:szCs w:val="28"/>
        </w:rPr>
        <w:t xml:space="preserve"> Регистрация же предусмотрена непосредственно для поставщиков, так как заранее знать их данные администратор не имеет никакой возможности, а значит предоставить их каждый поставщик должен самостоятельно.</w:t>
      </w:r>
    </w:p>
    <w:p w:rsidR="00E744FB" w:rsidRDefault="00E744F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32D65" wp14:editId="3B87FE34">
            <wp:extent cx="5940425" cy="3402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аутентификации и регистрации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5912" wp14:editId="1D94D3C0">
            <wp:extent cx="5940425" cy="3347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поставщика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03821" wp14:editId="0E7B45B6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работника</w:t>
      </w:r>
    </w:p>
    <w:p w:rsidR="00C71D8B" w:rsidRPr="00F22EF9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64FE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окна и кнопки на них организованы однотипно, область каждого окна разделяется цветом на заголовок и основную часть</w:t>
      </w:r>
      <w:r w:rsidR="009C393F">
        <w:rPr>
          <w:rFonts w:ascii="Times New Roman" w:hAnsi="Times New Roman" w:cs="Times New Roman"/>
          <w:sz w:val="28"/>
          <w:szCs w:val="28"/>
        </w:rPr>
        <w:t>. Все это облегчает восприятие информации и упрощает ориентацию в системе для новых пользователей или для пользователей, сменивших роль (например, с работника на администратора).</w:t>
      </w:r>
    </w:p>
    <w:p w:rsidR="00C71D8B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21405220"/>
      <w:bookmarkStart w:id="30" w:name="_Toc121405555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29"/>
      <w:bookmarkEnd w:id="30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представленном курсовом проекте необходимо спроектировать программное приложение с архитектурой «клиент-сервер» на объектно-ориентированном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32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Указанное приложение должно позволять вести учет и регистрировать поступающую на склады продукцию.</w:t>
      </w: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4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отличается надежностью, высоким уровнем защиты и быстротой. На этом языке на сегодняшний день пишется большое количество различного рода программных продуктов, что говорит о его популярности и эффективности.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«клиент-серверная архитектура» – сборное понятие, состоящее из двух взаимодополняющих компонентов: сервера и клиента. Такая архитектура предусматривает разделение процессов предоставления услуг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отправки запросов на них на разных компьютерах в сети, каждый из которых выполняет свои задачи независимо </w:t>
      </w:r>
      <w:r w:rsidRPr="00D02693">
        <w:rPr>
          <w:rFonts w:ascii="Times New Roman" w:eastAsia="Times New Roman" w:hAnsi="Times New Roman" w:cs="Times New Roman"/>
          <w:sz w:val="28"/>
          <w:szCs w:val="28"/>
        </w:rPr>
        <w:t>[7]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 Сервер –</w:t>
      </w:r>
      <w:r w:rsidRPr="00A06A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Примечательно, что клиент и сервер могут являться просто двумя разными программами на одном устройстве, каждая из которых выполняет свою особую роль, при этом взаимодействуя с другой по определенному протоколу соединения.</w:t>
      </w:r>
      <w:r w:rsidR="00194152">
        <w:rPr>
          <w:rFonts w:ascii="Times New Roman" w:eastAsia="Times New Roman" w:hAnsi="Times New Roman" w:cs="Times New Roman"/>
          <w:sz w:val="28"/>
          <w:szCs w:val="28"/>
        </w:rPr>
        <w:t xml:space="preserve"> Схема взаимодействия клиент-сервер приведена на рисунке 2.12.</w:t>
      </w:r>
    </w:p>
    <w:p w:rsidR="00194152" w:rsidRDefault="0019415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15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DC5677" wp14:editId="6D863D96">
            <wp:extent cx="5395428" cy="211092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2.12 – Взаимодействие клиент-сервер</w:t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74F2" w:rsidRPr="00CC3E4F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между клиентом и сервером осуществляется по стеку протоколов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Данный стек протоколов является более надежным в сравнении с его аналогом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того,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устанавливается соединение, а затем происходит передача данный</w:t>
      </w:r>
      <w:r w:rsidR="00672910" w:rsidRPr="00672910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преимущество в удобстве передачи данных: их не надо вручную преобразовывать к виду дейтаграммы. Связь с БД осуществляется с использованием драйвера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причем эту связь осуществляет только серверная часть приложения. Клиенту, чтобы получить интересующую его информацию, необходимо сначала отправить запрос к серверу, а затем получить от него ответ. Такой подход исключает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несанкционированного доступа к закрытой информации и её модифицирования.</w:t>
      </w:r>
    </w:p>
    <w:p w:rsidR="007D1206" w:rsidRDefault="00B274F2" w:rsidP="00B274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ПС в возможности сервера входит одновременное обслуживание сразу нескольких клиентов (поддержка многопоточности), клиент и сервер являются программами, взаимодействующими в рамках одного устройства. </w:t>
      </w:r>
      <w:r>
        <w:rPr>
          <w:rFonts w:ascii="Times New Roman" w:hAnsi="Times New Roman" w:cs="Times New Roman"/>
          <w:sz w:val="28"/>
          <w:szCs w:val="28"/>
        </w:rPr>
        <w:t>Сервер ожидает подключения и запускает новый поток для каждого клиента.</w:t>
      </w:r>
      <w:r w:rsidRPr="00CF5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мере работы с клиентом сервер должен производить работу с базой данных. 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257FA3">
        <w:rPr>
          <w:rFonts w:ascii="Times New Roman" w:eastAsia="Calibri" w:hAnsi="Times New Roman" w:cs="Times New Roman"/>
          <w:sz w:val="28"/>
          <w:szCs w:val="28"/>
        </w:rPr>
        <w:t xml:space="preserve">помощью </w:t>
      </w:r>
      <w:r w:rsidRPr="00257FA3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Pr="00257FA3">
        <w:rPr>
          <w:rFonts w:ascii="Times New Roman" w:eastAsia="Calibri" w:hAnsi="Times New Roman" w:cs="Times New Roman"/>
          <w:sz w:val="28"/>
          <w:szCs w:val="28"/>
        </w:rPr>
        <w:t>-запросов будет добавляться, обновляться, удаляться и выбираться вся необходимая информация из БД.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разрабатываемого приложения наилучшим образом подойдет СУБД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Cs w:val="28"/>
        </w:rPr>
        <w:t xml:space="preserve"> 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Она предоставляет удобный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и интуитивно понятный пользовательский интерфейс и эффективно интегрируется с кодом, написанном на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</w:p>
    <w:p w:rsidR="007D1206" w:rsidRPr="007D1206" w:rsidRDefault="007D1206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Экземпляры клиентских приложений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будут размещены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на машинах сотрудников организации, на которых предварительно должен быть установлен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1.8 и выше. Доступ клиентских приложений к базе данных 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через запросы к серверу, который, в свою очередь, связывается с БД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при помощи драйвера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jdbc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data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provider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for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MySQL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Server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входящего в состав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B274F2" w:rsidRPr="00194152" w:rsidRDefault="00194152" w:rsidP="00194152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</w:pPr>
      <w:r w:rsidRPr="00194152">
        <w:rPr>
          <w:rFonts w:ascii="Times New Roman" w:eastAsia="Times New Roman" w:hAnsi="Times New Roman" w:cs="Times New Roman"/>
          <w:sz w:val="28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  <w:t xml:space="preserve">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Для пользователей приложения с клиентской стороны реализуется графический интерфейс, написанный с использование стандартной библиотеки пользовательского интерфейса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JavaFX</w:t>
      </w:r>
      <w:r w:rsidR="00B274F2"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Эта библиотека предоставляет весь необходимый инструментарий для разработки и реализации удобных и визуально приятных форм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GUI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</w:p>
    <w:p w:rsidR="0019132E" w:rsidRP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В качестве основной среды разработки в проекте используется </w:t>
      </w:r>
      <w:proofErr w:type="spellStart"/>
      <w:r w:rsidRPr="006B2EE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, которая является бесплатной для пользования студентами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Для создания UML-диаграмм в проекте используется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A97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>
        <w:rPr>
          <w:rFonts w:ascii="Times New Roman" w:hAnsi="Times New Roman" w:cs="Times New Roman"/>
          <w:sz w:val="28"/>
          <w:szCs w:val="28"/>
        </w:rPr>
        <w:t xml:space="preserve"> и онлайн-сервисы, которые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позволяет осуществлять создание </w:t>
      </w:r>
      <w:r>
        <w:rPr>
          <w:rFonts w:ascii="Times New Roman" w:hAnsi="Times New Roman" w:cs="Times New Roman"/>
          <w:sz w:val="28"/>
          <w:szCs w:val="28"/>
        </w:rPr>
        <w:t>диаграмм развертывания,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 помощью просто</w:t>
      </w:r>
      <w:r w:rsidR="0060713C"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 не требуют дополнительной инсталляции на устройство. Для выполнения UML-моделирования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стандарте IDEF0 используется CASE-средство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). Для информационного моделирования применяется 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).</w:t>
      </w: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F58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21405221"/>
      <w:bookmarkStart w:id="32" w:name="_Toc121405556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31"/>
      <w:bookmarkEnd w:id="32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610A" w:rsidRPr="002C610A" w:rsidRDefault="002C610A" w:rsidP="002C610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10A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10A">
        <w:rPr>
          <w:rFonts w:ascii="Times New Roman" w:hAnsi="Times New Roman" w:cs="Times New Roman"/>
          <w:sz w:val="28"/>
          <w:szCs w:val="28"/>
        </w:rPr>
        <w:t>[</w:t>
      </w:r>
      <w:r w:rsidR="0089671B">
        <w:rPr>
          <w:rFonts w:ascii="Times New Roman" w:hAnsi="Times New Roman" w:cs="Times New Roman"/>
          <w:sz w:val="28"/>
          <w:szCs w:val="28"/>
        </w:rPr>
        <w:t>9</w:t>
      </w:r>
      <w:r w:rsidRPr="002C610A">
        <w:rPr>
          <w:rFonts w:ascii="Times New Roman" w:hAnsi="Times New Roman" w:cs="Times New Roman"/>
          <w:sz w:val="28"/>
          <w:szCs w:val="28"/>
        </w:rPr>
        <w:t>].</w:t>
      </w:r>
    </w:p>
    <w:p w:rsidR="00990AE4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функциональность описана в разделе 1.3 и представляется вариантами использования. Чтобы убедиться в корректности работы программного средства и его устойчивости к ошибкам пользователя было проведено тестирование, которое отражает возможные исключительные ситуации.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всего была рассмотрена возможность некорректной авторизации: неверное введение логина или пароля и вход без введения данных.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реагирует на каждую из этих ситуаций, и пользователь видит на экране окно с описанием возникшей ошибки. Иллюстрация работы программы в данных ситуациях приведена на рисунках 3.1-3.2.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C5F42" wp14:editId="085293DA">
            <wp:extent cx="5940425" cy="3702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Неверный ввод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6D84F0" wp14:editId="3DC1B398">
            <wp:extent cx="4366260" cy="2696301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270" cy="27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Попытка входа без внесения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исключительная ситуация может возникнуть при заполнении полей различных форм. Например, при изменении данных о некотором работнике администратор может не ввести его фамилию. Реакция программы на такую ситуацию приведена на рисунке 3.3.</w:t>
      </w:r>
    </w:p>
    <w:p w:rsidR="00BA7B99" w:rsidRPr="00BA7B99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регистрации пользователя может возникнуть ситуация, когда логин нового и уже существующего в программе пользователя совпадают. Чтобы исключить конфликтов комбинации логинов/паролей программа не позволяет двум пользователям иметь одинаковые логины. При попытке регистрации второго пользователя с уже существующим в программе логином на экран выводится окно ошибки. То же происходит при попытке внесения администратором повторного логина для разных работников. Описанные ситуации представлены на рисунках 3.4-3.5.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FD81F" wp14:editId="32BC6BCC">
            <wp:extent cx="3567722" cy="4328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4631" cy="4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Незаполненные поля формы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305D8" wp14:editId="7719BB8A">
            <wp:extent cx="5514159" cy="2948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950" cy="2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Регистрация поставщика при повторении логина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2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CE1EB" wp14:editId="4AAE488E">
            <wp:extent cx="3977640" cy="196394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7895" cy="19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A1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2FA1" w:rsidRPr="00B263E8" w:rsidRDefault="00752FA1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Регистрация сотрудника при повторении логина </w:t>
      </w:r>
    </w:p>
    <w:p w:rsidR="00E55A35" w:rsidRDefault="00E55A35" w:rsidP="00E55A35">
      <w:pPr>
        <w:rPr>
          <w:rFonts w:ascii="Times New Roman" w:hAnsi="Times New Roman" w:cs="Times New Roman"/>
          <w:sz w:val="28"/>
          <w:szCs w:val="28"/>
        </w:rPr>
      </w:pPr>
    </w:p>
    <w:p w:rsidR="0015762D" w:rsidRDefault="0015762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ошибки могут возникать при регистрации накладных поставщиками, которые могут неверно указать склад для продукции или попытаться поставить больше товара, чем склад может принять в настоящее время. В каждом из этих случаев регистрация накладной блокируется, а пользователю сообщается о некорректности введения данных. Реакция программы продемонстрирована на рисунках 3.6-3.7.</w:t>
      </w:r>
    </w:p>
    <w:p w:rsidR="00E55A35" w:rsidRDefault="00E55A3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CB3A7" wp14:editId="4A24E004">
            <wp:extent cx="5615405" cy="364236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3236" cy="36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Неверно выбран склад</w:t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19FCDD" wp14:editId="1348BCC3">
            <wp:extent cx="5940425" cy="41300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Введен слишком большой объем</w:t>
      </w:r>
    </w:p>
    <w:p w:rsidR="0015762D" w:rsidRDefault="0015762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вывода данных диалоговых окон с сообщениями об ошибках программа дает возможность скорректировать введенные данные и попробовать отправить заново. При успешном проведении операций выводится окно сообщения об успехе, что помогает пользователю не теряться и быть уверенным</w:t>
      </w:r>
      <w:r w:rsidR="00A7235D">
        <w:rPr>
          <w:rFonts w:ascii="Times New Roman" w:hAnsi="Times New Roman" w:cs="Times New Roman"/>
          <w:sz w:val="28"/>
          <w:szCs w:val="28"/>
        </w:rPr>
        <w:t>, что его данные были считаны и программа не зависла.</w:t>
      </w:r>
    </w:p>
    <w:p w:rsidR="00AC6D1E" w:rsidRPr="00AC6D1E" w:rsidRDefault="00AC6D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тестирования можно сказать, что разработанное программное средство удовлетворяет функциональным требованиям и что все его функции выполняются корректно.</w:t>
      </w: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21405222"/>
      <w:bookmarkStart w:id="34" w:name="_Toc121405557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33"/>
      <w:bookmarkEnd w:id="34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необходимо запустить сначала серверную часть приложения. Сделать это можно из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, выбрав соответствующий файл для запуска, который 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proofErr w:type="spellEnd"/>
      <w:r w:rsidRPr="00BD00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BD0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запустив его. После запуска в консоли появится сообщение о начале работы сервера (см. рисунок 4.1).</w:t>
      </w:r>
    </w:p>
    <w:p w:rsidR="00BD001E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0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80FAF" wp14:editId="3DFA6288">
            <wp:extent cx="3682396" cy="1005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1359" cy="10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Запуск сервера</w:t>
      </w:r>
    </w:p>
    <w:p w:rsidR="00BD001E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000B38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мере выполнения команд на серверной консоли будет выводиться информация об успешно и неудачно проведенных командах, о подключаемых пользователях и т.д. после начала работы серверной части аналогичным образом запускаем клиентскую часть. После запуска появляется окно авторизации, в котором требуется ввести логин и пароль</w:t>
      </w:r>
      <w:r w:rsidR="00A4030B">
        <w:rPr>
          <w:rFonts w:ascii="Times New Roman" w:hAnsi="Times New Roman" w:cs="Times New Roman"/>
          <w:sz w:val="28"/>
          <w:szCs w:val="28"/>
        </w:rPr>
        <w:t xml:space="preserve"> (для авторизованных пользователей) или зарегистрироваться (для неавторизованных поставщиков). Для входа нет необходимости указывать роли, т.к. сервер сам определит их в соответствии с введенными данными авторизации. Вид формы авторизации представлен на рисунке 4.2.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данные введены корректно, то появится меню, соответствующее роли, для дальнейшей работы. Рассмотрим сначала деятельность администратора в системе. Одним из вариантов его деятельности может быть просмотр собственной личной информации (см. рисунок 4.3). Форма «Меню администратора» показана была ранее на рисунке 2.7.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03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2C068" wp14:editId="556573F5">
            <wp:extent cx="5940425" cy="32118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0B" w:rsidRP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Авторизация </w:t>
      </w: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03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E0FFF" wp14:editId="3C86D1FF">
            <wp:extent cx="6034862" cy="3368040"/>
            <wp:effectExtent l="0" t="0" r="444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7374" cy="33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Просмотр личной информации администратором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604FBC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также может управлять данными в базе данных. Например, ему предоставлена возможность </w:t>
      </w:r>
      <w:r w:rsidR="00EC0BEB">
        <w:rPr>
          <w:rFonts w:ascii="Times New Roman" w:hAnsi="Times New Roman" w:cs="Times New Roman"/>
          <w:sz w:val="28"/>
          <w:szCs w:val="28"/>
        </w:rPr>
        <w:t xml:space="preserve">добавить нового работника или изменить информацию о старом. Также администратор может удалить данные о некотором работнике, а также добавить и изменить данные о продукции. Без </w:t>
      </w:r>
      <w:r w:rsidR="00EC0BEB">
        <w:rPr>
          <w:rFonts w:ascii="Times New Roman" w:hAnsi="Times New Roman" w:cs="Times New Roman"/>
          <w:sz w:val="28"/>
          <w:szCs w:val="28"/>
        </w:rPr>
        <w:lastRenderedPageBreak/>
        <w:t>произведения этих действий администратора работники и поставщики не смогут выполнять свою деятельность. Работа программы для некоторых из указанных случаев продемонстрирована на рисунках 4.4-4.6.</w:t>
      </w:r>
    </w:p>
    <w:p w:rsidR="00EC0BEB" w:rsidRPr="002F525E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E410D" wp14:editId="40BEA611">
            <wp:extent cx="5940425" cy="32912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Добавление работника</w:t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54285" wp14:editId="5D80A2A8">
            <wp:extent cx="5940425" cy="3334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Изменение данных о сотруднике</w:t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9BC564" wp14:editId="535DF02E">
            <wp:extent cx="4434840" cy="2548552"/>
            <wp:effectExtent l="0" t="0" r="381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8599" cy="25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Удаление работника</w:t>
      </w:r>
    </w:p>
    <w:p w:rsidR="00EC0BEB" w:rsidRP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деятельности других ролей в системе производить иные действия администратор не может: для анализа поставщиков и блокировки их нужны личные данные поставщиков, а для расчета прибыли и инвентаризации – оформленные и заверенные накладные. Эти варианты использования будут рассмотрены позже.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регистрацию поставщика. Примечательно, что зарегистрироваться в программе может только поставщик, т.к. работников регистрирует сам администратор. Для регистрации поставщик должен указать некоторые свои личные данные. Пример регистрации приведен на рисунке 4.7.</w:t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55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1493D" wp14:editId="22BD809C">
            <wp:extent cx="4831080" cy="2729263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2" cy="27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5554" w:rsidRP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Регистрация поставщика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удачной регистрации поставщику сразу открывается окно поставщика (см. рисунок 2.10). Поставщик, как и администратор может просмотреть свою личную информацию. Также он может ознакомиться со списком располагаемой на складе продукции (см. рисунок 4.8).</w:t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6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E9094" wp14:editId="4BD4BFB9">
            <wp:extent cx="5940425" cy="33369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Список продукции, которую можно поставлять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поставщика – оформить накладную. Данный вариант надежно защищен различного рода проверками на некорректности ввода, о которых говорилось в главе 3. При оформлении ТТН поставщику необходимо быть внимательным, выбирать только доступные типы продукции и соответствующие им склады, а также вводить реальные, а н</w:t>
      </w:r>
      <w:r w:rsidR="00CC5D37">
        <w:rPr>
          <w:rFonts w:ascii="Times New Roman" w:hAnsi="Times New Roman" w:cs="Times New Roman"/>
          <w:sz w:val="28"/>
          <w:szCs w:val="28"/>
        </w:rPr>
        <w:t>е запредельные объемы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5D37">
        <w:rPr>
          <w:rFonts w:ascii="Times New Roman" w:hAnsi="Times New Roman" w:cs="Times New Roman"/>
          <w:sz w:val="28"/>
          <w:szCs w:val="28"/>
        </w:rPr>
        <w:t>метрах</w:t>
      </w:r>
      <w:r>
        <w:rPr>
          <w:rFonts w:ascii="Times New Roman" w:hAnsi="Times New Roman" w:cs="Times New Roman"/>
          <w:sz w:val="28"/>
          <w:szCs w:val="28"/>
        </w:rPr>
        <w:t xml:space="preserve"> кубических с расчетом на то, что все склады компании рассчитаны на 500</w:t>
      </w:r>
      <w:r w:rsidR="00CC5D37" w:rsidRPr="00CC5D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кубометров. Пример корректного заполнения накладной приведен на рисунке 4.9.</w:t>
      </w:r>
    </w:p>
    <w:p w:rsid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B84667">
      <w:pPr>
        <w:jc w:val="center"/>
      </w:pPr>
      <w:r>
        <w:object w:dxaOrig="16177" w:dyaOrig="95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76pt" o:ole="">
            <v:imagedata r:id="rId49" o:title=""/>
          </v:shape>
          <o:OLEObject Type="Embed" ProgID="Visio.Drawing.15" ShapeID="_x0000_i1025" DrawAspect="Content" ObjectID="_1574257873" r:id="rId50"/>
        </w:object>
      </w:r>
    </w:p>
    <w:p w:rsidR="00B84667" w:rsidRDefault="00B84667" w:rsidP="00B84667">
      <w:pPr>
        <w:jc w:val="center"/>
      </w:pPr>
    </w:p>
    <w:p w:rsidR="00B84667" w:rsidRP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Оформление накладной</w:t>
      </w: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оформления поставщик может ознакомиться с накладными, которые оформлялись от его логина за все время его деятельности в программе (см. рисунок 4.10).</w:t>
      </w:r>
      <w:r w:rsidR="007D51EE">
        <w:rPr>
          <w:rFonts w:ascii="Times New Roman" w:hAnsi="Times New Roman" w:cs="Times New Roman"/>
          <w:sz w:val="28"/>
          <w:szCs w:val="28"/>
        </w:rPr>
        <w:t xml:space="preserve"> Также поставщик может сменить логин/пароль.</w:t>
      </w:r>
    </w:p>
    <w:p w:rsidR="007D51EE" w:rsidRDefault="007D51EE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51EE" w:rsidRDefault="00B660E2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644AC" wp14:editId="6C858E4A">
            <wp:extent cx="5940425" cy="32492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6CCD" w:rsidRDefault="00AE6CCD" w:rsidP="00B846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Просмотр собственных накладных</w:t>
      </w:r>
      <w:r w:rsidR="007D51EE">
        <w:rPr>
          <w:rFonts w:ascii="Times New Roman" w:hAnsi="Times New Roman" w:cs="Times New Roman"/>
          <w:sz w:val="28"/>
          <w:szCs w:val="28"/>
        </w:rPr>
        <w:t>.</w:t>
      </w: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1EC9" w:rsidRDefault="00AC4968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Окно работы пользователя было продемонстрировано на рисунке 2.11. Роли работника доступен просмотр заявок, т.е. тех ТТН, которые связаны с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 у которых стоит статус «заявка». Визуальное представление этого варианта использования приведено на рисунке 4.11. </w:t>
      </w:r>
    </w:p>
    <w:p w:rsidR="007D4B87" w:rsidRPr="00CE70EC" w:rsidRDefault="007D4B87" w:rsidP="00CE70EC">
      <w:pPr>
        <w:tabs>
          <w:tab w:val="left" w:pos="4128"/>
        </w:tabs>
        <w:rPr>
          <w:rFonts w:ascii="Times New Roman" w:hAnsi="Times New Roman" w:cs="Times New Roman"/>
          <w:sz w:val="28"/>
          <w:szCs w:val="28"/>
        </w:rPr>
      </w:pPr>
    </w:p>
    <w:p w:rsidR="007D4B87" w:rsidRDefault="007D4B87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7D4B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88B7B" wp14:editId="1A8942BB">
            <wp:extent cx="4914900" cy="2765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8260" cy="27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87" w:rsidRDefault="007D4B87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 – Просмотр заявок на поставку</w:t>
      </w:r>
    </w:p>
    <w:p w:rsidR="00EC36F7" w:rsidRDefault="00EC36F7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6F7" w:rsidRPr="00AE6CCD" w:rsidRDefault="00EC36F7" w:rsidP="00EC36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</w:t>
      </w:r>
      <w:r w:rsidRPr="00EC36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работник может принять поступившие товары. Для этого он должен заверить накладную. Просмотрев список заявок, работник выбирает заявку с определенным</w:t>
      </w:r>
      <w:r w:rsidRPr="00AE6C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 в окне заверения накладных ввести его. Затем указывается срок годности и выбирается одна из кнопок: «Принять» или «Отклонить». Работа с этим окном показана на рисунке 4.12.</w:t>
      </w:r>
    </w:p>
    <w:p w:rsidR="00AE6CCD" w:rsidRDefault="00AE6CCD" w:rsidP="00EC36F7">
      <w:pPr>
        <w:rPr>
          <w:rFonts w:ascii="Times New Roman" w:hAnsi="Times New Roman" w:cs="Times New Roman"/>
          <w:sz w:val="28"/>
          <w:szCs w:val="28"/>
        </w:rPr>
      </w:pPr>
    </w:p>
    <w:p w:rsidR="00AE6CCD" w:rsidRDefault="000C0F96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104C" wp14:editId="1698606F">
            <wp:extent cx="4183380" cy="2358434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707" cy="236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F96" w:rsidRDefault="000C0F96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Заверение ТТН</w:t>
      </w:r>
    </w:p>
    <w:p w:rsidR="00AE6CCD" w:rsidRDefault="00AE6CCD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0EC" w:rsidRDefault="00CE70EC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пользователь может проверить свою личную информацию. Это целесообразно, т.к. данные он сам о себе не вносит, за него это делает администратор, а значит в некоторых моментах могут быть несоответствия. </w:t>
      </w:r>
      <w:r w:rsidR="00213AAF">
        <w:rPr>
          <w:rFonts w:ascii="Times New Roman" w:hAnsi="Times New Roman" w:cs="Times New Roman"/>
          <w:sz w:val="28"/>
          <w:szCs w:val="28"/>
        </w:rPr>
        <w:t xml:space="preserve">Также таким образом работник может посмотреть, на каком складе он работает. </w:t>
      </w:r>
      <w:r>
        <w:rPr>
          <w:rFonts w:ascii="Times New Roman" w:hAnsi="Times New Roman" w:cs="Times New Roman"/>
          <w:sz w:val="28"/>
          <w:szCs w:val="28"/>
        </w:rPr>
        <w:t xml:space="preserve">Пример представлен на рисунке 4.13. </w:t>
      </w: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  <w:r w:rsidRPr="00CE70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8C29D" wp14:editId="73E6A3B1">
            <wp:extent cx="5940425" cy="15678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Личная информация работника</w:t>
      </w: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многих шагов работы работников и поставщиков в базе данных появляется достаточное количество информации, чтобы вести аналитическую деятельность администратора. Самое важное в организации работы склада – грамотно оценить поставщиков. Программа предоставляет такую возможность по нескольки</w:t>
      </w:r>
      <w:r w:rsidR="00213AAF">
        <w:rPr>
          <w:rFonts w:ascii="Times New Roman" w:hAnsi="Times New Roman" w:cs="Times New Roman"/>
          <w:sz w:val="28"/>
          <w:szCs w:val="28"/>
        </w:rPr>
        <w:t>м направлениям (см. рисунок 4.14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E6CCD" w:rsidRDefault="00AE6CCD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7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C5218" wp14:editId="457AC587">
            <wp:extent cx="5940425" cy="34315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анализа поставщиков</w:t>
      </w:r>
    </w:p>
    <w:p w:rsid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администратор захочет получить информацию о лучшем поставщике. Тогда список действующих поставщиков отсортируется по </w:t>
      </w:r>
      <w:r w:rsidR="008767DC">
        <w:rPr>
          <w:rFonts w:ascii="Times New Roman" w:hAnsi="Times New Roman" w:cs="Times New Roman"/>
          <w:sz w:val="28"/>
          <w:szCs w:val="28"/>
        </w:rPr>
        <w:t>показателю эффективности в порядке убывания, а значит лучший поставщик окажется на само</w:t>
      </w:r>
      <w:r w:rsidR="00213AAF">
        <w:rPr>
          <w:rFonts w:ascii="Times New Roman" w:hAnsi="Times New Roman" w:cs="Times New Roman"/>
          <w:sz w:val="28"/>
          <w:szCs w:val="28"/>
        </w:rPr>
        <w:t>м верху (см. рисунок 4.15</w:t>
      </w:r>
      <w:r w:rsidR="008767DC">
        <w:rPr>
          <w:rFonts w:ascii="Times New Roman" w:hAnsi="Times New Roman" w:cs="Times New Roman"/>
          <w:sz w:val="28"/>
          <w:szCs w:val="28"/>
        </w:rPr>
        <w:t>). показателем эффективности в данном программном средстве считаем отношение принятого объема поставок к общему заявленному объему. Другие варианты визуально выглядят аналогично, меняется только критерий сортировки</w:t>
      </w:r>
      <w:r w:rsidR="008767DC" w:rsidRPr="008767DC">
        <w:rPr>
          <w:rFonts w:ascii="Times New Roman" w:hAnsi="Times New Roman" w:cs="Times New Roman"/>
          <w:sz w:val="28"/>
          <w:szCs w:val="28"/>
        </w:rPr>
        <w:t xml:space="preserve">: </w:t>
      </w:r>
      <w:r w:rsidR="008767DC">
        <w:rPr>
          <w:rFonts w:ascii="Times New Roman" w:hAnsi="Times New Roman" w:cs="Times New Roman"/>
          <w:sz w:val="28"/>
          <w:szCs w:val="28"/>
        </w:rPr>
        <w:t>по возрастанию критерия эффективности для поиска наихудшего поставщика и по объему принятого объема по убыванию для сортировки по объемам поставки.</w:t>
      </w:r>
    </w:p>
    <w:p w:rsidR="00C10CF2" w:rsidRPr="008767DC" w:rsidRDefault="00C10CF2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3B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4DA29" wp14:editId="7FCE2FA3">
            <wp:extent cx="4686300" cy="2641460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9472" cy="26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3BD8" w:rsidRP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Поиск наилучшего поставщика (первый в таблице)</w:t>
      </w: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анализа поставщиков администратор может принять решение заблокировать некоторого поставщика. Для этого достаточно выбрать кнопку блокировки поставщика и ввести его логин. Пример такого у</w:t>
      </w:r>
      <w:r w:rsidR="00213AAF">
        <w:rPr>
          <w:rFonts w:ascii="Times New Roman" w:hAnsi="Times New Roman" w:cs="Times New Roman"/>
          <w:sz w:val="28"/>
          <w:szCs w:val="28"/>
        </w:rPr>
        <w:t>даления приведен на рисунке 4.16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525E" w:rsidRDefault="002F525E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2F52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1C836" wp14:editId="1EA4402E">
            <wp:extent cx="3378813" cy="30556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7093" cy="30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Блокировка поставщика по логину</w:t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регистрация каждой накладной имеет свою стоимость для поставщиков (20 рублей), а значит у администратора появляется возможность рассчитать прибыль по каждому складу. Это позволит наглядно определить, на какой склад чаще всего регистрируют поставки, и, следовательно, какой из складов самый прибыльный. Демонстрация результатов такого р</w:t>
      </w:r>
      <w:r w:rsidR="00213AAF">
        <w:rPr>
          <w:rFonts w:ascii="Times New Roman" w:hAnsi="Times New Roman" w:cs="Times New Roman"/>
          <w:sz w:val="28"/>
          <w:szCs w:val="28"/>
        </w:rPr>
        <w:t>асчета приведена на рисунке 4.17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7DC" w:rsidRPr="004B209B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20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16959" wp14:editId="027B270D">
            <wp:extent cx="5120640" cy="2866573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8051" cy="28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прибыльности складов</w:t>
      </w:r>
    </w:p>
    <w:p w:rsidR="008767DC" w:rsidRDefault="008767DC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«Сохранить» текущий расчет прибыли будет сохранен в файл в виде, показанном на рисунке 4</w:t>
      </w:r>
      <w:r w:rsidR="00213AAF">
        <w:rPr>
          <w:rFonts w:ascii="Times New Roman" w:hAnsi="Times New Roman" w:cs="Times New Roman"/>
          <w:sz w:val="28"/>
          <w:szCs w:val="28"/>
        </w:rPr>
        <w:t>.18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7DC" w:rsidRDefault="008767DC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20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B0252" wp14:editId="03396EE5">
            <wp:extent cx="2194750" cy="12802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A34F1A">
        <w:rPr>
          <w:rFonts w:ascii="Times New Roman" w:hAnsi="Times New Roman" w:cs="Times New Roman"/>
          <w:sz w:val="28"/>
          <w:szCs w:val="28"/>
        </w:rPr>
        <w:t>1</w:t>
      </w:r>
      <w:r w:rsidR="00A34F1A" w:rsidRPr="00A34F1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Вывод данных о прибыльности складов в файл</w:t>
      </w:r>
    </w:p>
    <w:p w:rsidR="004B209B" w:rsidRDefault="004B209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525E" w:rsidRPr="00A95C6F" w:rsidRDefault="00A95C6F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инвентаризации статус накладных, срок годности которых ист</w:t>
      </w:r>
      <w:r w:rsidR="00213AAF">
        <w:rPr>
          <w:rFonts w:ascii="Times New Roman" w:hAnsi="Times New Roman" w:cs="Times New Roman"/>
          <w:sz w:val="28"/>
          <w:szCs w:val="28"/>
        </w:rPr>
        <w:t>ек, меняется в базе данных на «у</w:t>
      </w:r>
      <w:r>
        <w:rPr>
          <w:rFonts w:ascii="Times New Roman" w:hAnsi="Times New Roman" w:cs="Times New Roman"/>
          <w:sz w:val="28"/>
          <w:szCs w:val="28"/>
        </w:rPr>
        <w:t>ехал»</w:t>
      </w:r>
      <w:r w:rsidR="00EC36F7" w:rsidRPr="00EC36F7">
        <w:rPr>
          <w:rFonts w:ascii="Times New Roman" w:hAnsi="Times New Roman" w:cs="Times New Roman"/>
          <w:sz w:val="28"/>
          <w:szCs w:val="28"/>
        </w:rPr>
        <w:t xml:space="preserve"> (</w:t>
      </w:r>
      <w:r w:rsidR="00EC36F7">
        <w:rPr>
          <w:rFonts w:ascii="Times New Roman" w:hAnsi="Times New Roman" w:cs="Times New Roman"/>
          <w:sz w:val="28"/>
          <w:szCs w:val="28"/>
        </w:rPr>
        <w:t>см. рисунок 4.20</w:t>
      </w:r>
      <w:r w:rsidR="00EC36F7" w:rsidRPr="00EC36F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C10C3">
        <w:rPr>
          <w:rFonts w:ascii="Times New Roman" w:hAnsi="Times New Roman" w:cs="Times New Roman"/>
          <w:sz w:val="28"/>
          <w:szCs w:val="28"/>
        </w:rPr>
        <w:t xml:space="preserve"> </w:t>
      </w:r>
      <w:r w:rsidR="00CC5D37">
        <w:rPr>
          <w:rFonts w:ascii="Times New Roman" w:hAnsi="Times New Roman" w:cs="Times New Roman"/>
          <w:sz w:val="28"/>
          <w:szCs w:val="28"/>
        </w:rPr>
        <w:t>Также после проведения инвентаризации освобождается место на складе, которое было занято принятыми товарами.</w:t>
      </w:r>
    </w:p>
    <w:p w:rsidR="002F525E" w:rsidRDefault="002F525E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67D3" w:rsidRDefault="004767D3" w:rsidP="00476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4767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DB7A8" wp14:editId="331DCE1A">
            <wp:extent cx="5940425" cy="32461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3" w:rsidRDefault="004767D3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36F7" w:rsidRPr="00AC4968" w:rsidRDefault="00A34F1A" w:rsidP="00EC36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A34F1A">
        <w:rPr>
          <w:rFonts w:ascii="Times New Roman" w:hAnsi="Times New Roman" w:cs="Times New Roman"/>
          <w:sz w:val="28"/>
          <w:szCs w:val="28"/>
        </w:rPr>
        <w:t>19</w:t>
      </w:r>
      <w:r w:rsidR="004767D3">
        <w:rPr>
          <w:rFonts w:ascii="Times New Roman" w:hAnsi="Times New Roman" w:cs="Times New Roman"/>
          <w:sz w:val="28"/>
          <w:szCs w:val="28"/>
        </w:rPr>
        <w:t xml:space="preserve"> – Данные о ТТН</w:t>
      </w:r>
      <w:r w:rsidR="00EC36F7">
        <w:rPr>
          <w:rFonts w:ascii="Times New Roman" w:hAnsi="Times New Roman" w:cs="Times New Roman"/>
          <w:sz w:val="28"/>
          <w:szCs w:val="28"/>
        </w:rPr>
        <w:t xml:space="preserve"> после инвентаризации</w:t>
      </w:r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121405223"/>
      <w:bookmarkStart w:id="36" w:name="_Toc121405558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35"/>
      <w:bookmarkEnd w:id="36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результате выполнения данного курсового проекта было разработано программное приложен</w:t>
      </w:r>
      <w:bookmarkStart w:id="37" w:name="_GoBack"/>
      <w:bookmarkEnd w:id="37"/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ие</w:t>
      </w:r>
      <w:r w:rsidRPr="00E168FB">
        <w:rPr>
          <w:rFonts w:ascii="Times New Roman" w:eastAsia="Calibri" w:hAnsi="Times New Roman" w:cs="Times New Roman"/>
          <w:sz w:val="28"/>
          <w:szCs w:val="28"/>
        </w:rPr>
        <w:t>,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позволяющие </w:t>
      </w:r>
      <w:r>
        <w:rPr>
          <w:rFonts w:ascii="Times New Roman" w:eastAsia="Calibri" w:hAnsi="Times New Roman" w:cs="Times New Roman"/>
          <w:sz w:val="28"/>
          <w:szCs w:val="28"/>
        </w:rPr>
        <w:t>автоматизировать процесс приемки товаров и ведение учета поступлений на склад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нем предусмотрена система администрирования, а также проверка учетных данных при авторизации пользователей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и разграничение ролей доступа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 разработке данного программного продукта была учтена логика пользователя, и интерфейс данной программы сделан удобным и понятным.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Достигнута основная цель курсово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го</w:t>
      </w:r>
      <w:proofErr w:type="spellEnd"/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проекта: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168FB">
        <w:rPr>
          <w:rFonts w:ascii="Times New Roman" w:hAnsi="Times New Roman" w:cs="Times New Roman"/>
          <w:sz w:val="28"/>
          <w:szCs w:val="28"/>
        </w:rPr>
        <w:t xml:space="preserve">овышение качества и эффективности управления приемкой ТМЦ 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>
        <w:rPr>
          <w:rFonts w:ascii="Times New Roman" w:hAnsi="Times New Roman" w:cs="Times New Roman"/>
          <w:sz w:val="28"/>
          <w:szCs w:val="28"/>
        </w:rPr>
        <w:t>продукции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 и кладовщиках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. 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Использование данной программы в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условиях работы реальной логистической компании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сделает работу автоматизированной, более быстрой и упрощенной. В дальнейшем данная программа может редактироваться и совершенствоваться 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:rsidR="00E168FB" w:rsidRPr="00E168FB" w:rsidRDefault="00E168FB" w:rsidP="000F30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8FB">
        <w:rPr>
          <w:rFonts w:ascii="Times New Roman" w:hAnsi="Times New Roman" w:cs="Times New Roman"/>
          <w:sz w:val="28"/>
          <w:szCs w:val="28"/>
        </w:rPr>
        <w:t xml:space="preserve">Выполнено проектирование и разработка программного средства </w:t>
      </w:r>
      <w:r>
        <w:rPr>
          <w:rFonts w:ascii="Times New Roman" w:hAnsi="Times New Roman" w:cs="Times New Roman"/>
          <w:sz w:val="28"/>
          <w:szCs w:val="28"/>
        </w:rPr>
        <w:t>учета и регистрации поступления товаров на склад логистической компании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: выполнена постановка задачи и определены основные методы ее решения; в ходе объектного моделирования системы построен ряд </w:t>
      </w:r>
      <w:r w:rsidRPr="00E168FB">
        <w:rPr>
          <w:rFonts w:ascii="Times New Roman" w:hAnsi="Times New Roman" w:cs="Times New Roman"/>
          <w:i/>
          <w:sz w:val="28"/>
          <w:szCs w:val="28"/>
        </w:rPr>
        <w:t>UML</w:t>
      </w:r>
      <w:r w:rsidRPr="00E168FB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E168FB" w:rsidRDefault="00E168F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121405224"/>
      <w:bookmarkStart w:id="39" w:name="_Toc12140555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38"/>
      <w:bookmarkEnd w:id="39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61" w:history="1">
        <w:r w:rsidRPr="001360C9">
          <w:rPr>
            <w:rStyle w:val="a4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7"/>
        <w:tabs>
          <w:tab w:val="left" w:pos="1276"/>
        </w:tabs>
        <w:ind w:left="0" w:firstLine="709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62" w:history="1">
        <w:r w:rsidR="00EC541F" w:rsidRPr="00FD5C01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5521ED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63" w:history="1"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lpgenerator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blog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dekompoziciya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eto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takoe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prostymi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slovami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Default="005C0AB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0AB6">
        <w:rPr>
          <w:rFonts w:ascii="Times New Roman" w:hAnsi="Times New Roman" w:cs="Times New Roman"/>
          <w:sz w:val="28"/>
          <w:szCs w:val="28"/>
        </w:rPr>
        <w:t xml:space="preserve">[7] </w:t>
      </w:r>
      <w:r w:rsidR="00D02693">
        <w:rPr>
          <w:rFonts w:ascii="Times New Roman" w:hAnsi="Times New Roman" w:cs="Times New Roman"/>
          <w:sz w:val="28"/>
          <w:szCs w:val="28"/>
        </w:rPr>
        <w:t xml:space="preserve">Архитектура «Клиент-Сервер» 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D02693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D02693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693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5521ED" w:rsidP="00D02693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64" w:history="1">
        <w:r w:rsidR="00D02693" w:rsidRPr="007A12A6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https://itelon.ru/blog/arkhitektura-klient-server/</w:t>
        </w:r>
      </w:hyperlink>
      <w:r w:rsidR="00D02693">
        <w:rPr>
          <w:rFonts w:ascii="Times New Roman" w:hAnsi="Times New Roman" w:cs="Times New Roman"/>
          <w:bCs/>
          <w:sz w:val="28"/>
          <w:szCs w:val="28"/>
        </w:rPr>
        <w:t>.</w:t>
      </w:r>
    </w:p>
    <w:p w:rsidR="00672910" w:rsidRDefault="00D02693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1565">
        <w:rPr>
          <w:rFonts w:ascii="Times New Roman" w:hAnsi="Times New Roman" w:cs="Times New Roman"/>
          <w:bCs/>
          <w:sz w:val="28"/>
          <w:szCs w:val="28"/>
        </w:rPr>
        <w:t>[8]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Протокол 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>/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672910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672910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5521ED" w:rsidP="00672910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65" w:history="1">
        <w:r w:rsidR="00672910" w:rsidRPr="004A673B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https://www.ibm.com/docs/ru/aix/7.1?topic=management-transmission-control-protocolinternet-protocol</w:t>
        </w:r>
      </w:hyperlink>
      <w:r w:rsidR="00672910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:rsidR="002C610A" w:rsidRPr="00982D06" w:rsidRDefault="002C610A" w:rsidP="002C610A">
      <w:pPr>
        <w:pStyle w:val="a"/>
        <w:numPr>
          <w:ilvl w:val="0"/>
          <w:numId w:val="0"/>
        </w:numPr>
        <w:tabs>
          <w:tab w:val="left" w:pos="1134"/>
        </w:tabs>
        <w:spacing w:line="240" w:lineRule="auto"/>
        <w:ind w:firstLine="709"/>
      </w:pPr>
      <w:r w:rsidRPr="002C610A">
        <w:rPr>
          <w:rFonts w:cs="Times New Roman"/>
          <w:bCs/>
          <w:szCs w:val="28"/>
        </w:rPr>
        <w:t xml:space="preserve">[9] </w:t>
      </w:r>
      <w:r w:rsidRPr="00982D06">
        <w:rPr>
          <w:rFonts w:eastAsia="Times New Roman" w:cs="Times New Roman"/>
        </w:rPr>
        <w:t xml:space="preserve">Рекс, Б. Ключевые процессы тестирования. Планирование, подготовка, проведение, совершенствование / Б. Рекс. – </w:t>
      </w:r>
      <w:proofErr w:type="gramStart"/>
      <w:r w:rsidRPr="00982D06">
        <w:rPr>
          <w:rFonts w:eastAsia="Times New Roman" w:cs="Times New Roman"/>
        </w:rPr>
        <w:t>СПб :</w:t>
      </w:r>
      <w:proofErr w:type="gramEnd"/>
      <w:r w:rsidRPr="00982D06">
        <w:rPr>
          <w:rFonts w:eastAsia="Times New Roman" w:cs="Times New Roman"/>
        </w:rPr>
        <w:t xml:space="preserve"> Лори, 2016</w:t>
      </w:r>
    </w:p>
    <w:p w:rsidR="00672910" w:rsidRPr="002C610A" w:rsidRDefault="00672910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40" w:name="_Toc42426770"/>
      <w:bookmarkStart w:id="41" w:name="_Toc78894470"/>
      <w:bookmarkStart w:id="42" w:name="_Toc121405225"/>
      <w:bookmarkStart w:id="43" w:name="_Toc121405560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40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41"/>
      <w:bookmarkEnd w:id="42"/>
      <w:bookmarkEnd w:id="43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42426771"/>
      <w:bookmarkStart w:id="45" w:name="_Toc78894471"/>
      <w:bookmarkStart w:id="46" w:name="_Toc121405226"/>
      <w:bookmarkStart w:id="47" w:name="_Toc121405561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44"/>
      <w:bookmarkEnd w:id="45"/>
      <w:bookmarkEnd w:id="46"/>
      <w:bookmarkEnd w:id="47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78894472"/>
      <w:bookmarkStart w:id="49" w:name="_Toc121405227"/>
      <w:bookmarkStart w:id="50" w:name="_Toc121405562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«Антиплагиат»</w:t>
      </w:r>
      <w:bookmarkEnd w:id="48"/>
      <w:bookmarkEnd w:id="49"/>
      <w:bookmarkEnd w:id="50"/>
    </w:p>
    <w:p w:rsidR="0077128F" w:rsidRDefault="0077128F" w:rsidP="00296C9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96C93" w:rsidRDefault="00296C93" w:rsidP="00296C93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9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A7669" wp14:editId="4EE1F89C">
            <wp:extent cx="6470650" cy="2293606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92830" cy="23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93" w:rsidRDefault="00296C93" w:rsidP="00296C9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C93" w:rsidRDefault="00296C93" w:rsidP="00296C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Проверка в система «Антиплагиат»</w:t>
      </w: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51" w:name="_Toc78894473"/>
      <w:bookmarkStart w:id="52" w:name="_Toc121405228"/>
      <w:bookmarkStart w:id="53" w:name="_Toc121405563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51"/>
      <w:bookmarkEnd w:id="52"/>
      <w:bookmarkEnd w:id="53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4" w:name="_Toc78894474"/>
      <w:bookmarkStart w:id="55" w:name="_Toc121405229"/>
      <w:bookmarkStart w:id="56" w:name="_Toc121405564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54"/>
      <w:bookmarkEnd w:id="55"/>
      <w:bookmarkEnd w:id="56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7" w:name="_Toc78894475"/>
      <w:bookmarkStart w:id="58" w:name="_Toc121405230"/>
      <w:bookmarkStart w:id="59" w:name="_Toc121405565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57"/>
      <w:bookmarkEnd w:id="58"/>
      <w:bookmarkEnd w:id="59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960" w:rsidRDefault="00027B4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серверной части: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class Start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final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PORT_WORK = 9006;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)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Server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server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Server(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>PORT_WORK);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Thread(server).start();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}</w:t>
      </w:r>
    </w:p>
    <w:p w:rsidR="0077128F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Server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9006;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false;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Server(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port){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port;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!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this.serverSocket.accept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accepting client connection",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Thread(new Work(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)).start();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подключен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4767D3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4767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4767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void stop()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"Stopping Server");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true;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this.serverSocket.close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closing server",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"Opening server socket...");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("Cannot open port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DB.SQLFactory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.*;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Work(Socket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027B4B">
        <w:rPr>
          <w:rFonts w:ascii="Courier New" w:hAnsi="Courier New" w:cs="Courier New"/>
          <w:sz w:val="20"/>
        </w:rPr>
        <w:t xml:space="preserve"> (</w:t>
      </w:r>
      <w:r w:rsidRPr="00027B4B">
        <w:rPr>
          <w:rFonts w:ascii="Courier New" w:hAnsi="Courier New" w:cs="Courier New"/>
          <w:sz w:val="20"/>
          <w:lang w:val="en-US"/>
        </w:rPr>
        <w:t>true</w:t>
      </w:r>
      <w:r w:rsidRPr="00027B4B">
        <w:rPr>
          <w:rFonts w:ascii="Courier New" w:hAnsi="Courier New" w:cs="Courier New"/>
          <w:sz w:val="20"/>
        </w:rPr>
        <w:t>) {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027B4B" w:rsidRDefault="009C57B0" w:rsidP="00027B4B">
      <w:pPr>
        <w:ind w:firstLine="709"/>
        <w:jc w:val="both"/>
        <w:rPr>
          <w:rFonts w:ascii="Courier New" w:hAnsi="Courier New" w:cs="Courier New"/>
          <w:sz w:val="20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027B4B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027B4B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027B4B">
        <w:rPr>
          <w:rFonts w:ascii="Courier New" w:hAnsi="Courier New" w:cs="Courier New"/>
          <w:sz w:val="20"/>
        </w:rPr>
        <w:t>(</w:t>
      </w:r>
      <w:proofErr w:type="gramEnd"/>
      <w:r w:rsidRPr="00027B4B">
        <w:rPr>
          <w:rFonts w:ascii="Courier New" w:hAnsi="Courier New" w:cs="Courier New"/>
          <w:sz w:val="20"/>
        </w:rPr>
        <w:t>"Получение команды от клиента...");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</w:rPr>
        <w:t xml:space="preserve">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String choice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choice);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Команда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switch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(choice)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adminInf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информации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об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администраторе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&lt;Admin&gt;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).get();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().insert(worker))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clients),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Clients client = (Clients)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client.toString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).insert(client);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"This user is already existed");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9C57B0" w:rsidRDefault="009C57B0" w:rsidP="00027B4B">
      <w:pPr>
        <w:ind w:firstLine="709"/>
        <w:jc w:val="both"/>
        <w:rPr>
          <w:rFonts w:ascii="Courier New" w:hAnsi="Courier New" w:cs="Courier New"/>
          <w:sz w:val="20"/>
        </w:rPr>
      </w:pPr>
    </w:p>
    <w:p w:rsidR="00027B4B" w:rsidRPr="00A34F1A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9C57B0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Role</w:t>
      </w:r>
      <w:r w:rsidRPr="00A34F1A">
        <w:rPr>
          <w:rFonts w:ascii="Courier New" w:hAnsi="Courier New" w:cs="Courier New"/>
          <w:sz w:val="20"/>
        </w:rPr>
        <w:t xml:space="preserve"> </w:t>
      </w:r>
      <w:r w:rsidRPr="00027B4B">
        <w:rPr>
          <w:rFonts w:ascii="Courier New" w:hAnsi="Courier New" w:cs="Courier New"/>
          <w:sz w:val="20"/>
          <w:lang w:val="en-US"/>
        </w:rPr>
        <w:t>r</w:t>
      </w:r>
      <w:r w:rsidRPr="00A34F1A">
        <w:rPr>
          <w:rFonts w:ascii="Courier New" w:hAnsi="Courier New" w:cs="Courier New"/>
          <w:sz w:val="20"/>
        </w:rPr>
        <w:t xml:space="preserve"> = (</w:t>
      </w:r>
      <w:r w:rsidRPr="00027B4B">
        <w:rPr>
          <w:rFonts w:ascii="Courier New" w:hAnsi="Courier New" w:cs="Courier New"/>
          <w:sz w:val="20"/>
          <w:lang w:val="en-US"/>
        </w:rPr>
        <w:t>Role</w:t>
      </w:r>
      <w:r w:rsidRPr="00A34F1A">
        <w:rPr>
          <w:rFonts w:ascii="Courier New" w:hAnsi="Courier New" w:cs="Courier New"/>
          <w:sz w:val="20"/>
        </w:rPr>
        <w:t xml:space="preserve">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r w:rsidRPr="00A34F1A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readObject</w:t>
      </w:r>
      <w:proofErr w:type="spellEnd"/>
      <w:r w:rsidRPr="00A34F1A">
        <w:rPr>
          <w:rFonts w:ascii="Courier New" w:hAnsi="Courier New" w:cs="Courier New"/>
          <w:sz w:val="20"/>
        </w:rPr>
        <w:t>(</w:t>
      </w:r>
      <w:proofErr w:type="gramEnd"/>
      <w:r w:rsidRPr="00A34F1A">
        <w:rPr>
          <w:rFonts w:ascii="Courier New" w:hAnsi="Courier New" w:cs="Courier New"/>
          <w:sz w:val="20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A34F1A">
        <w:rPr>
          <w:rFonts w:ascii="Courier New" w:hAnsi="Courier New" w:cs="Courier New"/>
          <w:sz w:val="20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&lt;Worker&gt; worker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worker);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изменение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удаление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deleteWorker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A34F1A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r w:rsidRPr="00A34F1A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A34F1A">
        <w:rPr>
          <w:rFonts w:ascii="Courier New" w:hAnsi="Courier New" w:cs="Courier New"/>
          <w:sz w:val="20"/>
          <w:lang w:val="en-US"/>
        </w:rPr>
        <w:t>(</w:t>
      </w:r>
      <w:proofErr w:type="gramEnd"/>
      <w:r w:rsidRPr="00A34F1A">
        <w:rPr>
          <w:rFonts w:ascii="Courier New" w:hAnsi="Courier New" w:cs="Courier New"/>
          <w:sz w:val="20"/>
          <w:lang w:val="en-US"/>
        </w:rPr>
        <w:t>"</w:t>
      </w:r>
      <w:r w:rsidRPr="00B263E8">
        <w:rPr>
          <w:rFonts w:ascii="Courier New" w:hAnsi="Courier New" w:cs="Courier New"/>
          <w:sz w:val="20"/>
        </w:rPr>
        <w:t>Ошибка</w:t>
      </w:r>
      <w:r w:rsidRPr="00A34F1A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при</w:t>
      </w:r>
      <w:r w:rsidRPr="00A34F1A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удалении</w:t>
      </w:r>
      <w:r w:rsidRPr="00A34F1A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студента</w:t>
      </w:r>
      <w:r w:rsidRPr="00A34F1A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A34F1A">
        <w:rPr>
          <w:rFonts w:ascii="Courier New" w:hAnsi="Courier New" w:cs="Courier New"/>
          <w:sz w:val="20"/>
          <w:lang w:val="en-US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авторизация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(Authorization)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9C57B0" w:rsidRPr="007D4B87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"There is no data!");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A34F1A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A34F1A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addProd</w:t>
      </w:r>
      <w:proofErr w:type="spellEnd"/>
      <w:r w:rsidRPr="00A34F1A">
        <w:rPr>
          <w:rFonts w:ascii="Courier New" w:hAnsi="Courier New" w:cs="Courier New"/>
          <w:sz w:val="20"/>
          <w:lang w:val="en-US"/>
        </w:rPr>
        <w:t>"-&gt;{</w:t>
      </w:r>
    </w:p>
    <w:p w:rsidR="00027B4B" w:rsidRPr="00A34F1A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A34F1A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A34F1A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A34F1A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A34F1A">
        <w:rPr>
          <w:rFonts w:ascii="Courier New" w:hAnsi="Courier New" w:cs="Courier New"/>
          <w:sz w:val="20"/>
          <w:lang w:val="en-US"/>
        </w:rPr>
        <w:t>(</w:t>
      </w:r>
      <w:proofErr w:type="gramEnd"/>
      <w:r w:rsidRPr="00A34F1A">
        <w:rPr>
          <w:rFonts w:ascii="Courier New" w:hAnsi="Courier New" w:cs="Courier New"/>
          <w:sz w:val="20"/>
          <w:lang w:val="en-US"/>
        </w:rPr>
        <w:t>"</w:t>
      </w:r>
      <w:r w:rsidRPr="00B263E8">
        <w:rPr>
          <w:rFonts w:ascii="Courier New" w:hAnsi="Courier New" w:cs="Courier New"/>
          <w:sz w:val="20"/>
        </w:rPr>
        <w:t>Выполняется</w:t>
      </w:r>
      <w:r w:rsidRPr="00A34F1A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добавление</w:t>
      </w:r>
      <w:r w:rsidRPr="00A34F1A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продукции</w:t>
      </w:r>
      <w:r w:rsidRPr="00A34F1A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A34F1A">
        <w:rPr>
          <w:rFonts w:ascii="Courier New" w:hAnsi="Courier New" w:cs="Courier New"/>
          <w:sz w:val="20"/>
          <w:lang w:val="en-US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Products product = (Products)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product.toString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insertProducts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(product))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4767D3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r w:rsidRPr="004767D3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4767D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767D3">
        <w:rPr>
          <w:rFonts w:ascii="Courier New" w:hAnsi="Courier New" w:cs="Courier New"/>
          <w:sz w:val="20"/>
          <w:lang w:val="en-US"/>
        </w:rPr>
        <w:t>"</w:t>
      </w:r>
      <w:r w:rsidRPr="00B263E8">
        <w:rPr>
          <w:rFonts w:ascii="Courier New" w:hAnsi="Courier New" w:cs="Courier New"/>
          <w:sz w:val="20"/>
        </w:rPr>
        <w:t>Ошибка</w:t>
      </w:r>
      <w:r w:rsidRPr="004767D3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при</w:t>
      </w:r>
      <w:r w:rsidRPr="004767D3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записи</w:t>
      </w:r>
      <w:r w:rsidRPr="004767D3">
        <w:rPr>
          <w:rFonts w:ascii="Courier New" w:hAnsi="Courier New" w:cs="Courier New"/>
          <w:sz w:val="20"/>
          <w:lang w:val="en-US"/>
        </w:rPr>
        <w:t xml:space="preserve"> </w:t>
      </w:r>
      <w:r w:rsidRPr="00B263E8">
        <w:rPr>
          <w:rFonts w:ascii="Courier New" w:hAnsi="Courier New" w:cs="Courier New"/>
          <w:sz w:val="20"/>
        </w:rPr>
        <w:t>продукции</w:t>
      </w:r>
      <w:r w:rsidRPr="004767D3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4767D3">
        <w:rPr>
          <w:rFonts w:ascii="Courier New" w:hAnsi="Courier New" w:cs="Courier New"/>
          <w:sz w:val="20"/>
          <w:lang w:val="en-US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"Client disconnected." +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9C57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9C57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extends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SQLTTNs.getInstance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B263E8" w:rsidRDefault="00027B4B" w:rsidP="00027B4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клиентской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main;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javafx.application.Application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7D4B87">
        <w:rPr>
          <w:rFonts w:ascii="Courier New" w:hAnsi="Courier New" w:cs="Courier New"/>
          <w:sz w:val="20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</w:t>
      </w:r>
      <w:proofErr w:type="spellEnd"/>
      <w:r w:rsidRPr="007D4B87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stage</w:t>
      </w:r>
      <w:r w:rsidRPr="007D4B87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Stage</w:t>
      </w:r>
      <w:r w:rsidRPr="007D4B87">
        <w:rPr>
          <w:rFonts w:ascii="Courier New" w:hAnsi="Courier New" w:cs="Courier New"/>
          <w:sz w:val="20"/>
        </w:rPr>
        <w:t>;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7D4B87" w:rsidRDefault="009C57B0" w:rsidP="00027B4B">
      <w:pPr>
        <w:jc w:val="both"/>
        <w:rPr>
          <w:rFonts w:ascii="Courier New" w:hAnsi="Courier New" w:cs="Courier New"/>
          <w:sz w:val="20"/>
        </w:rPr>
      </w:pP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Start extends Application{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start(Stage stage)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Start.class.getResource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Scene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Scene(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(), 700, 400);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scene);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Client(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"127.0.0.2", "9006");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launch(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java.io.*;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Client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Client(String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String port){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Socket(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Integer.parseInt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(port));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"Server not found: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System.exit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message){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message);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(Object object){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9C57B0" w:rsidRPr="007D4B87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7D4B87" w:rsidRDefault="009C57B0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7D4B87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</w:t>
      </w:r>
      <w:r w:rsidRPr="007D4B87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7D4B87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object</w:t>
      </w:r>
      <w:r w:rsidRPr="007D4B87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7D4B87">
        <w:rPr>
          <w:rFonts w:ascii="Courier New" w:hAnsi="Courier New" w:cs="Courier New"/>
          <w:sz w:val="20"/>
          <w:lang w:val="en-US"/>
        </w:rPr>
        <w:t xml:space="preserve">        </w:t>
      </w:r>
      <w:r w:rsidRPr="00027B4B">
        <w:rPr>
          <w:rFonts w:ascii="Courier New" w:hAnsi="Courier New" w:cs="Courier New"/>
          <w:sz w:val="20"/>
          <w:lang w:val="en-US"/>
        </w:rPr>
        <w:t>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message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(String)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close()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EOFException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Connection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Client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String role = "";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Worker implements Serializable {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9C57B0" w:rsidRDefault="009C57B0" w:rsidP="00027B4B">
      <w:pPr>
        <w:jc w:val="both"/>
        <w:rPr>
          <w:rFonts w:ascii="Courier New" w:hAnsi="Courier New" w:cs="Courier New"/>
          <w:sz w:val="20"/>
        </w:rPr>
      </w:pPr>
    </w:p>
    <w:p w:rsidR="00027B4B" w:rsidRPr="009C57B0" w:rsidRDefault="00027B4B" w:rsidP="00027B4B">
      <w:pPr>
        <w:jc w:val="both"/>
        <w:rPr>
          <w:rFonts w:ascii="Courier New" w:hAnsi="Courier New" w:cs="Courier New"/>
          <w:sz w:val="20"/>
        </w:rPr>
      </w:pPr>
      <w:r w:rsidRPr="009C57B0">
        <w:rPr>
          <w:rFonts w:ascii="Courier New" w:hAnsi="Courier New" w:cs="Courier New"/>
          <w:sz w:val="20"/>
        </w:rPr>
        <w:t xml:space="preserve">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9C57B0">
        <w:rPr>
          <w:rFonts w:ascii="Courier New" w:hAnsi="Courier New" w:cs="Courier New"/>
          <w:sz w:val="20"/>
        </w:rPr>
        <w:t xml:space="preserve"> </w:t>
      </w:r>
      <w:r w:rsidRPr="00027B4B">
        <w:rPr>
          <w:rFonts w:ascii="Courier New" w:hAnsi="Courier New" w:cs="Courier New"/>
          <w:sz w:val="20"/>
          <w:lang w:val="en-US"/>
        </w:rPr>
        <w:t>id</w:t>
      </w:r>
      <w:r w:rsidRPr="009C57B0">
        <w:rPr>
          <w:rFonts w:ascii="Courier New" w:hAnsi="Courier New" w:cs="Courier New"/>
          <w:sz w:val="20"/>
        </w:rPr>
        <w:t>;</w:t>
      </w:r>
    </w:p>
    <w:p w:rsidR="00027B4B" w:rsidRPr="004767D3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9C57B0">
        <w:rPr>
          <w:rFonts w:ascii="Courier New" w:hAnsi="Courier New" w:cs="Courier New"/>
          <w:sz w:val="20"/>
        </w:rPr>
        <w:t xml:space="preserve">    </w:t>
      </w:r>
      <w:r w:rsidRPr="00027B4B">
        <w:rPr>
          <w:rFonts w:ascii="Courier New" w:hAnsi="Courier New" w:cs="Courier New"/>
          <w:sz w:val="20"/>
          <w:lang w:val="en-US"/>
        </w:rPr>
        <w:t>String</w:t>
      </w:r>
      <w:r w:rsidRPr="004767D3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4767D3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4767D3">
        <w:rPr>
          <w:rFonts w:ascii="Courier New" w:hAnsi="Courier New" w:cs="Courier New"/>
          <w:sz w:val="20"/>
          <w:lang w:val="en-US"/>
        </w:rPr>
        <w:t xml:space="preserve">    </w:t>
      </w:r>
      <w:r w:rsidRPr="00027B4B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category)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storage)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9C57B0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9C57B0" w:rsidRPr="007D4B87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"Worker{"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category='" + category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storage='" + storage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Role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id, 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r w:rsidRPr="007D4B87">
        <w:rPr>
          <w:rFonts w:ascii="Courier New" w:hAnsi="Courier New" w:cs="Courier New"/>
          <w:sz w:val="20"/>
        </w:rPr>
        <w:t>}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9C57B0" w:rsidRDefault="009C57B0" w:rsidP="00027B4B">
      <w:pPr>
        <w:jc w:val="both"/>
        <w:rPr>
          <w:rFonts w:ascii="Courier New" w:hAnsi="Courier New" w:cs="Courier New"/>
          <w:sz w:val="20"/>
        </w:rPr>
      </w:pPr>
    </w:p>
    <w:p w:rsidR="00027B4B" w:rsidRPr="00EC36F7" w:rsidRDefault="00027B4B" w:rsidP="00027B4B">
      <w:pPr>
        <w:jc w:val="both"/>
        <w:rPr>
          <w:rFonts w:ascii="Courier New" w:hAnsi="Courier New" w:cs="Courier New"/>
          <w:sz w:val="20"/>
        </w:rPr>
      </w:pPr>
      <w:r w:rsidRPr="009C57B0">
        <w:rPr>
          <w:rFonts w:ascii="Courier New" w:hAnsi="Courier New" w:cs="Courier New"/>
          <w:sz w:val="20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EC36F7">
        <w:rPr>
          <w:rFonts w:ascii="Courier New" w:hAnsi="Courier New" w:cs="Courier New"/>
          <w:sz w:val="20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EC36F7">
        <w:rPr>
          <w:rFonts w:ascii="Courier New" w:hAnsi="Courier New" w:cs="Courier New"/>
          <w:sz w:val="20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EC36F7">
        <w:rPr>
          <w:rFonts w:ascii="Courier New" w:hAnsi="Courier New" w:cs="Courier New"/>
          <w:sz w:val="20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EC36F7">
        <w:rPr>
          <w:rFonts w:ascii="Courier New" w:hAnsi="Courier New" w:cs="Courier New"/>
          <w:sz w:val="20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"Role{"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role='" + role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Authorization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"Authorization{" +</w:t>
      </w:r>
    </w:p>
    <w:p w:rsidR="009C57B0" w:rsidRPr="009C57B0" w:rsidRDefault="00027B4B" w:rsidP="009C57B0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"login='" + login + '\'' +</w:t>
      </w:r>
    </w:p>
    <w:p w:rsidR="00027B4B" w:rsidRPr="009C57B0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9C57B0">
        <w:rPr>
          <w:rFonts w:ascii="Courier New" w:hAnsi="Courier New" w:cs="Courier New"/>
          <w:sz w:val="20"/>
          <w:lang w:val="en-US"/>
        </w:rPr>
        <w:t xml:space="preserve">                ", </w:t>
      </w:r>
      <w:r w:rsidRPr="00027B4B">
        <w:rPr>
          <w:rFonts w:ascii="Courier New" w:hAnsi="Courier New" w:cs="Courier New"/>
          <w:sz w:val="20"/>
          <w:lang w:val="en-US"/>
        </w:rPr>
        <w:t>password</w:t>
      </w:r>
      <w:r w:rsidRPr="009C57B0">
        <w:rPr>
          <w:rFonts w:ascii="Courier New" w:hAnsi="Courier New" w:cs="Courier New"/>
          <w:sz w:val="20"/>
          <w:lang w:val="en-US"/>
        </w:rPr>
        <w:t xml:space="preserve">='" + </w:t>
      </w:r>
      <w:r w:rsidRPr="00027B4B">
        <w:rPr>
          <w:rFonts w:ascii="Courier New" w:hAnsi="Courier New" w:cs="Courier New"/>
          <w:sz w:val="20"/>
          <w:lang w:val="en-US"/>
        </w:rPr>
        <w:t>password</w:t>
      </w:r>
      <w:r w:rsidRPr="009C57B0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r w:rsidRPr="009C57B0">
        <w:rPr>
          <w:rFonts w:ascii="Courier New" w:hAnsi="Courier New" w:cs="Courier New"/>
          <w:sz w:val="20"/>
          <w:lang w:val="en-US"/>
        </w:rPr>
        <w:t xml:space="preserve">                </w:t>
      </w:r>
      <w:r w:rsidRPr="007D4B87">
        <w:rPr>
          <w:rFonts w:ascii="Courier New" w:hAnsi="Courier New" w:cs="Courier New"/>
          <w:sz w:val="20"/>
        </w:rPr>
        <w:t>'}';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r w:rsidRPr="007D4B87">
        <w:rPr>
          <w:rFonts w:ascii="Courier New" w:hAnsi="Courier New" w:cs="Courier New"/>
          <w:sz w:val="20"/>
        </w:rPr>
        <w:t xml:space="preserve">    }</w:t>
      </w:r>
    </w:p>
    <w:p w:rsidR="0077128F" w:rsidRPr="00B263E8" w:rsidRDefault="00027B4B" w:rsidP="009C57B0">
      <w:pPr>
        <w:jc w:val="both"/>
        <w:rPr>
          <w:rFonts w:ascii="Times New Roman" w:hAnsi="Times New Roman" w:cs="Times New Roman"/>
          <w:sz w:val="28"/>
          <w:szCs w:val="28"/>
        </w:rPr>
      </w:pPr>
      <w:r w:rsidRPr="007D4B87">
        <w:rPr>
          <w:rFonts w:ascii="Courier New" w:hAnsi="Courier New" w:cs="Courier New"/>
          <w:sz w:val="20"/>
        </w:rPr>
        <w:t>}</w:t>
      </w:r>
      <w:r w:rsidR="0077128F" w:rsidRPr="00B263E8"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B263E8" w:rsidRDefault="0077128F" w:rsidP="0077128F">
      <w:pPr>
        <w:rPr>
          <w:rFonts w:ascii="Times New Roman" w:hAnsi="Times New Roman" w:cs="Times New Roman"/>
          <w:caps/>
          <w:sz w:val="28"/>
        </w:rPr>
      </w:pPr>
      <w:bookmarkStart w:id="60" w:name="_Toc78894476"/>
      <w:bookmarkStart w:id="61" w:name="_Toc320455323"/>
      <w:bookmarkStart w:id="62" w:name="_Toc325315766"/>
      <w:bookmarkStart w:id="63" w:name="OLE_LINK5"/>
      <w:bookmarkStart w:id="64" w:name="OLE_LINK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65" w:name="_Toc121405231"/>
      <w:bookmarkStart w:id="66" w:name="_Toc121405566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60"/>
      <w:bookmarkEnd w:id="65"/>
      <w:bookmarkEnd w:id="6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7" w:name="_Toc78894477"/>
      <w:bookmarkStart w:id="68" w:name="_Toc121405232"/>
      <w:bookmarkStart w:id="69" w:name="_Toc121405567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61"/>
      <w:bookmarkEnd w:id="62"/>
      <w:bookmarkEnd w:id="67"/>
      <w:bookmarkEnd w:id="68"/>
      <w:bookmarkEnd w:id="69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0" w:name="_Toc78894478"/>
      <w:bookmarkStart w:id="71" w:name="_Toc121405233"/>
      <w:bookmarkStart w:id="72" w:name="_Toc121405568"/>
      <w:bookmarkEnd w:id="63"/>
      <w:bookmarkEnd w:id="64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70"/>
      <w:bookmarkEnd w:id="71"/>
      <w:bookmarkEnd w:id="72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7B2599">
        <w:rPr>
          <w:rFonts w:ascii="Courier New" w:hAnsi="Courier New" w:cs="Courier New"/>
          <w:sz w:val="20"/>
          <w:lang w:val="en-US"/>
        </w:rPr>
        <w:t>SET</w:t>
      </w:r>
      <w:r w:rsidRPr="00B263E8">
        <w:rPr>
          <w:rFonts w:ascii="Courier New" w:hAnsi="Courier New" w:cs="Courier New"/>
          <w:sz w:val="20"/>
        </w:rPr>
        <w:t xml:space="preserve"> @</w:t>
      </w:r>
      <w:r w:rsidRPr="007B2599">
        <w:rPr>
          <w:rFonts w:ascii="Courier New" w:hAnsi="Courier New" w:cs="Courier New"/>
          <w:sz w:val="20"/>
          <w:lang w:val="en-US"/>
        </w:rPr>
        <w:t>OLD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=@@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 xml:space="preserve">, 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keys</w:t>
      </w:r>
    </w:p>
    <w:p w:rsidR="008E6F08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(`login` ASC) VISIBLE)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79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payments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NULL DEFAULT '0',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(`payment` ASC) VISIBLE)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75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admins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7C50EC" w:rsidRPr="00732A5D" w:rsidRDefault="007C50EC" w:rsidP="007C50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Default="007C50EC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21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clients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averageV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fullV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NULL DEFAULT '0',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positiveV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NULL DEFAULT '0',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42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COLLATE = utf8mb4_0900_ai_ci; 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storages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NOT NULL DEFAULT '5000',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(`type` ASC) VISIBLE)</w:t>
      </w:r>
    </w:p>
    <w:p w:rsidR="007C50EC" w:rsidRPr="00732A5D" w:rsidRDefault="007C50EC" w:rsidP="007C50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Pr="003360D7" w:rsidRDefault="007C50EC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22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products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19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-- Create table </w:t>
      </w:r>
      <w:proofErr w:type="spellStart"/>
      <w:r>
        <w:rPr>
          <w:rFonts w:ascii="Courier New" w:hAnsi="Courier New" w:cs="Courier New"/>
          <w:sz w:val="20"/>
          <w:lang w:val="en-US"/>
        </w:rPr>
        <w:t>ttns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DATE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fk_ttns_clients_idx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fk_ttns_clients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`))</w:t>
      </w:r>
    </w:p>
    <w:p w:rsidR="003360D7" w:rsidRPr="003360D7" w:rsidRDefault="007C50EC" w:rsidP="007C50EC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732A5D">
        <w:rPr>
          <w:rFonts w:ascii="Courier New" w:hAnsi="Courier New" w:cs="Courier New"/>
          <w:sz w:val="20"/>
          <w:lang w:val="en-US"/>
        </w:rPr>
        <w:t xml:space="preserve"> </w:t>
      </w:r>
      <w:r w:rsidR="003360D7" w:rsidRPr="003360D7">
        <w:rPr>
          <w:rFonts w:ascii="Courier New" w:hAnsi="Courier New" w:cs="Courier New"/>
          <w:sz w:val="20"/>
          <w:lang w:val="en-US"/>
        </w:rPr>
        <w:t>AUTO_INCREMENT = 54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>-- -----------------------------------------------------</w:t>
      </w: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 xml:space="preserve">-- </w:t>
      </w:r>
      <w:r>
        <w:rPr>
          <w:rFonts w:ascii="Courier New" w:hAnsi="Courier New" w:cs="Courier New"/>
          <w:sz w:val="20"/>
          <w:lang w:val="en-US"/>
        </w:rPr>
        <w:t>Create</w:t>
      </w:r>
      <w:r w:rsidRPr="00732A5D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table</w:t>
      </w:r>
      <w:r w:rsidRPr="00732A5D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workers</w:t>
      </w: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>-- -----------------------------------------------------</w:t>
      </w:r>
    </w:p>
    <w:p w:rsidR="007C50EC" w:rsidRPr="00732A5D" w:rsidRDefault="007C50EC" w:rsidP="007C5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Pr="00732A5D" w:rsidRDefault="007C50EC" w:rsidP="003360D7">
      <w:pPr>
        <w:ind w:firstLine="709"/>
        <w:jc w:val="both"/>
        <w:rPr>
          <w:rFonts w:ascii="Courier New" w:hAnsi="Courier New" w:cs="Courier New"/>
          <w:sz w:val="20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21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Procedures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DELIMITER 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USE `warehouse`$$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DEFINER=`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root`@`localhost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PROCEDURE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insert_ttns</w:t>
      </w:r>
      <w:proofErr w:type="spellEnd"/>
      <w:proofErr w:type="gramStart"/>
      <w:r w:rsidRPr="003360D7">
        <w:rPr>
          <w:rFonts w:ascii="Courier New" w:hAnsi="Courier New" w:cs="Courier New"/>
          <w:sz w:val="20"/>
          <w:lang w:val="en-US"/>
        </w:rPr>
        <w:t>`(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idk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nameP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varchar(45), balance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V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BEGIN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  <w:t xml:space="preserve">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idprod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  <w:r w:rsidRPr="003360D7">
        <w:rPr>
          <w:rFonts w:ascii="Courier New" w:hAnsi="Courier New" w:cs="Courier New"/>
          <w:sz w:val="20"/>
          <w:lang w:val="en-US"/>
        </w:rPr>
        <w:tab/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(idk,@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update_storage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V);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insert into `warehouse`.`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productName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productSize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`status`,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values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nameP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V, '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заявка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',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last_insert_id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() into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get_fullV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UPDATE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SET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fullV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fv+V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where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0;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  <w:t xml:space="preserve">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case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when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!= 0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r w:rsidRPr="003360D7">
        <w:rPr>
          <w:rFonts w:ascii="Courier New" w:hAnsi="Courier New" w:cs="Courier New"/>
          <w:sz w:val="20"/>
          <w:lang w:val="en-US"/>
        </w:rPr>
        <w:tab/>
      </w: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then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update_pay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balance);</w:t>
      </w:r>
    </w:p>
    <w:p w:rsidR="007C50EC" w:rsidRPr="007C50EC" w:rsidRDefault="007C50EC" w:rsidP="007C5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Pr="00732A5D" w:rsidRDefault="007C50EC" w:rsidP="003360D7">
      <w:pPr>
        <w:ind w:firstLine="709"/>
        <w:jc w:val="both"/>
        <w:rPr>
          <w:rFonts w:ascii="Courier New" w:hAnsi="Courier New" w:cs="Courier New"/>
          <w:sz w:val="20"/>
        </w:rPr>
      </w:pP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ab/>
      </w:r>
      <w:r w:rsidRPr="00732A5D">
        <w:rPr>
          <w:rFonts w:ascii="Courier New" w:hAnsi="Courier New" w:cs="Courier New"/>
          <w:sz w:val="20"/>
        </w:rPr>
        <w:tab/>
      </w:r>
      <w:r w:rsidRPr="003360D7">
        <w:rPr>
          <w:rFonts w:ascii="Courier New" w:hAnsi="Courier New" w:cs="Courier New"/>
          <w:sz w:val="20"/>
          <w:lang w:val="en-US"/>
        </w:rPr>
        <w:t>ELSE</w:t>
      </w:r>
      <w:r w:rsidRPr="00732A5D">
        <w:rPr>
          <w:rFonts w:ascii="Courier New" w:hAnsi="Courier New" w:cs="Courier New"/>
          <w:sz w:val="20"/>
        </w:rPr>
        <w:t xml:space="preserve"> </w:t>
      </w: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ab/>
      </w:r>
      <w:r w:rsidRPr="003360D7">
        <w:rPr>
          <w:rFonts w:ascii="Courier New" w:hAnsi="Courier New" w:cs="Courier New"/>
          <w:sz w:val="20"/>
          <w:lang w:val="en-US"/>
        </w:rPr>
        <w:t>CALL</w:t>
      </w:r>
      <w:r w:rsidRPr="00732A5D">
        <w:rPr>
          <w:rFonts w:ascii="Courier New" w:hAnsi="Courier New" w:cs="Courier New"/>
          <w:sz w:val="20"/>
        </w:rPr>
        <w:t xml:space="preserve"> </w:t>
      </w:r>
      <w:r w:rsidRPr="003360D7">
        <w:rPr>
          <w:rFonts w:ascii="Courier New" w:hAnsi="Courier New" w:cs="Courier New"/>
          <w:sz w:val="20"/>
          <w:lang w:val="en-US"/>
        </w:rPr>
        <w:t>insert</w:t>
      </w:r>
      <w:r w:rsidRPr="00732A5D">
        <w:rPr>
          <w:rFonts w:ascii="Courier New" w:hAnsi="Courier New" w:cs="Courier New"/>
          <w:sz w:val="20"/>
        </w:rPr>
        <w:t>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payment</w:t>
      </w:r>
      <w:r w:rsidRPr="00732A5D">
        <w:rPr>
          <w:rFonts w:ascii="Courier New" w:hAnsi="Courier New" w:cs="Courier New"/>
          <w:sz w:val="20"/>
        </w:rPr>
        <w:t>(</w:t>
      </w:r>
      <w:proofErr w:type="gramEnd"/>
      <w:r w:rsidRPr="00732A5D">
        <w:rPr>
          <w:rFonts w:ascii="Courier New" w:hAnsi="Courier New" w:cs="Courier New"/>
          <w:sz w:val="20"/>
        </w:rPr>
        <w:t>3+</w:t>
      </w:r>
      <w:r w:rsidRPr="003360D7">
        <w:rPr>
          <w:rFonts w:ascii="Courier New" w:hAnsi="Courier New" w:cs="Courier New"/>
          <w:sz w:val="20"/>
          <w:lang w:val="en-US"/>
        </w:rPr>
        <w:t>V</w:t>
      </w:r>
      <w:r w:rsidRPr="00732A5D">
        <w:rPr>
          <w:rFonts w:ascii="Courier New" w:hAnsi="Courier New" w:cs="Courier New"/>
          <w:sz w:val="20"/>
        </w:rPr>
        <w:t>%5+2*</w:t>
      </w:r>
      <w:r w:rsidRPr="003360D7">
        <w:rPr>
          <w:rFonts w:ascii="Courier New" w:hAnsi="Courier New" w:cs="Courier New"/>
          <w:sz w:val="20"/>
          <w:lang w:val="en-US"/>
        </w:rPr>
        <w:t>V</w:t>
      </w:r>
      <w:r w:rsidRPr="00732A5D">
        <w:rPr>
          <w:rFonts w:ascii="Courier New" w:hAnsi="Courier New" w:cs="Courier New"/>
          <w:sz w:val="20"/>
        </w:rPr>
        <w:t>+@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732A5D">
        <w:rPr>
          <w:rFonts w:ascii="Courier New" w:hAnsi="Courier New" w:cs="Courier New"/>
          <w:sz w:val="20"/>
        </w:rPr>
        <w:t xml:space="preserve">%13, </w:t>
      </w:r>
      <w:r w:rsidRPr="003360D7">
        <w:rPr>
          <w:rFonts w:ascii="Courier New" w:hAnsi="Courier New" w:cs="Courier New"/>
          <w:sz w:val="20"/>
          <w:lang w:val="en-US"/>
        </w:rPr>
        <w:t>balance</w:t>
      </w:r>
      <w:r w:rsidRPr="00732A5D">
        <w:rPr>
          <w:rFonts w:ascii="Courier New" w:hAnsi="Courier New" w:cs="Courier New"/>
          <w:sz w:val="20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32A5D">
        <w:rPr>
          <w:rFonts w:ascii="Courier New" w:hAnsi="Courier New" w:cs="Courier New"/>
          <w:sz w:val="20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32A5D">
        <w:rPr>
          <w:rFonts w:ascii="Courier New" w:hAnsi="Courier New" w:cs="Courier New"/>
          <w:sz w:val="20"/>
        </w:rPr>
        <w:t xml:space="preserve">    </w:t>
      </w:r>
      <w:r w:rsidRPr="003360D7">
        <w:rPr>
          <w:rFonts w:ascii="Courier New" w:hAnsi="Courier New" w:cs="Courier New"/>
          <w:sz w:val="20"/>
          <w:lang w:val="en-US"/>
        </w:rPr>
        <w:t>UPDATE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SET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where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end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case;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END$$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DELIMITER ;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DELIMITER 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USE `warehouse`$$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DEFINER=`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root`@`localhost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PROCEDURE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find_login</w:t>
      </w:r>
      <w:proofErr w:type="spellEnd"/>
      <w:proofErr w:type="gramStart"/>
      <w:r w:rsidRPr="003360D7">
        <w:rPr>
          <w:rFonts w:ascii="Courier New" w:hAnsi="Courier New" w:cs="Courier New"/>
          <w:sz w:val="20"/>
          <w:lang w:val="en-US"/>
        </w:rPr>
        <w:t>`(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uslogin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uspass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OUT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INT, OUT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usrole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VARCHAR(10))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BEGIN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0;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usrole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"";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SELECT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INTO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`keys`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WHERE `login`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uslogin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AND `password`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uspass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SELECT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COALESCE(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"") into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usrole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FROM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( 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"client" as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`clients` where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union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"worker" as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`workers` where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union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"admin" as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`admins` where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) as T;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END$$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7C50EC" w:rsidP="007C50EC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DELIMITER ;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DELIMITER 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USE `warehouse`$$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DEFINER=`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root`@`localhost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PROCEDURE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update_pay</w:t>
      </w:r>
      <w:proofErr w:type="spellEnd"/>
      <w:proofErr w:type="gramStart"/>
      <w:r w:rsidRPr="003360D7">
        <w:rPr>
          <w:rFonts w:ascii="Courier New" w:hAnsi="Courier New" w:cs="Courier New"/>
          <w:sz w:val="20"/>
          <w:lang w:val="en-US"/>
        </w:rPr>
        <w:t>`(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idp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b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BEGIN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newpay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=0;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`balance` into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newpay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payments where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UPDATE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SET `balance` = 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newpay+b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A34F1A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where</w:t>
      </w:r>
      <w:proofErr w:type="gramEnd"/>
      <w:r w:rsidRPr="00A34F1A">
        <w:rPr>
          <w:rFonts w:ascii="Courier New" w:hAnsi="Courier New" w:cs="Courier New"/>
          <w:sz w:val="20"/>
        </w:rPr>
        <w:t xml:space="preserve">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A34F1A">
        <w:rPr>
          <w:rFonts w:ascii="Courier New" w:hAnsi="Courier New" w:cs="Courier New"/>
          <w:sz w:val="20"/>
        </w:rPr>
        <w:t xml:space="preserve">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</w:t>
      </w:r>
      <w:proofErr w:type="spellEnd"/>
      <w:r w:rsidRPr="00A34F1A">
        <w:rPr>
          <w:rFonts w:ascii="Courier New" w:hAnsi="Courier New" w:cs="Courier New"/>
          <w:sz w:val="20"/>
        </w:rPr>
        <w:t>;</w:t>
      </w:r>
    </w:p>
    <w:p w:rsidR="003360D7" w:rsidRPr="00A34F1A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3360D7">
        <w:rPr>
          <w:rFonts w:ascii="Courier New" w:hAnsi="Courier New" w:cs="Courier New"/>
          <w:sz w:val="20"/>
          <w:lang w:val="en-US"/>
        </w:rPr>
        <w:t>END</w:t>
      </w:r>
      <w:r w:rsidRPr="00A34F1A">
        <w:rPr>
          <w:rFonts w:ascii="Courier New" w:hAnsi="Courier New" w:cs="Courier New"/>
          <w:sz w:val="20"/>
        </w:rPr>
        <w:t>$$</w:t>
      </w:r>
    </w:p>
    <w:p w:rsidR="003360D7" w:rsidRPr="00A34F1A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</w:p>
    <w:p w:rsidR="008E6F08" w:rsidRPr="00A34F1A" w:rsidRDefault="003360D7" w:rsidP="003360D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DELIMITER</w:t>
      </w:r>
      <w:r w:rsidRPr="00A34F1A">
        <w:rPr>
          <w:rFonts w:ascii="Courier New" w:hAnsi="Courier New" w:cs="Courier New"/>
          <w:sz w:val="20"/>
        </w:rPr>
        <w:t xml:space="preserve"> ;</w:t>
      </w:r>
      <w:proofErr w:type="gramEnd"/>
    </w:p>
    <w:p w:rsidR="0066225D" w:rsidRPr="00A34F1A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34F1A"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A34F1A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121405234"/>
      <w:bookmarkStart w:id="74" w:name="_Toc121405569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73"/>
      <w:bookmarkEnd w:id="74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</w:p>
    <w:sectPr w:rsidR="0066225D" w:rsidRPr="0066225D" w:rsidSect="00A15072">
      <w:footerReference w:type="first" r:id="rId67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1ED" w:rsidRDefault="005521ED" w:rsidP="004163C8">
      <w:pPr>
        <w:spacing w:line="240" w:lineRule="auto"/>
      </w:pPr>
      <w:r>
        <w:separator/>
      </w:r>
    </w:p>
  </w:endnote>
  <w:endnote w:type="continuationSeparator" w:id="0">
    <w:p w:rsidR="005521ED" w:rsidRDefault="005521ED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2407541"/>
      <w:docPartObj>
        <w:docPartGallery w:val="Page Numbers (Bottom of Page)"/>
        <w:docPartUnique/>
      </w:docPartObj>
    </w:sdtPr>
    <w:sdtEndPr/>
    <w:sdtContent>
      <w:p w:rsidR="007F610C" w:rsidRDefault="007F610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3EC9">
          <w:rPr>
            <w:noProof/>
          </w:rPr>
          <w:t>60</w:t>
        </w:r>
        <w:r>
          <w:fldChar w:fldCharType="end"/>
        </w:r>
      </w:p>
    </w:sdtContent>
  </w:sdt>
  <w:p w:rsidR="007F610C" w:rsidRDefault="007F610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783354"/>
      <w:docPartObj>
        <w:docPartGallery w:val="Page Numbers (Bottom of Page)"/>
        <w:docPartUnique/>
      </w:docPartObj>
    </w:sdtPr>
    <w:sdtEndPr/>
    <w:sdtContent>
      <w:p w:rsidR="007F610C" w:rsidRDefault="005521ED">
        <w:pPr>
          <w:pStyle w:val="ad"/>
          <w:jc w:val="right"/>
        </w:pPr>
      </w:p>
    </w:sdtContent>
  </w:sdt>
  <w:p w:rsidR="007F610C" w:rsidRDefault="007F610C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218728"/>
      <w:docPartObj>
        <w:docPartGallery w:val="Page Numbers (Bottom of Page)"/>
        <w:docPartUnique/>
      </w:docPartObj>
    </w:sdtPr>
    <w:sdtEndPr/>
    <w:sdtContent>
      <w:p w:rsidR="007F610C" w:rsidRDefault="007F610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3EC9">
          <w:rPr>
            <w:noProof/>
          </w:rPr>
          <w:t>5</w:t>
        </w:r>
        <w:r>
          <w:fldChar w:fldCharType="end"/>
        </w:r>
      </w:p>
    </w:sdtContent>
  </w:sdt>
  <w:p w:rsidR="007F610C" w:rsidRDefault="007F610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1ED" w:rsidRDefault="005521ED" w:rsidP="004163C8">
      <w:pPr>
        <w:spacing w:line="240" w:lineRule="auto"/>
      </w:pPr>
      <w:r>
        <w:separator/>
      </w:r>
    </w:p>
  </w:footnote>
  <w:footnote w:type="continuationSeparator" w:id="0">
    <w:p w:rsidR="005521ED" w:rsidRDefault="005521ED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00B38"/>
    <w:rsid w:val="00012F9F"/>
    <w:rsid w:val="00025356"/>
    <w:rsid w:val="00027B4B"/>
    <w:rsid w:val="00062834"/>
    <w:rsid w:val="000659FE"/>
    <w:rsid w:val="00087FF8"/>
    <w:rsid w:val="000C0F96"/>
    <w:rsid w:val="000C6654"/>
    <w:rsid w:val="000D2146"/>
    <w:rsid w:val="000E3A2B"/>
    <w:rsid w:val="000E3EC9"/>
    <w:rsid w:val="000F308F"/>
    <w:rsid w:val="00121C92"/>
    <w:rsid w:val="001364AE"/>
    <w:rsid w:val="0015762D"/>
    <w:rsid w:val="00160296"/>
    <w:rsid w:val="00162E01"/>
    <w:rsid w:val="00183066"/>
    <w:rsid w:val="00190EF1"/>
    <w:rsid w:val="0019132E"/>
    <w:rsid w:val="00194152"/>
    <w:rsid w:val="001A6805"/>
    <w:rsid w:val="001B6FD3"/>
    <w:rsid w:val="001D7AB9"/>
    <w:rsid w:val="001E7DC8"/>
    <w:rsid w:val="00213AAF"/>
    <w:rsid w:val="002247D7"/>
    <w:rsid w:val="002346F3"/>
    <w:rsid w:val="00257FA3"/>
    <w:rsid w:val="0026533B"/>
    <w:rsid w:val="002663EA"/>
    <w:rsid w:val="00295476"/>
    <w:rsid w:val="00296C93"/>
    <w:rsid w:val="002C610A"/>
    <w:rsid w:val="002F525E"/>
    <w:rsid w:val="0032417D"/>
    <w:rsid w:val="00330067"/>
    <w:rsid w:val="0033232D"/>
    <w:rsid w:val="00335E49"/>
    <w:rsid w:val="003360D7"/>
    <w:rsid w:val="00361063"/>
    <w:rsid w:val="00363DA8"/>
    <w:rsid w:val="0038540D"/>
    <w:rsid w:val="00390FD0"/>
    <w:rsid w:val="00391EC3"/>
    <w:rsid w:val="003F3BD8"/>
    <w:rsid w:val="003F50C1"/>
    <w:rsid w:val="004163C8"/>
    <w:rsid w:val="00421565"/>
    <w:rsid w:val="0044081B"/>
    <w:rsid w:val="00443745"/>
    <w:rsid w:val="0046458E"/>
    <w:rsid w:val="004767D3"/>
    <w:rsid w:val="00486827"/>
    <w:rsid w:val="004B10CD"/>
    <w:rsid w:val="004B209B"/>
    <w:rsid w:val="004D0E97"/>
    <w:rsid w:val="004D15FF"/>
    <w:rsid w:val="004D3590"/>
    <w:rsid w:val="004D4F9F"/>
    <w:rsid w:val="004E45EE"/>
    <w:rsid w:val="004F44BF"/>
    <w:rsid w:val="004F4D4D"/>
    <w:rsid w:val="0050417E"/>
    <w:rsid w:val="0050687E"/>
    <w:rsid w:val="005127A5"/>
    <w:rsid w:val="005363AD"/>
    <w:rsid w:val="005521ED"/>
    <w:rsid w:val="005564FE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5F5857"/>
    <w:rsid w:val="005F75E0"/>
    <w:rsid w:val="00600CEF"/>
    <w:rsid w:val="00604FBC"/>
    <w:rsid w:val="0060713C"/>
    <w:rsid w:val="00622231"/>
    <w:rsid w:val="00627725"/>
    <w:rsid w:val="00635CE7"/>
    <w:rsid w:val="0064554E"/>
    <w:rsid w:val="00655554"/>
    <w:rsid w:val="0066225D"/>
    <w:rsid w:val="00670BC4"/>
    <w:rsid w:val="00671EC9"/>
    <w:rsid w:val="00672910"/>
    <w:rsid w:val="00680DF0"/>
    <w:rsid w:val="00684598"/>
    <w:rsid w:val="006853F8"/>
    <w:rsid w:val="006C09CF"/>
    <w:rsid w:val="006C0D98"/>
    <w:rsid w:val="006D3930"/>
    <w:rsid w:val="006E6F8A"/>
    <w:rsid w:val="00700DB8"/>
    <w:rsid w:val="00716A4C"/>
    <w:rsid w:val="00732398"/>
    <w:rsid w:val="00732A5D"/>
    <w:rsid w:val="00752FA1"/>
    <w:rsid w:val="00753560"/>
    <w:rsid w:val="0077128F"/>
    <w:rsid w:val="00775B21"/>
    <w:rsid w:val="00776814"/>
    <w:rsid w:val="0078732F"/>
    <w:rsid w:val="007954D6"/>
    <w:rsid w:val="007B2599"/>
    <w:rsid w:val="007B4D94"/>
    <w:rsid w:val="007C4B86"/>
    <w:rsid w:val="007C50EC"/>
    <w:rsid w:val="007D1206"/>
    <w:rsid w:val="007D4B87"/>
    <w:rsid w:val="007D51EE"/>
    <w:rsid w:val="007E1CF1"/>
    <w:rsid w:val="007F4698"/>
    <w:rsid w:val="007F610C"/>
    <w:rsid w:val="0080193F"/>
    <w:rsid w:val="00810DF0"/>
    <w:rsid w:val="0082193E"/>
    <w:rsid w:val="00822C8F"/>
    <w:rsid w:val="00833A6C"/>
    <w:rsid w:val="00856057"/>
    <w:rsid w:val="00873F22"/>
    <w:rsid w:val="008767DC"/>
    <w:rsid w:val="00881A5C"/>
    <w:rsid w:val="0089671B"/>
    <w:rsid w:val="008A21ED"/>
    <w:rsid w:val="008B2AFD"/>
    <w:rsid w:val="008E4EBF"/>
    <w:rsid w:val="008E6F08"/>
    <w:rsid w:val="008F75B8"/>
    <w:rsid w:val="0090799D"/>
    <w:rsid w:val="00920B66"/>
    <w:rsid w:val="0093326C"/>
    <w:rsid w:val="00944DC2"/>
    <w:rsid w:val="00947C23"/>
    <w:rsid w:val="00963BE7"/>
    <w:rsid w:val="00990AE4"/>
    <w:rsid w:val="00993C64"/>
    <w:rsid w:val="009B414C"/>
    <w:rsid w:val="009C393F"/>
    <w:rsid w:val="009C57B0"/>
    <w:rsid w:val="009C6542"/>
    <w:rsid w:val="009D0B9D"/>
    <w:rsid w:val="00A15072"/>
    <w:rsid w:val="00A34F1A"/>
    <w:rsid w:val="00A4030B"/>
    <w:rsid w:val="00A62A80"/>
    <w:rsid w:val="00A67A27"/>
    <w:rsid w:val="00A7235D"/>
    <w:rsid w:val="00A85436"/>
    <w:rsid w:val="00A95C6F"/>
    <w:rsid w:val="00A979C9"/>
    <w:rsid w:val="00AC4968"/>
    <w:rsid w:val="00AC4EE1"/>
    <w:rsid w:val="00AC6D1E"/>
    <w:rsid w:val="00AC7D47"/>
    <w:rsid w:val="00AE6CCD"/>
    <w:rsid w:val="00AF0F41"/>
    <w:rsid w:val="00AF2BA9"/>
    <w:rsid w:val="00AF5AEA"/>
    <w:rsid w:val="00AF7F31"/>
    <w:rsid w:val="00B263E8"/>
    <w:rsid w:val="00B274F2"/>
    <w:rsid w:val="00B52BA1"/>
    <w:rsid w:val="00B660E2"/>
    <w:rsid w:val="00B770A7"/>
    <w:rsid w:val="00B84667"/>
    <w:rsid w:val="00B90568"/>
    <w:rsid w:val="00BA7B99"/>
    <w:rsid w:val="00BC2687"/>
    <w:rsid w:val="00BD001E"/>
    <w:rsid w:val="00BE38BC"/>
    <w:rsid w:val="00BF6943"/>
    <w:rsid w:val="00C10CF2"/>
    <w:rsid w:val="00C246F8"/>
    <w:rsid w:val="00C61768"/>
    <w:rsid w:val="00C66BF3"/>
    <w:rsid w:val="00C71D8B"/>
    <w:rsid w:val="00C73A2C"/>
    <w:rsid w:val="00C7490E"/>
    <w:rsid w:val="00CB0960"/>
    <w:rsid w:val="00CB1F39"/>
    <w:rsid w:val="00CC27EC"/>
    <w:rsid w:val="00CC3E4F"/>
    <w:rsid w:val="00CC5D37"/>
    <w:rsid w:val="00CE70EC"/>
    <w:rsid w:val="00CF5603"/>
    <w:rsid w:val="00D02693"/>
    <w:rsid w:val="00D03045"/>
    <w:rsid w:val="00D03CAB"/>
    <w:rsid w:val="00D04B03"/>
    <w:rsid w:val="00D145C3"/>
    <w:rsid w:val="00D16F66"/>
    <w:rsid w:val="00D32352"/>
    <w:rsid w:val="00D5462C"/>
    <w:rsid w:val="00D57BAA"/>
    <w:rsid w:val="00D70F65"/>
    <w:rsid w:val="00D72128"/>
    <w:rsid w:val="00D97BB5"/>
    <w:rsid w:val="00DB676D"/>
    <w:rsid w:val="00DE2259"/>
    <w:rsid w:val="00E168FB"/>
    <w:rsid w:val="00E5180E"/>
    <w:rsid w:val="00E55A35"/>
    <w:rsid w:val="00E705A8"/>
    <w:rsid w:val="00E744FB"/>
    <w:rsid w:val="00EC0BEB"/>
    <w:rsid w:val="00EC36F7"/>
    <w:rsid w:val="00EC541F"/>
    <w:rsid w:val="00ED10C7"/>
    <w:rsid w:val="00EE40CE"/>
    <w:rsid w:val="00F1252B"/>
    <w:rsid w:val="00F14628"/>
    <w:rsid w:val="00F20AB6"/>
    <w:rsid w:val="00F22EF9"/>
    <w:rsid w:val="00F47803"/>
    <w:rsid w:val="00F55478"/>
    <w:rsid w:val="00F61154"/>
    <w:rsid w:val="00F652F0"/>
    <w:rsid w:val="00F76408"/>
    <w:rsid w:val="00F90B59"/>
    <w:rsid w:val="00F92806"/>
    <w:rsid w:val="00FA0538"/>
    <w:rsid w:val="00FC10C3"/>
    <w:rsid w:val="00FC181D"/>
    <w:rsid w:val="00FD3CA0"/>
    <w:rsid w:val="00FD4C92"/>
    <w:rsid w:val="00FE19A2"/>
    <w:rsid w:val="00FE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9147C5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486827"/>
    <w:pPr>
      <w:tabs>
        <w:tab w:val="left" w:pos="426"/>
        <w:tab w:val="left" w:pos="9355"/>
      </w:tabs>
      <w:suppressAutoHyphens/>
      <w:spacing w:line="240" w:lineRule="auto"/>
      <w:ind w:left="227" w:hanging="227"/>
      <w:jc w:val="both"/>
    </w:pPr>
    <w:rPr>
      <w:rFonts w:ascii="Times New Roman" w:hAnsi="Times New Roman" w:cs="Times New Roman"/>
      <w:b/>
      <w:noProof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5">
    <w:name w:val="TOC Heading"/>
    <w:basedOn w:val="1"/>
    <w:next w:val="a0"/>
    <w:uiPriority w:val="39"/>
    <w:unhideWhenUsed/>
    <w:qFormat/>
    <w:rsid w:val="00121C92"/>
    <w:pPr>
      <w:spacing w:line="256" w:lineRule="auto"/>
      <w:outlineLvl w:val="9"/>
    </w:pPr>
  </w:style>
  <w:style w:type="table" w:styleId="a6">
    <w:name w:val="Table Grid"/>
    <w:basedOn w:val="a2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0"/>
    <w:next w:val="a0"/>
    <w:autoRedefine/>
    <w:uiPriority w:val="39"/>
    <w:unhideWhenUsed/>
    <w:rsid w:val="006D3930"/>
    <w:pPr>
      <w:tabs>
        <w:tab w:val="right" w:leader="dot" w:pos="9345"/>
      </w:tabs>
      <w:ind w:left="567" w:hanging="346"/>
    </w:pPr>
  </w:style>
  <w:style w:type="paragraph" w:styleId="3">
    <w:name w:val="toc 3"/>
    <w:basedOn w:val="a0"/>
    <w:next w:val="a0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2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 Indent"/>
    <w:basedOn w:val="a0"/>
    <w:link w:val="aa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a">
    <w:name w:val="Основной текст с отступом Знак"/>
    <w:basedOn w:val="a1"/>
    <w:link w:val="a9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b">
    <w:name w:val="header"/>
    <w:basedOn w:val="a0"/>
    <w:link w:val="ac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d">
    <w:name w:val="footer"/>
    <w:basedOn w:val="a0"/>
    <w:link w:val="ae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8">
    <w:name w:val="Абзац списка Знак"/>
    <w:basedOn w:val="a1"/>
    <w:link w:val="a7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1"/>
    <w:rsid w:val="007B2599"/>
  </w:style>
  <w:style w:type="character" w:customStyle="1" w:styleId="af">
    <w:name w:val="обычный Знак"/>
    <w:basedOn w:val="a1"/>
    <w:link w:val="af0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0">
    <w:name w:val="обычный"/>
    <w:basedOn w:val="af1"/>
    <w:link w:val="af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1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2">
    <w:name w:val="Осн Знак"/>
    <w:basedOn w:val="a1"/>
    <w:link w:val="af3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3">
    <w:name w:val="Осн"/>
    <w:basedOn w:val="a0"/>
    <w:link w:val="af2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  <w:style w:type="paragraph" w:customStyle="1" w:styleId="a">
    <w:name w:val="Литература"/>
    <w:basedOn w:val="a0"/>
    <w:qFormat/>
    <w:rsid w:val="002C610A"/>
    <w:pPr>
      <w:numPr>
        <w:numId w:val="9"/>
      </w:numPr>
      <w:tabs>
        <w:tab w:val="left" w:pos="1276"/>
      </w:tabs>
      <w:spacing w:line="288" w:lineRule="auto"/>
      <w:jc w:val="both"/>
    </w:pPr>
    <w:rPr>
      <w:rFonts w:ascii="Times New Roman" w:eastAsiaTheme="minorEastAsia" w:hAnsi="Times New Roman" w:cstheme="minorBidi"/>
      <w:color w:val="auto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lpgenerator.ru/blog/dekompoziciya-chto-eto-takoe-prostymi-slovami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assistentus.ru/vedenie-biznesa/skladskojuchet/" TargetMode="External"/><Relationship Id="rId19" Type="http://schemas.openxmlformats.org/officeDocument/2006/relationships/image" Target="media/image10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hyperlink" Target="https://itelon.ru/blog/arkhitektura-klient-server/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oter" Target="footer3.xml"/><Relationship Id="rId20" Type="http://schemas.openxmlformats.org/officeDocument/2006/relationships/image" Target="media/image11.jp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www.businessstudio.ru/wiki/docs/v4/doku.php/ru/csdesign/bpmodeling/idef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www.ibm.com/docs/ru/aix/7.1?topic=management-transmission-control-protocolinternet-protoco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package" Target="embeddings/_________Microsoft_Visio.vsdx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4A1DE-4323-47C9-AE85-01C820528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3682986</TotalTime>
  <Pages>1</Pages>
  <Words>11811</Words>
  <Characters>67327</Characters>
  <Application>Microsoft Office Word</Application>
  <DocSecurity>0</DocSecurity>
  <Lines>561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166</cp:revision>
  <cp:lastPrinted>2017-12-08T14:04:00Z</cp:lastPrinted>
  <dcterms:created xsi:type="dcterms:W3CDTF">2022-09-18T17:48:00Z</dcterms:created>
  <dcterms:modified xsi:type="dcterms:W3CDTF">2017-12-08T14:05:00Z</dcterms:modified>
</cp:coreProperties>
</file>