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16" w:name="_GoBack"/>
      <w:bookmarkEnd w:id="16"/>
      <w:bookmarkStart w:id="0" w:name="统一身份认证接入申请单"/>
      <w:r>
        <w:rPr>
          <w:rFonts w:hint="eastAsia"/>
        </w:rPr>
        <w:t>统一身份认证接入申请单</w:t>
      </w:r>
    </w:p>
    <w:p>
      <w:pPr>
        <w:pStyle w:val="4"/>
      </w:pPr>
      <w:bookmarkStart w:id="1" w:name="一文档说明"/>
      <w:r>
        <w:rPr>
          <w:rFonts w:hint="eastAsia"/>
        </w:rPr>
        <w:t>一、文档说明</w:t>
      </w:r>
    </w:p>
    <w:p>
      <w:pPr>
        <w:pStyle w:val="23"/>
      </w:pPr>
      <w:r>
        <w:rPr>
          <w:rFonts w:hint="eastAsia"/>
        </w:rPr>
        <w:t>本申请单用于业务系统申请接入公司统一身份认证平台。申请人只需提供系统名称、前端地址、后端地址和少量特殊说明。除非确有特殊情况，认证协议、Client</w:t>
      </w:r>
      <w:r>
        <w:t xml:space="preserve"> </w:t>
      </w:r>
      <w:r>
        <w:rPr>
          <w:rFonts w:hint="eastAsia"/>
        </w:rPr>
        <w:t>ID、角色命名、Token</w:t>
      </w:r>
      <w:r>
        <w:t xml:space="preserve"> </w:t>
      </w:r>
      <w:r>
        <w:rPr>
          <w:rFonts w:hint="eastAsia"/>
        </w:rPr>
        <w:t>字段、部门字段、Audience、Scope</w:t>
      </w:r>
      <w:r>
        <w:t xml:space="preserve"> </w:t>
      </w:r>
      <w:r>
        <w:rPr>
          <w:rFonts w:hint="eastAsia"/>
        </w:rPr>
        <w:t>等均由统一身份认证管理员按公司标准配置生成。</w:t>
      </w:r>
    </w:p>
    <w:p>
      <w:pPr>
        <w:pStyle w:val="3"/>
      </w:pPr>
      <w:r>
        <w:rPr>
          <w:rFonts w:hint="eastAsia"/>
        </w:rPr>
        <w:t>研发团队无需自行设计</w:t>
      </w:r>
      <w:r>
        <w:t xml:space="preserve"> OIDC </w:t>
      </w:r>
      <w:r>
        <w:rPr>
          <w:rFonts w:hint="eastAsia"/>
        </w:rPr>
        <w:t>参数、Client</w:t>
      </w:r>
      <w:r>
        <w:t xml:space="preserve"> </w:t>
      </w:r>
      <w:r>
        <w:rPr>
          <w:rFonts w:hint="eastAsia"/>
        </w:rPr>
        <w:t>ID、角色字段、Token</w:t>
      </w:r>
      <w:r>
        <w:t xml:space="preserve"> Claim </w:t>
      </w:r>
      <w:r>
        <w:rPr>
          <w:rFonts w:hint="eastAsia"/>
        </w:rPr>
        <w:t>或权限模型。如默认规则不能满足业务需求，在“特殊说明”中补充，由认证管理员评估后单独沟通。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</w:pPr>
      <w:bookmarkStart w:id="2" w:name="二申请基本信息"/>
      <w:r>
        <w:rPr>
          <w:rFonts w:hint="eastAsia"/>
        </w:rPr>
        <w:t>二、申请基本信息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填写内容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系统名称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rPr>
                <w:rFonts w:hint="eastAsia"/>
              </w:rPr>
              <w:t>AI统一入口门户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系统简称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ai-portal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申请部门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rPr>
                <w:rFonts w:hint="eastAsia"/>
              </w:rPr>
              <w:t>研发中心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申请人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rPr>
                <w:rFonts w:hint="eastAsia"/>
              </w:rPr>
              <w:t>张三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申请日期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2026-07-13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接入环境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本地开发</w:t>
            </w:r>
            <w:r>
              <w:t xml:space="preserve"> / </w:t>
            </w:r>
            <w:r>
              <w:rPr>
                <w:rFonts w:hint="eastAsia"/>
              </w:rPr>
              <w:t>开发环境</w:t>
            </w:r>
            <w:r>
              <w:t xml:space="preserve"> / </w:t>
            </w:r>
            <w:r>
              <w:rPr>
                <w:rFonts w:hint="eastAsia"/>
              </w:rPr>
              <w:t>测试环境</w:t>
            </w:r>
            <w:r>
              <w:t xml:space="preserve"> / </w:t>
            </w:r>
            <w:r>
              <w:rPr>
                <w:rFonts w:hint="eastAsia"/>
              </w:rPr>
              <w:t>生产环境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本地开发</w:t>
            </w:r>
            <w:r>
              <w:t xml:space="preserve"> + </w:t>
            </w:r>
            <w:r>
              <w:rPr>
                <w:rFonts w:hint="eastAsia"/>
              </w:rPr>
              <w:t>开发环境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是否为新系统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</w:tbl>
    <w:p>
      <w:pPr>
        <w:pStyle w:val="3"/>
      </w:pPr>
      <w:r>
        <w:rPr>
          <w:rFonts w:hint="eastAsia"/>
        </w:rPr>
        <w:t>说明：</w:t>
      </w:r>
    </w:p>
    <w:p>
      <w:pPr>
        <w:pStyle w:val="3"/>
      </w:pPr>
      <w:r>
        <w:rPr>
          <w:rFonts w:hint="eastAsia"/>
        </w:rPr>
        <w:t>系统简称建议使用小写英文、数字和中划线，例如：</w:t>
      </w:r>
    </w:p>
    <w:p>
      <w:pPr>
        <w:pStyle w:val="3"/>
      </w:pPr>
      <w:r>
        <w:rPr>
          <w:rStyle w:val="48"/>
        </w:rPr>
        <w:t>text id="y6k7gd" ai-portal contract-helper sales-agent</w:t>
      </w:r>
    </w:p>
    <w:p>
      <w:pPr>
        <w:pStyle w:val="3"/>
      </w:pPr>
      <w:r>
        <w:rPr>
          <w:rFonts w:hint="eastAsia"/>
        </w:rPr>
        <w:t>如申请人不填写系统简称，由认证管理员根据系统名称生成。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</w:pPr>
      <w:bookmarkStart w:id="3" w:name="三前端信息"/>
      <w:r>
        <w:rPr>
          <w:rFonts w:hint="eastAsia"/>
        </w:rPr>
        <w:t>三、前端信息</w:t>
      </w:r>
    </w:p>
    <w:p>
      <w:pPr>
        <w:pStyle w:val="5"/>
      </w:pPr>
      <w:bookmarkStart w:id="4" w:name="是否有前端"/>
      <w:r>
        <w:t xml:space="preserve">3.1 </w:t>
      </w:r>
      <w:r>
        <w:rPr>
          <w:rFonts w:hint="eastAsia"/>
        </w:rPr>
        <w:t>是否有前端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323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填写内容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是否有前端页面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前端技术栈</w:t>
            </w:r>
          </w:p>
        </w:tc>
        <w:tc>
          <w:p>
            <w:pPr>
              <w:pStyle w:val="24"/>
            </w:pPr>
            <w:r>
              <w:t xml:space="preserve">Vue / React / </w:t>
            </w:r>
            <w:r>
              <w:rPr>
                <w:rFonts w:hint="eastAsia"/>
              </w:rPr>
              <w:t>其他</w:t>
            </w:r>
            <w:r>
              <w:t xml:space="preserve"> / </w:t>
            </w:r>
            <w:r>
              <w:rPr>
                <w:rFonts w:hint="eastAsia"/>
              </w:rPr>
              <w:t>不清楚</w:t>
            </w:r>
          </w:p>
        </w:tc>
      </w:tr>
    </w:tbl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>
      <w:pPr>
        <w:pStyle w:val="5"/>
      </w:pPr>
      <w:bookmarkStart w:id="5" w:name="本地开发前端地址"/>
      <w:r>
        <w:t xml:space="preserve">3.2 </w:t>
      </w:r>
      <w:r>
        <w:rPr>
          <w:rFonts w:hint="eastAsia"/>
        </w:rPr>
        <w:t>本地开发前端地址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176"/>
        <w:gridCol w:w="367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填写内容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本地前端访问地址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http://localhost:15173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本地登录成功后回调地址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http://localhost:15173/callback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本地退出登录后返回地址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http://localhost:15173/</w:t>
            </w:r>
          </w:p>
        </w:tc>
      </w:tr>
    </w:tbl>
    <w:p>
      <w:pPr>
        <w:pStyle w:val="3"/>
      </w:pPr>
      <w:r>
        <w:rPr>
          <w:rFonts w:hint="eastAsia"/>
        </w:rPr>
        <w:t>说明：</w:t>
      </w:r>
    </w:p>
    <w:p>
      <w:pPr>
        <w:pStyle w:val="3"/>
      </w:pPr>
      <w:r>
        <w:rPr>
          <w:rFonts w:hint="eastAsia"/>
        </w:rPr>
        <w:t>如果研发不清楚“登录成功后回调地址”怎么填，默认填写：</w:t>
      </w:r>
    </w:p>
    <w:p>
      <w:pPr>
        <w:pStyle w:val="3"/>
      </w:pPr>
      <w:r>
        <w:rPr>
          <w:rStyle w:val="48"/>
        </w:rPr>
        <w:t xml:space="preserve">text id="y157ob" </w:t>
      </w:r>
      <w:r>
        <w:rPr>
          <w:rStyle w:val="48"/>
          <w:rFonts w:hint="eastAsia"/>
        </w:rPr>
        <w:t>本地前端访问地址</w:t>
      </w:r>
      <w:r>
        <w:rPr>
          <w:rStyle w:val="48"/>
        </w:rPr>
        <w:t xml:space="preserve"> + /callback</w:t>
      </w:r>
    </w:p>
    <w:p>
      <w:pPr>
        <w:pStyle w:val="3"/>
      </w:pPr>
      <w:r>
        <w:rPr>
          <w:rFonts w:hint="eastAsia"/>
        </w:rPr>
        <w:t>例如：</w:t>
      </w:r>
    </w:p>
    <w:p>
      <w:pPr>
        <w:pStyle w:val="3"/>
      </w:pPr>
      <w:r>
        <w:rPr>
          <w:rStyle w:val="48"/>
        </w:rPr>
        <w:t>text id="fjhnk9" http://localhost:15173/callback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>
      <w:pPr>
        <w:pStyle w:val="5"/>
      </w:pPr>
      <w:bookmarkStart w:id="6" w:name="开发环境前端地址"/>
      <w:r>
        <w:t xml:space="preserve">3.3 </w:t>
      </w:r>
      <w:r>
        <w:rPr>
          <w:rFonts w:hint="eastAsia"/>
        </w:rPr>
        <w:t>开发环境前端地址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填写内容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开发环境前端访问地址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https://ai-portal-dev.example.com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开发环境登录成功后回调地址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https://ai-portal-dev.example.com/callback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开发环境退出登录后返回地址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https://ai-portal-dev.example.com/</w:t>
            </w:r>
          </w:p>
        </w:tc>
      </w:tr>
    </w:tbl>
    <w:p>
      <w:pPr>
        <w:pStyle w:val="3"/>
      </w:pPr>
      <w:r>
        <w:rPr>
          <w:rFonts w:hint="eastAsia"/>
        </w:rPr>
        <w:t>说明：</w:t>
      </w:r>
    </w:p>
    <w:p>
      <w:pPr>
        <w:pStyle w:val="3"/>
      </w:pPr>
      <w:r>
        <w:rPr>
          <w:rFonts w:hint="eastAsia"/>
        </w:rPr>
        <w:t>如果研发不清楚“开发环境登录成功后回调地址”怎么填，默认填写：</w:t>
      </w:r>
    </w:p>
    <w:p>
      <w:pPr>
        <w:pStyle w:val="3"/>
      </w:pPr>
      <w:r>
        <w:rPr>
          <w:rStyle w:val="48"/>
        </w:rPr>
        <w:t xml:space="preserve">text id="e8lp0f" </w:t>
      </w:r>
      <w:r>
        <w:rPr>
          <w:rStyle w:val="48"/>
          <w:rFonts w:hint="eastAsia"/>
        </w:rPr>
        <w:t>开发环境前端访问地址</w:t>
      </w:r>
      <w:r>
        <w:rPr>
          <w:rStyle w:val="48"/>
        </w:rPr>
        <w:t xml:space="preserve"> + /callback</w:t>
      </w:r>
    </w:p>
    <w:p>
      <w:pPr>
        <w:pStyle w:val="3"/>
      </w:pPr>
      <w:r>
        <w:rPr>
          <w:rFonts w:hint="eastAsia"/>
        </w:rPr>
        <w:t>例如：</w:t>
      </w:r>
    </w:p>
    <w:p>
      <w:pPr>
        <w:pStyle w:val="3"/>
      </w:pPr>
      <w:r>
        <w:rPr>
          <w:rStyle w:val="48"/>
        </w:rPr>
        <w:t>text id="xwwswr" https://ai-portal-dev.example.com/callback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>
      <w:pPr>
        <w:pStyle w:val="4"/>
      </w:pPr>
      <w:bookmarkStart w:id="7" w:name="四后端信息"/>
      <w:r>
        <w:rPr>
          <w:rFonts w:hint="eastAsia"/>
        </w:rPr>
        <w:t>四、后端信息</w:t>
      </w:r>
    </w:p>
    <w:p>
      <w:pPr>
        <w:pStyle w:val="5"/>
      </w:pPr>
      <w:bookmarkStart w:id="8" w:name="是否有后端-api"/>
      <w:r>
        <w:t xml:space="preserve">4.1 </w:t>
      </w:r>
      <w:r>
        <w:rPr>
          <w:rFonts w:hint="eastAsia"/>
        </w:rPr>
        <w:t>是否有后端</w:t>
      </w:r>
      <w:r>
        <w:t xml:space="preserve"> API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6063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填写内容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是否有后端</w:t>
            </w:r>
            <w:r>
              <w:t xml:space="preserve"> API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后端技术栈</w:t>
            </w:r>
          </w:p>
        </w:tc>
        <w:tc>
          <w:p>
            <w:pPr>
              <w:pStyle w:val="24"/>
            </w:pPr>
            <w:r>
              <w:t xml:space="preserve">Java / Python / Go / Node.js / .NET / </w:t>
            </w:r>
            <w:r>
              <w:rPr>
                <w:rFonts w:hint="eastAsia"/>
              </w:rPr>
              <w:t>其他</w:t>
            </w:r>
            <w:r>
              <w:t xml:space="preserve"> / </w:t>
            </w:r>
            <w:r>
              <w:rPr>
                <w:rFonts w:hint="eastAsia"/>
              </w:rPr>
              <w:t>不清楚</w:t>
            </w:r>
          </w:p>
        </w:tc>
      </w:tr>
    </w:tbl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5"/>
      </w:pPr>
      <w:bookmarkStart w:id="9" w:name="后端地址"/>
      <w:r>
        <w:t xml:space="preserve">4.2 </w:t>
      </w:r>
      <w:r>
        <w:rPr>
          <w:rFonts w:hint="eastAsia"/>
        </w:rPr>
        <w:t>后端地址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176"/>
        <w:gridCol w:w="461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填写内容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本地后端</w:t>
            </w:r>
            <w:r>
              <w:t xml:space="preserve"> API </w:t>
            </w:r>
            <w:r>
              <w:rPr>
                <w:rFonts w:hint="eastAsia"/>
              </w:rPr>
              <w:t>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http://localhost:8000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开发环境后端</w:t>
            </w:r>
            <w:r>
              <w:t xml:space="preserve"> API </w:t>
            </w:r>
            <w:r>
              <w:rPr>
                <w:rFonts w:hint="eastAsia"/>
              </w:rPr>
              <w:t>地址</w:t>
            </w:r>
          </w:p>
        </w:tc>
        <w:tc>
          <w:p>
            <w:pPr>
              <w:pStyle w:val="24"/>
            </w:pPr>
          </w:p>
        </w:tc>
        <w:tc>
          <w:p>
            <w:pPr>
              <w:pStyle w:val="24"/>
            </w:pPr>
            <w:r>
              <w:t>https://ai-portal-api-dev.example.com</w:t>
            </w:r>
          </w:p>
        </w:tc>
      </w:tr>
    </w:tbl>
    <w:p>
      <w:pPr>
        <w:pStyle w:val="3"/>
      </w:pPr>
      <w:r>
        <w:rPr>
          <w:rFonts w:hint="eastAsia"/>
        </w:rPr>
        <w:t>说明：</w:t>
      </w:r>
    </w:p>
    <w:p>
      <w:pPr>
        <w:pStyle w:val="3"/>
      </w:pPr>
      <w:r>
        <w:rPr>
          <w:rFonts w:hint="eastAsia"/>
        </w:rPr>
        <w:t>后端</w:t>
      </w:r>
      <w:r>
        <w:t xml:space="preserve"> API </w:t>
      </w:r>
      <w:r>
        <w:rPr>
          <w:rFonts w:hint="eastAsia"/>
        </w:rPr>
        <w:t>地址主要用于认证管理员记录和返回接入说明。Keycloak</w:t>
      </w:r>
      <w:r>
        <w:t xml:space="preserve"> </w:t>
      </w:r>
      <w:r>
        <w:rPr>
          <w:rFonts w:hint="eastAsia"/>
        </w:rPr>
        <w:t>中通常不直接配置后端</w:t>
      </w:r>
      <w:r>
        <w:t xml:space="preserve"> API </w:t>
      </w:r>
      <w:r>
        <w:rPr>
          <w:rFonts w:hint="eastAsia"/>
        </w:rPr>
        <w:t>地址。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>
      <w:pPr>
        <w:pStyle w:val="4"/>
      </w:pPr>
      <w:bookmarkStart w:id="10" w:name="五默认权限角色"/>
      <w:r>
        <w:rPr>
          <w:rFonts w:hint="eastAsia"/>
        </w:rPr>
        <w:t>五、默认权限角色</w:t>
      </w:r>
    </w:p>
    <w:p>
      <w:pPr>
        <w:pStyle w:val="23"/>
      </w:pPr>
      <w:r>
        <w:rPr>
          <w:rFonts w:hint="eastAsia"/>
        </w:rPr>
        <w:t>公司统一身份认证默认提供以下三类应用角色。研发团队优先按这三类角色开发，不建议每个系统自行设计一套角色名称。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角色编码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角色名称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默认含义</w:t>
            </w:r>
          </w:p>
        </w:tc>
      </w:tr>
      <w:tr>
        <w:tc>
          <w:p>
            <w:pPr>
              <w:pStyle w:val="24"/>
            </w:pPr>
            <w:r>
              <w:t>agent_admin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管理后台、全部数据、全部功能</w:t>
            </w:r>
          </w:p>
        </w:tc>
      </w:tr>
      <w:tr>
        <w:tc>
          <w:p>
            <w:pPr>
              <w:pStyle w:val="24"/>
            </w:pPr>
            <w:r>
              <w:t>agent_manager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管理层用户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驾驶舱、统计分析、被授权的业务功能</w:t>
            </w:r>
          </w:p>
        </w:tc>
      </w:tr>
      <w:tr>
        <w:tc>
          <w:p>
            <w:pPr>
              <w:pStyle w:val="24"/>
            </w:pPr>
            <w:r>
              <w:t>agent_user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普通用户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普通功能、本人数据、被授权的业务功能</w:t>
            </w:r>
          </w:p>
        </w:tc>
      </w:tr>
    </w:tbl>
    <w:p>
      <w:pPr>
        <w:pStyle w:val="3"/>
      </w:pPr>
      <w:r>
        <w:rPr>
          <w:rFonts w:hint="eastAsia"/>
        </w:rPr>
        <w:t>申请系统默认使用以上三类角色。</w:t>
      </w:r>
    </w:p>
    <w:p>
      <w:pPr>
        <w:pStyle w:val="3"/>
      </w:pPr>
      <w:r>
        <w:rPr>
          <w:rFonts w:hint="eastAsia"/>
        </w:rPr>
        <w:t>如确实不够，请在下面说明：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是否需要额外角色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额外角色说明</w:t>
            </w:r>
          </w:p>
        </w:tc>
        <w:tc>
          <w:p>
            <w:pPr>
              <w:pStyle w:val="24"/>
            </w:pPr>
          </w:p>
        </w:tc>
      </w:tr>
    </w:tbl>
    <w:p>
      <w:pPr>
        <w:pStyle w:val="3"/>
      </w:pPr>
      <w:r>
        <w:rPr>
          <w:rFonts w:hint="eastAsia"/>
        </w:rPr>
        <w:t>额外角色示例：</w:t>
      </w:r>
    </w:p>
    <w:p>
      <w:pPr>
        <w:pStyle w:val="3"/>
      </w:pPr>
      <w:r>
        <w:rPr>
          <w:rStyle w:val="48"/>
        </w:rPr>
        <w:t xml:space="preserve">text id="k1s2fh" </w:t>
      </w:r>
      <w:r>
        <w:rPr>
          <w:rStyle w:val="48"/>
          <w:rFonts w:hint="eastAsia"/>
        </w:rPr>
        <w:t>需要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agent_operator，用于运营人员维护内容，但不能进入系统配置后台。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4"/>
      </w:pPr>
      <w:bookmarkStart w:id="11" w:name="六默认-token-字段"/>
      <w:r>
        <w:rPr>
          <w:rFonts w:hint="eastAsia"/>
        </w:rPr>
        <w:t>六、默认</w:t>
      </w:r>
      <w:r>
        <w:t xml:space="preserve"> Token </w:t>
      </w:r>
      <w:r>
        <w:rPr>
          <w:rFonts w:hint="eastAsia"/>
        </w:rPr>
        <w:t>字段</w:t>
      </w:r>
    </w:p>
    <w:p>
      <w:pPr>
        <w:pStyle w:val="23"/>
      </w:pPr>
      <w:r>
        <w:rPr>
          <w:rFonts w:hint="eastAsia"/>
        </w:rPr>
        <w:t>公司统一身份认证默认向业务系统返回以下字段。研发团队应按这些字段进行开发，不需要自行申请。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sub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用户唯一</w:t>
            </w:r>
            <w:r>
              <w:t xml:space="preserve"> 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业务系统必须使用该字段作为用户唯一标识</w:t>
            </w:r>
          </w:p>
        </w:tc>
      </w:tr>
      <w:tr>
        <w:tc>
          <w:p>
            <w:pPr>
              <w:pStyle w:val="24"/>
            </w:pPr>
            <w:r>
              <w:t>preferred_username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用户名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不可作为唯一主键</w:t>
            </w:r>
          </w:p>
        </w:tc>
      </w:tr>
      <w:tr>
        <w:tc>
          <w:p>
            <w:pPr>
              <w:pStyle w:val="24"/>
            </w:pPr>
            <w:r>
              <w:t>name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展示用</w:t>
            </w:r>
          </w:p>
        </w:tc>
      </w:tr>
      <w:tr>
        <w:tc>
          <w:p>
            <w:pPr>
              <w:pStyle w:val="24"/>
            </w:pPr>
            <w:r>
              <w:t>email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邮箱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展示或通知用</w:t>
            </w:r>
          </w:p>
        </w:tc>
      </w:tr>
      <w:tr>
        <w:tc>
          <w:p>
            <w:pPr>
              <w:pStyle w:val="24"/>
            </w:pPr>
            <w:r>
              <w:t>resource_access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应用角色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读取当前系统下的</w:t>
            </w:r>
            <w:r>
              <w:t xml:space="preserve"> agent_admin、agent_manager、agent_user</w:t>
            </w:r>
          </w:p>
        </w:tc>
      </w:tr>
      <w:tr>
        <w:tc>
          <w:p>
            <w:pPr>
              <w:pStyle w:val="24"/>
            </w:pPr>
            <w:r>
              <w:t>department_code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部门编码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公司统一部门编码</w:t>
            </w:r>
          </w:p>
        </w:tc>
      </w:tr>
      <w:tr>
        <w:tc>
          <w:p>
            <w:pPr>
              <w:pStyle w:val="24"/>
            </w:pPr>
            <w:r>
              <w:t>department_name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部门名称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公司统一部门名称</w:t>
            </w:r>
          </w:p>
        </w:tc>
      </w:tr>
    </w:tbl>
    <w:p>
      <w:pPr>
        <w:pStyle w:val="3"/>
      </w:pPr>
      <w:r>
        <w:rPr>
          <w:rFonts w:hint="eastAsia"/>
        </w:rPr>
        <w:t>说明：</w:t>
      </w:r>
    </w:p>
    <w:p>
      <w:pPr>
        <w:pStyle w:val="3"/>
      </w:pPr>
      <w:r>
        <w:rPr>
          <w:rFonts w:hint="eastAsia"/>
        </w:rPr>
        <w:t>业务系统用户表应使用：</w:t>
      </w:r>
    </w:p>
    <w:p>
      <w:pPr>
        <w:pStyle w:val="3"/>
      </w:pPr>
      <w:r>
        <w:rPr>
          <w:rStyle w:val="48"/>
        </w:rPr>
        <w:t>text id="syxu7g" sub</w:t>
      </w:r>
    </w:p>
    <w:p>
      <w:pPr>
        <w:pStyle w:val="3"/>
      </w:pPr>
      <w:r>
        <w:rPr>
          <w:rFonts w:hint="eastAsia"/>
        </w:rPr>
        <w:t>作为用户唯一主键，不要使用用户名、姓名、邮箱作为唯一主键。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>
      <w:pPr>
        <w:pStyle w:val="4"/>
      </w:pPr>
      <w:bookmarkStart w:id="12" w:name="七默认接入规则"/>
      <w:r>
        <w:rPr>
          <w:rFonts w:hint="eastAsia"/>
        </w:rPr>
        <w:t>七、默认接入规则</w:t>
      </w:r>
    </w:p>
    <w:p>
      <w:pPr>
        <w:pStyle w:val="23"/>
      </w:pPr>
      <w:r>
        <w:rPr>
          <w:rFonts w:hint="eastAsia"/>
        </w:rPr>
        <w:t>除特殊说明外，统一身份认证管理员将按以下规则配置：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配置项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默认规则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登录协议</w:t>
            </w:r>
          </w:p>
        </w:tc>
        <w:tc>
          <w:p>
            <w:pPr>
              <w:pStyle w:val="24"/>
            </w:pPr>
            <w:r>
              <w:t>OIDC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Client </w:t>
            </w:r>
            <w:r>
              <w:rPr>
                <w:rFonts w:hint="eastAsia"/>
              </w:rPr>
              <w:t>类型</w:t>
            </w:r>
          </w:p>
        </w:tc>
        <w:tc>
          <w:p>
            <w:pPr>
              <w:pStyle w:val="24"/>
            </w:pPr>
            <w:r>
              <w:t>Public Client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前端登录流程</w:t>
            </w:r>
          </w:p>
        </w:tc>
        <w:tc>
          <w:p>
            <w:pPr>
              <w:pStyle w:val="24"/>
            </w:pPr>
            <w:r>
              <w:t>Authorization Code Flow + PKCE S256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Client Secret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不提供、不使用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Client </w:t>
            </w:r>
            <w:r>
              <w:rPr>
                <w:rFonts w:hint="eastAsia"/>
              </w:rPr>
              <w:t>类型</w:t>
            </w:r>
          </w:p>
        </w:tc>
        <w:tc>
          <w:p>
            <w:pPr>
              <w:pStyle w:val="24"/>
            </w:pPr>
            <w:r>
              <w:t>Confidential Client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Token </w:t>
            </w:r>
            <w:r>
              <w:rPr>
                <w:rFonts w:hint="eastAsia"/>
              </w:rPr>
              <w:t>校验方式</w:t>
            </w:r>
          </w:p>
        </w:tc>
        <w:tc>
          <w:p>
            <w:pPr>
              <w:pStyle w:val="24"/>
            </w:pPr>
            <w:r>
              <w:t xml:space="preserve">JWKS </w:t>
            </w:r>
            <w:r>
              <w:rPr>
                <w:rFonts w:hint="eastAsia"/>
              </w:rPr>
              <w:t>公钥校验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角色类型</w:t>
            </w:r>
          </w:p>
        </w:tc>
        <w:tc>
          <w:p>
            <w:pPr>
              <w:pStyle w:val="24"/>
            </w:pPr>
            <w:r>
              <w:t>Client Role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角色所属</w:t>
            </w:r>
            <w:r>
              <w:t xml:space="preserve"> Client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API Client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部门字段</w:t>
            </w:r>
          </w:p>
        </w:tc>
        <w:tc>
          <w:p>
            <w:pPr>
              <w:pStyle w:val="24"/>
            </w:pPr>
            <w:r>
              <w:t>department_code、department_name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用户唯一标识</w:t>
            </w:r>
          </w:p>
        </w:tc>
        <w:tc>
          <w:p>
            <w:pPr>
              <w:pStyle w:val="24"/>
            </w:pPr>
            <w:r>
              <w:t>sub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默认角色</w:t>
            </w:r>
          </w:p>
        </w:tc>
        <w:tc>
          <w:p>
            <w:pPr>
              <w:pStyle w:val="24"/>
            </w:pPr>
            <w:r>
              <w:t>agent_admin、agent_manager、agent_user</w:t>
            </w:r>
          </w:p>
        </w:tc>
      </w:tr>
    </w:tbl>
    <w:p>
      <w:pPr>
        <w:pStyle w:val="3"/>
      </w:pPr>
      <w:r>
        <w:rPr>
          <w:rFonts w:hint="eastAsia"/>
        </w:rPr>
        <w:t>研发团队不需要填写以上配置。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>
      <w:pPr>
        <w:pStyle w:val="4"/>
      </w:pPr>
      <w:bookmarkStart w:id="13" w:name="八特殊需求说明"/>
      <w:r>
        <w:rPr>
          <w:rFonts w:hint="eastAsia"/>
        </w:rPr>
        <w:t>八、特殊需求说明</w:t>
      </w:r>
    </w:p>
    <w:p>
      <w:pPr>
        <w:pStyle w:val="23"/>
      </w:pPr>
      <w:r>
        <w:rPr>
          <w:rFonts w:hint="eastAsia"/>
        </w:rPr>
        <w:t>如系统存在以下情况，请在本节说明：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没有前端，只有后端服务；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没有后端，只有纯前端页面；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需要服务端主动获取机器</w:t>
      </w:r>
      <w:r>
        <w:t xml:space="preserve"> </w:t>
      </w:r>
      <w:r>
        <w:rPr>
          <w:rFonts w:hint="eastAsia"/>
        </w:rPr>
        <w:t>Token；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需要调用其他系统</w:t>
      </w:r>
      <w:r>
        <w:t xml:space="preserve"> </w:t>
      </w:r>
      <w:r>
        <w:rPr>
          <w:rFonts w:hint="eastAsia"/>
        </w:rPr>
        <w:t>API；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需要特殊角色；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需要特殊用户字段；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需要接入移动端；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回调地址不是</w:t>
      </w:r>
      <w:r>
        <w:t xml:space="preserve"> </w:t>
      </w:r>
      <w:r>
        <w:rPr>
          <w:rStyle w:val="48"/>
        </w:rPr>
        <w:t>/callback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退出登录地址不是系统首页；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需要多环境同时接入；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其他特殊情况。</w:t>
      </w:r>
    </w:p>
    <w:p>
      <w:pPr>
        <w:pStyle w:val="23"/>
      </w:pPr>
      <w:r>
        <w:rPr>
          <w:rFonts w:hint="eastAsia"/>
        </w:rPr>
        <w:t>特殊说明：</w:t>
      </w:r>
    </w:p>
    <w:p>
      <w:pPr>
        <w:pStyle w:val="3"/>
      </w:pPr>
      <w:r>
        <w:rPr>
          <w:rStyle w:val="48"/>
        </w:rPr>
        <w:t xml:space="preserve">text id="x5j76t" </w:t>
      </w:r>
      <w:r>
        <w:rPr>
          <w:rStyle w:val="48"/>
          <w:rFonts w:hint="eastAsia"/>
        </w:rPr>
        <w:t>请在此填写。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>
      <w:pPr>
        <w:pStyle w:val="4"/>
      </w:pPr>
      <w:bookmarkStart w:id="14" w:name="九申请提交示例"/>
      <w:r>
        <w:rPr>
          <w:rFonts w:hint="eastAsia"/>
        </w:rPr>
        <w:t>九、申请提交示例</w:t>
      </w:r>
    </w:p>
    <w:p>
      <w:pPr>
        <w:pStyle w:val="23"/>
      </w:pPr>
      <w:r>
        <w:t xml:space="preserve">```yaml id=“bjqstq” system: name: </w:t>
      </w:r>
      <w:r>
        <w:rPr>
          <w:rFonts w:hint="eastAsia"/>
        </w:rPr>
        <w:t>AI统一入口门户</w:t>
      </w:r>
      <w:r>
        <w:t xml:space="preserve"> short_name: ai-portal department: </w:t>
      </w:r>
      <w:r>
        <w:rPr>
          <w:rFonts w:hint="eastAsia"/>
        </w:rPr>
        <w:t>研发中心</w:t>
      </w:r>
      <w:r>
        <w:t xml:space="preserve"> applicant: </w:t>
      </w:r>
      <w:r>
        <w:rPr>
          <w:rFonts w:hint="eastAsia"/>
        </w:rPr>
        <w:t>张三</w:t>
      </w:r>
      <w:r>
        <w:t xml:space="preserve"> environment: - local - dev</w:t>
      </w:r>
    </w:p>
    <w:p>
      <w:pPr>
        <w:pStyle w:val="3"/>
      </w:pPr>
      <w:r>
        <w:t>frontend: enabled: true technology: Vue 3 local_base_url: http://localhost:15173 local_redirect_uri: http://localhost:15173/callback local_logout_redirect_uri: http://localhost:15173/ dev_base_url: https://ai-portal-dev.example.com dev_redirect_uri: https://ai-portal-dev.example.com/callback dev_logout_redirect_uri: https://ai-portal-dev.example.com/</w:t>
      </w:r>
    </w:p>
    <w:p>
      <w:pPr>
        <w:pStyle w:val="3"/>
      </w:pPr>
      <w:r>
        <w:t>backend: enabled: true technology: Python local_api_base_url: http://localhost:8000 dev_api_base_url: https://ai-portal-api-dev.example.com</w:t>
      </w:r>
    </w:p>
    <w:p>
      <w:pPr>
        <w:pStyle w:val="3"/>
      </w:pPr>
      <w:r>
        <w:t>authorization: use_default_roles: true extra_roles: []</w:t>
      </w:r>
    </w:p>
    <w:p>
      <w:pPr>
        <w:pStyle w:val="3"/>
      </w:pPr>
      <w:r>
        <w:t xml:space="preserve">special_requirements: </w:t>
      </w:r>
      <w:r>
        <w:rPr>
          <w:rFonts w:hint="eastAsia"/>
        </w:rPr>
        <w:t>无</w:t>
      </w:r>
      <w:r>
        <w:t xml:space="preserve"> ```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>
      <w:pPr>
        <w:pStyle w:val="4"/>
      </w:pPr>
      <w:bookmarkStart w:id="15" w:name="十申请人确认"/>
      <w:r>
        <w:rPr>
          <w:rFonts w:hint="eastAsia"/>
        </w:rPr>
        <w:t>十、申请人确认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确认项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是否确认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前端本地地址已确认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前端开发环境地址已确认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登录回调地址已与代码保持一致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登出返回地址已确认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API </w:t>
            </w:r>
            <w:r>
              <w:rPr>
                <w:rFonts w:hint="eastAsia"/>
              </w:rPr>
              <w:t>地址已确认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默认三类角色可满足当前需求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业务系统将使用</w:t>
            </w:r>
            <w:r>
              <w:t xml:space="preserve"> sub </w:t>
            </w:r>
            <w:r>
              <w:rPr>
                <w:rFonts w:hint="eastAsia"/>
              </w:rPr>
              <w:t>作为用户唯一标识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前端不会保存</w:t>
            </w:r>
            <w:r>
              <w:t xml:space="preserve"> Client Secret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</w:t>
            </w:r>
            <w:r>
              <w:t xml:space="preserve"> / </w:t>
            </w:r>
            <w:r>
              <w:rPr>
                <w:rFonts w:hint="eastAsia"/>
              </w:rPr>
              <w:t>否</w:t>
            </w:r>
          </w:p>
        </w:tc>
      </w:tr>
      <w:bookmarkEnd w:id="0"/>
      <w:bookmarkEnd w:id="15"/>
    </w:tbl>
    <w:p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6FFDC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2026-07-13T09:55:00Z</dcterms:created>
  <dc:creator>樱花樱花想见你</dc:creator>
  <cp:lastModifiedBy>樱花樱花想见你</cp:lastModifiedBy>
  <dcterms:modified xsi:type="dcterms:W3CDTF">2026-07-13T10:16:41Z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772C966959693DE0894A546A374E18F6_42</vt:lpwstr>
  </property>
</Properties>
</file>