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32E6" w14:textId="34C1D508" w:rsidR="00263C5C" w:rsidRDefault="00263C5C"/>
    <w:p w14:paraId="2780AA62" w14:textId="61E3FC1E" w:rsidR="00263C5C" w:rsidRDefault="00263C5C" w:rsidP="00263C5C">
      <w:pPr>
        <w:pStyle w:val="1"/>
        <w:jc w:val="center"/>
      </w:pPr>
      <w:r>
        <w:rPr>
          <w:rFonts w:hint="eastAsia"/>
        </w:rPr>
        <w:t>多模态大模型方向综述</w:t>
      </w:r>
    </w:p>
    <w:p w14:paraId="6F1A7366" w14:textId="68943834" w:rsidR="00263C5C" w:rsidRDefault="00263C5C" w:rsidP="00263C5C">
      <w:pPr>
        <w:pStyle w:val="2"/>
        <w:numPr>
          <w:ilvl w:val="0"/>
          <w:numId w:val="3"/>
        </w:numPr>
      </w:pPr>
      <w:r>
        <w:rPr>
          <w:rFonts w:hint="eastAsia"/>
        </w:rPr>
        <w:t>引言</w:t>
      </w:r>
    </w:p>
    <w:p w14:paraId="52AFC4FE" w14:textId="77777777" w:rsidR="00263C5C" w:rsidRDefault="00263C5C" w:rsidP="00263C5C">
      <w:pPr>
        <w:ind w:firstLine="420"/>
      </w:pPr>
      <w:r>
        <w:t>多模态大模型是人工智能领域的一个重要研究方向，它结合了多种数据类型（如文本、图像、音频等）进行学习和推理，能够实现跨模态的数据处理和理解。随着计算能力和数据量的不断增长，多模态大模型在自然语言处理、计算机视觉等多个领域展现出了强大的性能和广泛的应用前景。</w:t>
      </w:r>
    </w:p>
    <w:p w14:paraId="6F31E6D1" w14:textId="45FD4679" w:rsidR="00263C5C" w:rsidRDefault="00263C5C" w:rsidP="00263C5C">
      <w:pPr>
        <w:ind w:firstLine="420"/>
      </w:pPr>
      <w:r>
        <w:t>本文旨在综述多模态大模型的现状和发展方向。通过分析多模态大模型的定义、技术基础、应用场景、发展历程、面临的挑战以及未来的发展方向，我们希望为读者提供一个全面的理解，并探讨未来的研究热点和应用前景。本文</w:t>
      </w:r>
      <w:r>
        <w:rPr>
          <w:rFonts w:hint="eastAsia"/>
        </w:rPr>
        <w:t>将以如下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讲述多模态大模型</w:t>
      </w:r>
      <w:r>
        <w:t>：首先介绍多模态大模型的定义和特点，然后讨论其发展历程和技术基础，接着分析多模态大模型的应用场景及面临的挑战，最后展望未来的发展方向，并在结论部分进行总结。</w:t>
      </w:r>
    </w:p>
    <w:p w14:paraId="702F2CC3" w14:textId="6099FAFA" w:rsidR="00263C5C" w:rsidRDefault="00263C5C" w:rsidP="00263C5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多模态大模型的定义与特点</w:t>
      </w:r>
    </w:p>
    <w:p w14:paraId="1871F1D3" w14:textId="77777777" w:rsidR="00263C5C" w:rsidRPr="00263C5C" w:rsidRDefault="00263C5C" w:rsidP="00263C5C">
      <w:pPr>
        <w:pStyle w:val="a6"/>
        <w:rPr>
          <w:rFonts w:asciiTheme="minorHAnsi" w:eastAsiaTheme="minorHAnsi" w:hAnsiTheme="minorHAnsi"/>
          <w:color w:val="000000"/>
          <w:sz w:val="21"/>
          <w:szCs w:val="21"/>
        </w:rPr>
      </w:pPr>
      <w:r w:rsidRPr="00263C5C">
        <w:rPr>
          <w:rFonts w:asciiTheme="minorHAnsi" w:eastAsiaTheme="minorHAnsi" w:hAnsiTheme="minorHAnsi"/>
          <w:color w:val="000000"/>
          <w:sz w:val="21"/>
          <w:szCs w:val="21"/>
        </w:rPr>
        <w:t>多模态指的是包含多个不同数据类型的信息，例如文本、图像、音频、视频等。多模态大模型能够同时处理和理解这些不同模态的数据，进行跨模态的学习和推理，生成综合性的输出。这些模型具有以下显著特点：</w:t>
      </w:r>
    </w:p>
    <w:p w14:paraId="6656F082" w14:textId="68A44417" w:rsidR="00263C5C" w:rsidRDefault="00263C5C" w:rsidP="00263C5C">
      <w:pPr>
        <w:pStyle w:val="4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.1</w:t>
      </w:r>
      <w:r>
        <w:rPr>
          <w:color w:val="000000"/>
        </w:rPr>
        <w:t>跨模态理解</w:t>
      </w:r>
    </w:p>
    <w:p w14:paraId="3055A8A8" w14:textId="77777777" w:rsidR="00263C5C" w:rsidRDefault="00263C5C" w:rsidP="00263C5C">
      <w:r>
        <w:t>多模态大模型能够处理和理解不同模态的数据，实现跨模态的信息融合。例如，</w:t>
      </w:r>
      <w:proofErr w:type="spellStart"/>
      <w:r>
        <w:t>OpenAI</w:t>
      </w:r>
      <w:proofErr w:type="spellEnd"/>
      <w:r>
        <w:t>的CLIP（Contrastive Language–Image Pre-training）模型通过在大量的图像-文本配对数据上进行训练，展示了其强大的跨模态理解能力。CLIP能够根据文本描述检索对应的图像，或者根据图像内容生成文本描述，实现了文本和图像之间的高效跨模态理解【1】。</w:t>
      </w:r>
    </w:p>
    <w:p w14:paraId="6134116B" w14:textId="69C1DFA7" w:rsidR="00263C5C" w:rsidRDefault="00263C5C" w:rsidP="00263C5C">
      <w:pPr>
        <w:pStyle w:val="4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.2</w:t>
      </w:r>
      <w:r>
        <w:rPr>
          <w:color w:val="000000"/>
        </w:rPr>
        <w:t>生成能力强</w:t>
      </w:r>
    </w:p>
    <w:p w14:paraId="258D0E4A" w14:textId="77777777" w:rsidR="00263C5C" w:rsidRDefault="00263C5C" w:rsidP="00263C5C">
      <w:r>
        <w:t>多模态大模型具备生成高质量跨模态内容的能力，如文本生成图像、图像生成文本等。</w:t>
      </w:r>
      <w:proofErr w:type="spellStart"/>
      <w:r>
        <w:t>OpenAI</w:t>
      </w:r>
      <w:proofErr w:type="spellEnd"/>
      <w:r>
        <w:t>的DALL-E模型就是一个典型例子。DALL-E通过结合生成对抗网络（GAN）和Transformer架构，实现了根据文本描述生成高质量图像的功能。例如，给出“一个穿宇航服的猫在火星上”的文本描述，DALL-E能够生成逼真的对应图像【2】。此外，谷歌的Imagen模型利用扩散模型和大规模预训</w:t>
      </w:r>
      <w:r>
        <w:lastRenderedPageBreak/>
        <w:t>练，也实现了从文本描述生成高分辨率图像的功能，进一步展示了多模态模型在生成任务中的卓越能力【3】。</w:t>
      </w:r>
    </w:p>
    <w:p w14:paraId="2F69ED3F" w14:textId="34DE6056" w:rsidR="00263C5C" w:rsidRDefault="00263C5C" w:rsidP="00263C5C">
      <w:pPr>
        <w:pStyle w:val="4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.3</w:t>
      </w:r>
      <w:r>
        <w:rPr>
          <w:color w:val="000000"/>
        </w:rPr>
        <w:t>泛化能力强</w:t>
      </w:r>
    </w:p>
    <w:p w14:paraId="0DBF64DA" w14:textId="77777777" w:rsidR="00263C5C" w:rsidRDefault="00263C5C" w:rsidP="00263C5C">
      <w:r>
        <w:t>多模态大模型在多种任务和数据类型上表现出色，具备良好的迁移学习能力。谷歌的T5（Text-to-Text Transfer Transformer）模型将所有任务统一为文本到文本的转换，展示了在多种自然语言处理任务上的强大泛化能力【4】。虽然T5主要处理文本，但其多模态扩展版本也展示了在文本-图像任务上的优秀表现。同样，Facebook的FLAVA（A Foundational Language And Vision Alignment）模型能够同时处理文本和图像任务，展示了在跨模态学习和推理上的强大泛化能力【5】。</w:t>
      </w:r>
    </w:p>
    <w:p w14:paraId="04F4AED5" w14:textId="1B3C6661" w:rsidR="00263C5C" w:rsidRDefault="00263C5C" w:rsidP="00263C5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多模态大模型发展历程</w:t>
      </w:r>
    </w:p>
    <w:p w14:paraId="1BAC9352" w14:textId="77777777" w:rsidR="0051182E" w:rsidRDefault="00263C5C" w:rsidP="00263C5C">
      <w:pPr>
        <w:ind w:firstLine="360"/>
      </w:pPr>
      <w:r>
        <w:t>多模态学习的早期研究主要集中在简单模态组合上，如文本-图像配对、文本-音频同步等。早期的方法大多基于特征融合和简单的对齐策略，性能有限。Transformer的引入是多模态大模型发展的重要里程碑。</w:t>
      </w:r>
      <w:proofErr w:type="spellStart"/>
      <w:r>
        <w:t>OpenAI</w:t>
      </w:r>
      <w:proofErr w:type="spellEnd"/>
      <w:r>
        <w:t>发布的CLIP模型利用对比学习方法，通过在大规模图文数据上进行联合训练，实现了高效的跨模态检索和理解。DALL-E模型则展示了文本生成图像的强大能力，进一步推动了多模态大模型的发展。</w:t>
      </w:r>
    </w:p>
    <w:p w14:paraId="120DE9A6" w14:textId="559DA415" w:rsidR="00263C5C" w:rsidRDefault="00263C5C" w:rsidP="00263C5C">
      <w:pPr>
        <w:ind w:firstLine="360"/>
      </w:pPr>
      <w:r>
        <w:t>近年来，多模态大模型在算法、架构和数据集方面取得了显著进展。例如，Flamingo模型引入了新的跨模态注意力机制，进一步提高了模型的性能和应用范围。大规模、多样化的数据集的构建也为多模态大模型提供了更丰富的训练资源。</w:t>
      </w:r>
    </w:p>
    <w:p w14:paraId="4F543733" w14:textId="77777777" w:rsidR="00263C5C" w:rsidRDefault="00263C5C" w:rsidP="00263C5C"/>
    <w:p w14:paraId="6D491C3F" w14:textId="506C1F18" w:rsidR="0051182E" w:rsidRDefault="00263C5C" w:rsidP="0051182E">
      <w:pPr>
        <w:pStyle w:val="2"/>
        <w:numPr>
          <w:ilvl w:val="0"/>
          <w:numId w:val="3"/>
        </w:numPr>
      </w:pPr>
      <w:r>
        <w:rPr>
          <w:rFonts w:hint="eastAsia"/>
        </w:rPr>
        <w:t>多模态大模型的技术基础</w:t>
      </w:r>
    </w:p>
    <w:p w14:paraId="51FB5FB7" w14:textId="77777777" w:rsidR="0051182E" w:rsidRDefault="0051182E" w:rsidP="0051182E">
      <w:pPr>
        <w:ind w:firstLine="360"/>
      </w:pPr>
      <w:r>
        <w:t>多模态大模型主要基于Transformer架构,通过自注意力机制实现跨模态信息的融合和处理。Transformer最初应用于自然语言处理领域,通过自注意力机制捕捉文本序列中不同位置之间的依赖关系。在多模态大模型中,Transformer被扩展到处理不同模态的数据,如文本、图像、音频等。通过引入跨模态注意力机制,Transformer可以建模不同模态之间的交互和关联,实现有效的跨模态融合。</w:t>
      </w:r>
    </w:p>
    <w:p w14:paraId="5BEF33DB" w14:textId="77777777" w:rsidR="0051182E" w:rsidRDefault="0051182E" w:rsidP="0051182E">
      <w:pPr>
        <w:ind w:firstLine="360"/>
      </w:pPr>
      <w:r>
        <w:t>CLIP(Contrastive Language-Image Pre-training)模型采用对比学习的方法,在大规模图文配对数据上进行预训练,实现了高效的跨模态检索和理解。对比学习通过最大化不同模态表示之间的一致性,同时最小化不匹配样本之间的相似度,实现了跨模态的有效对齐。CLIP模型在零样本和少样本学习等任务上取得了优异的性能。</w:t>
      </w:r>
    </w:p>
    <w:p w14:paraId="38ACC1E3" w14:textId="77777777" w:rsidR="0051182E" w:rsidRDefault="0051182E" w:rsidP="0051182E">
      <w:pPr>
        <w:ind w:firstLine="360"/>
      </w:pPr>
      <w:r>
        <w:t>DALL-E(Decoder All Language-to-Image)模型则通过生成对抗网络(GAN)实现了文本到图像的生成。DALL-E采用Transformer作为生成器和判别器的主要</w:t>
      </w:r>
      <w:r>
        <w:lastRenderedPageBreak/>
        <w:t>组件,通过自注意力机制捕捉文本和图像之间的对应关系。生成器根据输入的文本描述生成相应的图像,判别器则判断生成图像与文本描述的匹配程度,通过对抗训练不断提高生成图像的质量和多样性。</w:t>
      </w:r>
    </w:p>
    <w:p w14:paraId="1BED1C27" w14:textId="6D883CF4" w:rsidR="0051182E" w:rsidRDefault="0051182E" w:rsidP="00E3060D">
      <w:pPr>
        <w:ind w:firstLine="360"/>
        <w:rPr>
          <w:rFonts w:hint="eastAsia"/>
        </w:rPr>
      </w:pPr>
      <w:r>
        <w:t>多模态大模型通常采用联合训练和预训练-微调的方法。联合训练通过同时在多模态数据上进行训练,学习到跨模态的表示和特征。预训练-微调方法先在大规模无标注数据上进行预训练,学习通用的跨模态表示,然后在特定任务的标注数据上进行微调,提高模型在特定任务上的性能。这种方法可以有效利用大规模无标注数据,减少对标注数据的依赖,提高模型的泛化能力。</w:t>
      </w:r>
    </w:p>
    <w:p w14:paraId="5A852DF7" w14:textId="01B73C12" w:rsidR="00263C5C" w:rsidRPr="00E3060D" w:rsidRDefault="00263C5C" w:rsidP="00E3060D">
      <w:pPr>
        <w:pStyle w:val="2"/>
        <w:rPr>
          <w:rFonts w:hint="eastAsia"/>
        </w:rPr>
      </w:pPr>
      <w:r>
        <w:t>5. 多模态大模型的应用场景</w:t>
      </w:r>
    </w:p>
    <w:p w14:paraId="4241452E" w14:textId="410B1A67" w:rsidR="00263C5C" w:rsidRPr="0051182E" w:rsidRDefault="0051182E" w:rsidP="0051182E">
      <w:pPr>
        <w:pStyle w:val="4"/>
        <w:rPr>
          <w:rFonts w:hint="eastAsia"/>
        </w:rPr>
      </w:pPr>
      <w:r w:rsidRPr="0051182E">
        <w:t xml:space="preserve">5.1 </w:t>
      </w:r>
      <w:r w:rsidR="00263C5C" w:rsidRPr="0051182E">
        <w:t>跨模态检索</w:t>
      </w:r>
    </w:p>
    <w:p w14:paraId="3A834A29" w14:textId="77777777" w:rsidR="005358DD" w:rsidRDefault="00E3060D" w:rsidP="00E3060D">
      <w:pPr>
        <w:ind w:firstLine="420"/>
      </w:pPr>
      <w:r w:rsidRPr="00E3060D">
        <w:t>多模态大模型在图文检索、视频检索等方面表现出色。例如,CLIP模型可以通过文本描述检索对应的图像,或通过图像检索相关的文本,大大提升了跨模态检索的准确性和效率。</w:t>
      </w:r>
    </w:p>
    <w:p w14:paraId="58E1ADCD" w14:textId="77777777" w:rsidR="005358DD" w:rsidRDefault="00E3060D" w:rsidP="00E3060D">
      <w:pPr>
        <w:ind w:firstLine="420"/>
      </w:pPr>
      <w:r w:rsidRPr="00E3060D">
        <w:t>CLIP模型通过对比学习的方法,在大规模图文配对数据上进行预训练,学习到了高质量的跨模态表示。在检索任务中,CLIP模型将查询文本和候选图像分别编码为特征向量,通过计算它们之间的相似度来排序和筛选结果。这种方法相比传统的关键词匹配或标签匹配方法,能够更好地捕捉文本和图像之间的语义关系,实现更精准的跨模态检索。</w:t>
      </w:r>
    </w:p>
    <w:p w14:paraId="3A5DEF82" w14:textId="59C0EA19" w:rsidR="00E3060D" w:rsidRPr="00E3060D" w:rsidRDefault="00E3060D" w:rsidP="00E3060D">
      <w:pPr>
        <w:ind w:firstLine="420"/>
        <w:rPr>
          <w:rFonts w:asciiTheme="minorHAnsi" w:hAnsiTheme="minorHAnsi"/>
          <w:sz w:val="21"/>
        </w:rPr>
      </w:pPr>
      <w:r w:rsidRPr="00E3060D">
        <w:t>类似地,在视频检索任务中,多模态大模型可以结合视频的视觉信息、音频信息和文本信息,学习到更全面和准确的视频表示,提高检索的性能。</w:t>
      </w:r>
    </w:p>
    <w:p w14:paraId="10E2D830" w14:textId="77777777" w:rsidR="00263C5C" w:rsidRPr="00E3060D" w:rsidRDefault="00263C5C" w:rsidP="00263C5C"/>
    <w:p w14:paraId="698C73FD" w14:textId="4DA92AD8" w:rsidR="00263C5C" w:rsidRDefault="0051182E" w:rsidP="0051182E">
      <w:pPr>
        <w:pStyle w:val="4"/>
        <w:rPr>
          <w:rFonts w:hint="eastAsia"/>
        </w:rPr>
      </w:pPr>
      <w:r>
        <w:t>5.2</w:t>
      </w:r>
      <w:r w:rsidR="00263C5C">
        <w:t>生成任务</w:t>
      </w:r>
    </w:p>
    <w:p w14:paraId="6DBBA89E" w14:textId="77777777" w:rsidR="005358DD" w:rsidRDefault="00E3060D" w:rsidP="00E3060D">
      <w:pPr>
        <w:ind w:firstLine="420"/>
      </w:pPr>
      <w:r w:rsidRPr="00E3060D">
        <w:t>多模态大模型在图文生成、文本生成图像、图像生成文本等任务中展现了强大的生成能力。</w:t>
      </w:r>
    </w:p>
    <w:p w14:paraId="6FACBE5B" w14:textId="77777777" w:rsidR="005358DD" w:rsidRDefault="00E3060D" w:rsidP="00E3060D">
      <w:pPr>
        <w:ind w:firstLine="420"/>
      </w:pPr>
      <w:r w:rsidRPr="00E3060D">
        <w:t>例如,DALL-E模型可以根据文本描述生成高质量的图像,应用于艺术创作、广告设计等领域。DALL-E模型采用Transformer作为生成器和判别器的主要组件,通过自注意力机制捕捉文本和图像之间的对应关系。生成器根据输入的文本描述生成相应的图像,判别器则判断生成图像与文本描述的匹配程度,通过对抗训练不断提高生成图像的质量和多样性。DALL-E模型在生成逼真、创意和富有语义的图像方面取得了显著的进展。</w:t>
      </w:r>
    </w:p>
    <w:p w14:paraId="13397E1F" w14:textId="76AF5BAD" w:rsidR="00E3060D" w:rsidRPr="00E3060D" w:rsidRDefault="00E3060D" w:rsidP="00E3060D">
      <w:pPr>
        <w:ind w:firstLine="420"/>
      </w:pPr>
      <w:r w:rsidRPr="00E3060D">
        <w:t>在文本生成图像任务中,模型可以根据输入的图像生成相应的文本描述,这在图像标注、视觉问答等应用中具有重要价值。在图像生成文本任务中,模型可以根据输入的文本生成与之相关的</w:t>
      </w:r>
      <w:r w:rsidRPr="00E3060D">
        <w:t>图像,这在故事插图生成、新闻图片生成等场景中有广泛应用。</w:t>
      </w:r>
    </w:p>
    <w:p w14:paraId="66EFA8EC" w14:textId="77777777" w:rsidR="00263C5C" w:rsidRPr="00E3060D" w:rsidRDefault="00263C5C" w:rsidP="00263C5C"/>
    <w:p w14:paraId="13305AA0" w14:textId="2598EE27" w:rsidR="00263C5C" w:rsidRDefault="0051182E" w:rsidP="0051182E">
      <w:pPr>
        <w:pStyle w:val="4"/>
        <w:rPr>
          <w:rFonts w:hint="eastAsia"/>
        </w:rPr>
      </w:pPr>
      <w:r>
        <w:rPr>
          <w:rFonts w:hint="eastAsia"/>
        </w:rPr>
        <w:lastRenderedPageBreak/>
        <w:t>5</w:t>
      </w:r>
      <w:r>
        <w:t>.3</w:t>
      </w:r>
      <w:r w:rsidR="00263C5C">
        <w:t>理解任务</w:t>
      </w:r>
    </w:p>
    <w:p w14:paraId="4B2725EB" w14:textId="77777777" w:rsidR="005358DD" w:rsidRDefault="00E3060D" w:rsidP="00E3060D">
      <w:pPr>
        <w:ind w:firstLine="420"/>
      </w:pPr>
      <w:r w:rsidRPr="00E3060D">
        <w:t>多模态大模型在图像描述、视频理解、情感分析等任务中表现出色。例如,在图像描述任务中,模型能够根据图像内容生成自然、流畅的语言描述。这需要模型深入理解图像中的物体、场景、动作等元素,并将其转化为连贯的文本表述。先进的多模态大模型通过联合训练图像编码器和文本解码器,学习到了高质量的图像-文本对齐表示,在生成准确、丰富和符合人类语言习惯的图像描述方面取得了显著进展。</w:t>
      </w:r>
    </w:p>
    <w:p w14:paraId="22C4B048" w14:textId="77777777" w:rsidR="005358DD" w:rsidRDefault="00E3060D" w:rsidP="00E3060D">
      <w:pPr>
        <w:ind w:firstLine="420"/>
      </w:pPr>
      <w:r w:rsidRPr="00E3060D">
        <w:t>在视频理解任务中,模型需要处理视频中的视觉、音频和文本等多模态信息,理解视频的内容、主题和情感倾向等。多模态大模型通过设计复杂的跨模态融合机制,如跨模态注意力、图文对齐等技术,实现了对视频内容的全面理解和分析。</w:t>
      </w:r>
    </w:p>
    <w:p w14:paraId="0DB5AAB4" w14:textId="37E68D3A" w:rsidR="00E3060D" w:rsidRPr="00E3060D" w:rsidRDefault="00E3060D" w:rsidP="00E3060D">
      <w:pPr>
        <w:ind w:firstLine="420"/>
      </w:pPr>
      <w:r w:rsidRPr="00E3060D">
        <w:t>在情感分析任务中,模型可以结合文本、图像、音频等多种模态的信息,更准确地判断用户的情感倾向,如积极、消极、中性等,这在舆情监测、用户评论分析等应用中具有重要价值。</w:t>
      </w:r>
    </w:p>
    <w:p w14:paraId="549E50D2" w14:textId="77777777" w:rsidR="00263C5C" w:rsidRPr="00E3060D" w:rsidRDefault="00263C5C" w:rsidP="00263C5C"/>
    <w:p w14:paraId="588F6AAB" w14:textId="793E76D8" w:rsidR="00263C5C" w:rsidRDefault="0051182E" w:rsidP="0051182E">
      <w:pPr>
        <w:pStyle w:val="4"/>
        <w:rPr>
          <w:rFonts w:hint="eastAsia"/>
        </w:rPr>
      </w:pPr>
      <w:r>
        <w:t>5.4</w:t>
      </w:r>
      <w:r w:rsidR="00263C5C">
        <w:t>其他领域*</w:t>
      </w:r>
    </w:p>
    <w:p w14:paraId="42BC0476" w14:textId="77777777" w:rsidR="005358DD" w:rsidRDefault="00E3060D" w:rsidP="00E3060D">
      <w:pPr>
        <w:ind w:firstLine="420"/>
      </w:pPr>
      <w:r w:rsidRPr="00E3060D">
        <w:t>多模态大模型在医疗影像分析、多模态推荐系统等领域也展现了广泛的应用前景。在医疗影像分析中,模型能够结合医学影像(如X射线、CT、核磁共振等)和相关的文本信息(如医生诊断报告、病历等),实现对疾病的自动检测、分类和预后预测。</w:t>
      </w:r>
    </w:p>
    <w:p w14:paraId="533F903D" w14:textId="6EAB7532" w:rsidR="00E3060D" w:rsidRDefault="00E3060D" w:rsidP="00E3060D">
      <w:pPr>
        <w:ind w:firstLine="420"/>
      </w:pPr>
      <w:r w:rsidRPr="00E3060D">
        <w:t>多模态大模型通过学习医学影像和文本之间的关联,建立起更准确和全面的疾病表示,辅助医生进行诊断和治疗决策。这种方法在肺癌、乳腺癌等疾病的早期筛查和预后预测中取得了良好效果,有望缓解医疗资源紧张和医生工作负担的问题。</w:t>
      </w:r>
    </w:p>
    <w:p w14:paraId="62D84884" w14:textId="1E62E6DE" w:rsidR="00E3060D" w:rsidRPr="00E3060D" w:rsidRDefault="00E3060D" w:rsidP="00E3060D">
      <w:pPr>
        <w:ind w:firstLine="420"/>
      </w:pPr>
      <w:r w:rsidRPr="00E3060D">
        <w:t>在多模态推荐系统中,模型能够综合利用用户的多模态交互数据,如浏览历史、评论文本、点击图片等,构建更加个性化和精准的用户画像。通过跨模态的用户理解和兴趣建模,多模态推荐系统可以向用户推荐更加相关和有吸引力的内容,提升用户的满意度和engagement。这种方法在电商推荐、新闻推荐、短视频推荐等场景中得到了广泛应用,显著提升了推荐系统的性能和商业价值。</w:t>
      </w:r>
    </w:p>
    <w:p w14:paraId="30D51D52" w14:textId="77777777" w:rsidR="00263C5C" w:rsidRPr="00E3060D" w:rsidRDefault="00263C5C" w:rsidP="00E3060D"/>
    <w:p w14:paraId="7AD2A55B" w14:textId="1AF6F3C4" w:rsidR="00263C5C" w:rsidRDefault="00263C5C" w:rsidP="00263C5C">
      <w:pPr>
        <w:pStyle w:val="2"/>
      </w:pPr>
      <w:r>
        <w:t>6. 多模态大模型的挑战和问题</w:t>
      </w:r>
    </w:p>
    <w:p w14:paraId="7E1E9AB4" w14:textId="77777777" w:rsidR="00263C5C" w:rsidRDefault="00263C5C" w:rsidP="00263C5C"/>
    <w:p w14:paraId="7721D4F6" w14:textId="0A8C066C" w:rsidR="00263C5C" w:rsidRDefault="0051182E" w:rsidP="0051182E">
      <w:pPr>
        <w:pStyle w:val="4"/>
        <w:rPr>
          <w:rFonts w:hint="eastAsia"/>
        </w:rPr>
      </w:pPr>
      <w:r>
        <w:lastRenderedPageBreak/>
        <w:t>6.1</w:t>
      </w:r>
      <w:r w:rsidR="00263C5C">
        <w:t>数据集构建</w:t>
      </w:r>
    </w:p>
    <w:p w14:paraId="2ED1741E" w14:textId="77777777" w:rsidR="005358DD" w:rsidRDefault="00E3060D" w:rsidP="00E3060D">
      <w:pPr>
        <w:ind w:firstLine="420"/>
      </w:pPr>
      <w:r>
        <w:t>多模态数据集的获取与标注难度较大,需要大量人工标注和数据清洗工作。此外,不同模态数据的同步和对齐也是一个重要难题。</w:t>
      </w:r>
    </w:p>
    <w:p w14:paraId="42EDD9C6" w14:textId="4204021A" w:rsidR="00E3060D" w:rsidRDefault="00E3060D" w:rsidP="00E3060D">
      <w:pPr>
        <w:ind w:firstLine="420"/>
      </w:pPr>
      <w:r>
        <w:t>最新的研究致力于探索更高效、低成本的数据标注方法,如弱监督学习 [6]、主动学习 [7] 等。这些方法通过利用少量标注数据或自动生成的噪声标签,减少了对大规模人工标注的依赖。同时,研究者们也在开发跨模态数据对齐的新技术,如对抗对齐、循环一致性对齐等,以提高不同模态数据之间的语义对应和一致性。</w:t>
      </w:r>
    </w:p>
    <w:p w14:paraId="02704219" w14:textId="1DAE316B" w:rsidR="00263C5C" w:rsidRDefault="0051182E" w:rsidP="0051182E">
      <w:pPr>
        <w:pStyle w:val="4"/>
        <w:rPr>
          <w:rFonts w:hint="eastAsia"/>
        </w:rPr>
      </w:pPr>
      <w:r>
        <w:t>6.2</w:t>
      </w:r>
      <w:r w:rsidR="00263C5C">
        <w:t>计算资源消耗</w:t>
      </w:r>
    </w:p>
    <w:p w14:paraId="705421BB" w14:textId="77777777" w:rsidR="005358DD" w:rsidRDefault="00E3060D" w:rsidP="00E3060D">
      <w:pPr>
        <w:ind w:firstLine="420"/>
      </w:pPr>
      <w:r>
        <w:t>多模态大模型的训练和推理需要大量的计算资源,导致高昂的成本和环境影响。如何提高计算效率和降低资源消耗是一个重要的研究方向。</w:t>
      </w:r>
    </w:p>
    <w:p w14:paraId="2D169599" w14:textId="3460601E" w:rsidR="00E3060D" w:rsidRDefault="00E3060D" w:rsidP="00E3060D">
      <w:pPr>
        <w:ind w:firstLine="420"/>
      </w:pPr>
      <w:r>
        <w:t>最新的研究探索了多种优化方法,如模型压缩 [</w:t>
      </w:r>
      <w:r w:rsidR="005358DD">
        <w:t>8</w:t>
      </w:r>
      <w:r>
        <w:t>]、知识蒸馏 [</w:t>
      </w:r>
      <w:r w:rsidR="005358DD">
        <w:t>9</w:t>
      </w:r>
      <w:r>
        <w:t>]、联邦学习 [1</w:t>
      </w:r>
      <w:r w:rsidR="005358DD">
        <w:t>0</w:t>
      </w:r>
      <w:r>
        <w:t>] 等。这些方法通过减小模型规模、转移知识、分布式训练等技术,在保持模型性能的同时降低了计算开销。另外,研究者们也在开发专门的多模态处理芯片和加速器 ,以提高多模态模型的训练和推理效率。</w:t>
      </w:r>
    </w:p>
    <w:p w14:paraId="6B60EA8D" w14:textId="77777777" w:rsidR="00263C5C" w:rsidRPr="00E3060D" w:rsidRDefault="00263C5C" w:rsidP="00263C5C"/>
    <w:p w14:paraId="00130CBA" w14:textId="72587C68" w:rsidR="00263C5C" w:rsidRDefault="0051182E" w:rsidP="0051182E">
      <w:pPr>
        <w:pStyle w:val="4"/>
        <w:rPr>
          <w:rFonts w:hint="eastAsia"/>
        </w:rPr>
      </w:pPr>
      <w:r>
        <w:t>6.3</w:t>
      </w:r>
      <w:r w:rsidR="00263C5C">
        <w:t>对齐与融合</w:t>
      </w:r>
    </w:p>
    <w:p w14:paraId="7D6AA5E8" w14:textId="77777777" w:rsidR="005358DD" w:rsidRDefault="00E3060D" w:rsidP="00E3060D">
      <w:pPr>
        <w:ind w:firstLine="420"/>
      </w:pPr>
      <w:r>
        <w:t>不同模态数据之间的对齐和融合是多模态学习的核心难题。如何在不同模态之间建立有效的联系,并实现高效的跨模态信息融合,是当前研究的重点。最新的研究提出了多种创新的对齐和融合方法,如对比对齐、注意力融合、图形融合等。这些方法通过学习模态间的相似性、交互和结构关系,实现了更深层次的跨模态对齐和融合。</w:t>
      </w:r>
    </w:p>
    <w:p w14:paraId="28241842" w14:textId="669F0408" w:rsidR="00E3060D" w:rsidRDefault="00E3060D" w:rsidP="00E3060D">
      <w:pPr>
        <w:ind w:firstLine="420"/>
      </w:pPr>
      <w:r>
        <w:t>此外,研究者们也在探索更大规模的跨模态预训练模型,通过在海量多模态数据上进行预训练,学习到更加通用和鲁棒的跨模态表示。</w:t>
      </w:r>
    </w:p>
    <w:p w14:paraId="0FFE8197" w14:textId="77777777" w:rsidR="00263C5C" w:rsidRPr="00E3060D" w:rsidRDefault="00263C5C" w:rsidP="00263C5C"/>
    <w:p w14:paraId="31BE3514" w14:textId="363F9CB5" w:rsidR="00263C5C" w:rsidRDefault="0051182E" w:rsidP="0051182E">
      <w:pPr>
        <w:pStyle w:val="4"/>
        <w:rPr>
          <w:rFonts w:hint="eastAsia"/>
        </w:rPr>
      </w:pPr>
      <w:r>
        <w:t>6.4</w:t>
      </w:r>
      <w:r w:rsidR="00263C5C">
        <w:t>解释性与可控性</w:t>
      </w:r>
    </w:p>
    <w:p w14:paraId="6B5415DE" w14:textId="77777777" w:rsidR="005358DD" w:rsidRDefault="00E3060D" w:rsidP="005358DD">
      <w:pPr>
        <w:ind w:firstLine="420"/>
      </w:pPr>
      <w:r>
        <w:t>多模态大模型的黑箱问题使得其决策过程难以理解和解释。提高多模态大模型的可解释性和可控性,确保其在关键应用中的可靠性,是当前的重要挑战。最新的研究致力于开发可解释的多模态模型,如注意力可视化、概念激活向量 、因果推理等。这些方法通过可视化模型的关注区域、提取人类可解释的概念、建立因果关系等,提高了模型决策过程的透明度和可理解性。</w:t>
      </w:r>
    </w:p>
    <w:p w14:paraId="7CA83B96" w14:textId="71A53E4D" w:rsidR="00E3060D" w:rsidRDefault="00E3060D" w:rsidP="005358DD">
      <w:pPr>
        <w:ind w:firstLine="420"/>
      </w:pPr>
      <w:r>
        <w:t>同时,研究者们也在探索可控的多模态生成方法,如属性控制、编辑控制等,以实现对生成内容的精细控制和操作。</w:t>
      </w:r>
    </w:p>
    <w:p w14:paraId="4FC0B825" w14:textId="77777777" w:rsidR="00263C5C" w:rsidRPr="00E3060D" w:rsidRDefault="00263C5C" w:rsidP="00263C5C"/>
    <w:p w14:paraId="2F654466" w14:textId="5BEB6F0B" w:rsidR="00263C5C" w:rsidRDefault="0051182E" w:rsidP="0051182E">
      <w:pPr>
        <w:pStyle w:val="4"/>
        <w:rPr>
          <w:rFonts w:hint="eastAsia"/>
        </w:rPr>
      </w:pPr>
      <w:r>
        <w:lastRenderedPageBreak/>
        <w:t>6.5</w:t>
      </w:r>
      <w:r w:rsidR="00263C5C">
        <w:t>伦理与法律</w:t>
      </w:r>
    </w:p>
    <w:p w14:paraId="5A43C8D7" w14:textId="77777777" w:rsidR="005358DD" w:rsidRDefault="00E3060D" w:rsidP="00E3060D">
      <w:pPr>
        <w:ind w:firstLine="420"/>
      </w:pPr>
      <w:r>
        <w:t>多模态大模型在隐私、偏见、版权等方面面临诸多伦理和法律挑战。例如,模型可能存在数据偏见和歧视问题,如何确保模型的公平性和透明度是一个重要议题。</w:t>
      </w:r>
    </w:p>
    <w:p w14:paraId="5EBC2734" w14:textId="77777777" w:rsidR="005358DD" w:rsidRDefault="00E3060D" w:rsidP="005358DD">
      <w:pPr>
        <w:ind w:firstLine="420"/>
      </w:pPr>
      <w:r>
        <w:t>此外,模型生成的内容可能涉及版权和法律问题,需要制定相应的规范和政策。最新的研究致力于开发公平、透明的多模态模型,如去偏模型、可解释模型 [</w:t>
      </w:r>
      <w:r w:rsidR="005358DD">
        <w:t>11</w:t>
      </w:r>
      <w:r>
        <w:t>] 等,以减轻模型的偏见和歧视风险。同时,研究者们也在探索隐私保护的多模态学习方法,如联邦学习、差分隐私等,以保护用户的隐私和数据安全。</w:t>
      </w:r>
    </w:p>
    <w:p w14:paraId="6AB16A98" w14:textId="10C13287" w:rsidR="00E3060D" w:rsidRDefault="00E3060D" w:rsidP="005358DD">
      <w:pPr>
        <w:ind w:firstLine="420"/>
      </w:pPr>
      <w:r>
        <w:t>在版权和法律方面,研究者们正在与法律专家合作,探讨多模态生成内容的版权归属 [</w:t>
      </w:r>
      <w:r w:rsidR="005358DD">
        <w:t>12</w:t>
      </w:r>
      <w:r>
        <w:t>] 和法律责任界定 [</w:t>
      </w:r>
      <w:r w:rsidR="005358DD">
        <w:t>13</w:t>
      </w:r>
      <w:r>
        <w:t>] 等问题,以促进多模态技术的健康发展。</w:t>
      </w:r>
    </w:p>
    <w:p w14:paraId="57691E04" w14:textId="77777777" w:rsidR="00263C5C" w:rsidRPr="00E3060D" w:rsidRDefault="00263C5C" w:rsidP="00263C5C"/>
    <w:p w14:paraId="10533A89" w14:textId="7338DEA3" w:rsidR="00263C5C" w:rsidRDefault="00263C5C" w:rsidP="005358DD">
      <w:pPr>
        <w:pStyle w:val="2"/>
        <w:rPr>
          <w:rFonts w:hint="eastAsia"/>
        </w:rPr>
      </w:pPr>
      <w:r>
        <w:t>7. 未来发展方向</w:t>
      </w:r>
    </w:p>
    <w:p w14:paraId="63F964EC" w14:textId="22A95597" w:rsidR="00263C5C" w:rsidRDefault="005358DD" w:rsidP="005358DD">
      <w:pPr>
        <w:pStyle w:val="4"/>
        <w:rPr>
          <w:rFonts w:hint="eastAsia"/>
        </w:rPr>
      </w:pPr>
      <w:r>
        <w:rPr>
          <w:rFonts w:hint="eastAsia"/>
        </w:rPr>
        <w:t>7</w:t>
      </w:r>
      <w:r>
        <w:t>.1</w:t>
      </w:r>
      <w:r w:rsidR="00263C5C">
        <w:t>数据集增强</w:t>
      </w:r>
    </w:p>
    <w:p w14:paraId="71A192B0" w14:textId="77777777" w:rsidR="00263C5C" w:rsidRDefault="00263C5C" w:rsidP="00263C5C">
      <w:r>
        <w:t>研究如何构建更大规模、更高质量的多模态数据集。通过数据增强、合成数据等方法，提升数据集的多样性和覆盖范围。</w:t>
      </w:r>
    </w:p>
    <w:p w14:paraId="5E856BC9" w14:textId="77777777" w:rsidR="00263C5C" w:rsidRDefault="00263C5C" w:rsidP="00263C5C"/>
    <w:p w14:paraId="3F84F5FB" w14:textId="1306C887" w:rsidR="00263C5C" w:rsidRDefault="005358DD" w:rsidP="005358DD">
      <w:pPr>
        <w:pStyle w:val="4"/>
      </w:pPr>
      <w:r>
        <w:t>7.2</w:t>
      </w:r>
      <w:r w:rsidR="00263C5C">
        <w:t>模型压缩与优化</w:t>
      </w:r>
    </w:p>
    <w:p w14:paraId="6ADD709A" w14:textId="77777777" w:rsidR="00263C5C" w:rsidRDefault="00263C5C" w:rsidP="00263C5C">
      <w:r>
        <w:t>讨论如何在保证性能的前提下压缩和优化多模态大模型，以减少计算资源的需求。例如，通过模型剪枝、量化等技术来减少模型的参数量和计算复杂度。</w:t>
      </w:r>
    </w:p>
    <w:p w14:paraId="4493447C" w14:textId="5BE6A5FE" w:rsidR="00263C5C" w:rsidRDefault="005358DD" w:rsidP="005358DD">
      <w:pPr>
        <w:pStyle w:val="4"/>
        <w:rPr>
          <w:rFonts w:hint="eastAsia"/>
        </w:rPr>
      </w:pPr>
      <w:r>
        <w:rPr>
          <w:rFonts w:hint="eastAsia"/>
        </w:rPr>
        <w:t>7</w:t>
      </w:r>
      <w:r>
        <w:t>.3</w:t>
      </w:r>
      <w:r w:rsidR="00263C5C">
        <w:t>新算法与架构</w:t>
      </w:r>
    </w:p>
    <w:p w14:paraId="60B71F83" w14:textId="77777777" w:rsidR="00263C5C" w:rsidRDefault="00263C5C" w:rsidP="00263C5C">
      <w:r>
        <w:t>探索新型算法和架构，如稀疏网络、图神经网络等，以提高多模态大模型的效率和能力。研究如何结合多种算法和架构，构建更强大的模型。</w:t>
      </w:r>
    </w:p>
    <w:p w14:paraId="6C40D5F4" w14:textId="77777777" w:rsidR="00263C5C" w:rsidRDefault="00263C5C" w:rsidP="00263C5C"/>
    <w:p w14:paraId="0E5CEB07" w14:textId="7A8931C9" w:rsidR="00263C5C" w:rsidRDefault="005358DD" w:rsidP="005358DD">
      <w:pPr>
        <w:pStyle w:val="4"/>
        <w:rPr>
          <w:rFonts w:hint="eastAsia"/>
        </w:rPr>
      </w:pPr>
      <w:r>
        <w:t>7.4</w:t>
      </w:r>
      <w:r w:rsidR="00263C5C">
        <w:t>应用扩展</w:t>
      </w:r>
    </w:p>
    <w:p w14:paraId="1DB128E9" w14:textId="77777777" w:rsidR="00263C5C" w:rsidRDefault="00263C5C" w:rsidP="00263C5C">
      <w:r>
        <w:t>展望多模态大模型在更多领域的应用和可能性，如医疗诊断、自动驾驶、智能制造等。研究如何将多模态大模型应用于实际问题，解决现实世界中的复杂挑战。</w:t>
      </w:r>
    </w:p>
    <w:p w14:paraId="307B436B" w14:textId="77777777" w:rsidR="00263C5C" w:rsidRDefault="00263C5C" w:rsidP="00263C5C"/>
    <w:p w14:paraId="03D6325F" w14:textId="0D32BF0C" w:rsidR="00263C5C" w:rsidRDefault="005358DD" w:rsidP="005358DD">
      <w:pPr>
        <w:pStyle w:val="4"/>
        <w:rPr>
          <w:rFonts w:hint="eastAsia"/>
        </w:rPr>
      </w:pPr>
      <w:r>
        <w:lastRenderedPageBreak/>
        <w:t>7.5</w:t>
      </w:r>
      <w:r w:rsidR="00263C5C">
        <w:t>伦理规范与政策</w:t>
      </w:r>
    </w:p>
    <w:p w14:paraId="4B571976" w14:textId="77777777" w:rsidR="00263C5C" w:rsidRDefault="00263C5C" w:rsidP="00263C5C">
      <w:r>
        <w:t>制定和遵循多模态大模型相关的伦理规范和政策，确保多模态大模型的发展和应用符合社会的伦理和法律要求。建立透明、公正、负责的开发和使用机制，以应对多模态大模型带来的伦理和法律挑战。</w:t>
      </w:r>
    </w:p>
    <w:p w14:paraId="6778B17C" w14:textId="77777777" w:rsidR="00263C5C" w:rsidRDefault="00263C5C" w:rsidP="00263C5C"/>
    <w:p w14:paraId="33325256" w14:textId="77777777" w:rsidR="005358DD" w:rsidRDefault="00263C5C" w:rsidP="005358DD">
      <w:pPr>
        <w:pStyle w:val="2"/>
      </w:pPr>
      <w:r>
        <w:t>8. 结论</w:t>
      </w:r>
    </w:p>
    <w:p w14:paraId="52637CD3" w14:textId="77777777" w:rsidR="005358DD" w:rsidRDefault="00263C5C" w:rsidP="005358DD">
      <w:pPr>
        <w:ind w:firstLine="420"/>
      </w:pPr>
      <w:r>
        <w:t>本文综述了多模态大模型的定义、发展历程、技术基础、应用场景、面临的挑战和未来的发展方向。多模态大模型在多个领域展现出了强大的性能和广泛的应用前景，但也面临着数据集构建、计算资源消耗、对齐与融合、解释性与可控性、伦理与法律等多方面的挑战。</w:t>
      </w:r>
    </w:p>
    <w:p w14:paraId="3D70C439" w14:textId="4A845952" w:rsidR="00263C5C" w:rsidRDefault="00263C5C" w:rsidP="005358DD">
      <w:pPr>
        <w:ind w:firstLine="420"/>
      </w:pPr>
      <w:r>
        <w:t>未来的研究应着重于提高多模态大模型的效率、可解释性和公平性，同时探索其在更多领域的应用潜力。通过制定合理的伦理规范和政策，确保多模态大模型的健康发展和广泛应用。</w:t>
      </w:r>
    </w:p>
    <w:p w14:paraId="2A24813F" w14:textId="77777777" w:rsidR="00263C5C" w:rsidRDefault="00263C5C" w:rsidP="00263C5C"/>
    <w:p w14:paraId="557F0CC0" w14:textId="0B6E251C" w:rsidR="00263C5C" w:rsidRDefault="00263C5C" w:rsidP="005358DD">
      <w:pPr>
        <w:pStyle w:val="3"/>
      </w:pPr>
      <w:r>
        <w:t>参考文献</w:t>
      </w:r>
    </w:p>
    <w:p w14:paraId="118B9847" w14:textId="77777777" w:rsidR="00263C5C" w:rsidRDefault="00263C5C" w:rsidP="005358DD">
      <w:r>
        <w:t xml:space="preserve">[1] Radford, A., et al. (2021). Learning Transferable Visual Models </w:t>
      </w:r>
      <w:proofErr w:type="gramStart"/>
      <w:r>
        <w:t>From</w:t>
      </w:r>
      <w:proofErr w:type="gramEnd"/>
      <w:r>
        <w:t xml:space="preserve"> Natural Language Supervision. </w:t>
      </w:r>
      <w:proofErr w:type="spellStart"/>
      <w:r>
        <w:t>arXiv</w:t>
      </w:r>
      <w:proofErr w:type="spellEnd"/>
      <w:r>
        <w:t xml:space="preserve"> preprint arXiv:2103.00020.</w:t>
      </w:r>
    </w:p>
    <w:p w14:paraId="335D93FE" w14:textId="77777777" w:rsidR="00263C5C" w:rsidRDefault="00263C5C" w:rsidP="005358DD">
      <w:r>
        <w:t xml:space="preserve">[2] Ramesh, A., et al. (2021). Zero-Shot Text-to-Image Generation. </w:t>
      </w:r>
      <w:proofErr w:type="spellStart"/>
      <w:r>
        <w:t>arXiv</w:t>
      </w:r>
      <w:proofErr w:type="spellEnd"/>
      <w:r>
        <w:t xml:space="preserve"> preprint arXiv:2102.12092.</w:t>
      </w:r>
    </w:p>
    <w:p w14:paraId="28033398" w14:textId="77777777" w:rsidR="00263C5C" w:rsidRDefault="00263C5C" w:rsidP="005358DD">
      <w:r>
        <w:t xml:space="preserve">[3] </w:t>
      </w:r>
      <w:proofErr w:type="spellStart"/>
      <w:r>
        <w:t>Saharia</w:t>
      </w:r>
      <w:proofErr w:type="spellEnd"/>
      <w:r>
        <w:t xml:space="preserve">, C., et al. (2022). Photorealistic Text-to-Image Diffusion Models with Deep Language Understanding. </w:t>
      </w:r>
      <w:proofErr w:type="spellStart"/>
      <w:r>
        <w:t>arXiv</w:t>
      </w:r>
      <w:proofErr w:type="spellEnd"/>
      <w:r>
        <w:t xml:space="preserve"> preprint arXiv:2205.11487.</w:t>
      </w:r>
    </w:p>
    <w:p w14:paraId="1DDF0A2A" w14:textId="77777777" w:rsidR="00263C5C" w:rsidRDefault="00263C5C" w:rsidP="005358DD">
      <w:r>
        <w:t xml:space="preserve">[4] </w:t>
      </w:r>
      <w:proofErr w:type="spellStart"/>
      <w:r>
        <w:t>Raffel</w:t>
      </w:r>
      <w:proofErr w:type="spellEnd"/>
      <w:r>
        <w:t>, C., et al. (2020). Exploring the Limits of Transfer Learning with a Unified Text-to-Text Transformer. Journal of Machine Learning Research, 21(140), 1-67.</w:t>
      </w:r>
    </w:p>
    <w:p w14:paraId="1095ACBA" w14:textId="77777777" w:rsidR="00263C5C" w:rsidRDefault="00263C5C" w:rsidP="005358DD">
      <w:r>
        <w:t xml:space="preserve">[5] Singh, M., et al. (2022). FLAVA: A Foundational Language </w:t>
      </w:r>
      <w:proofErr w:type="gramStart"/>
      <w:r>
        <w:t>And</w:t>
      </w:r>
      <w:proofErr w:type="gramEnd"/>
      <w:r>
        <w:t xml:space="preserve"> Vision Alignment Model. </w:t>
      </w:r>
      <w:proofErr w:type="spellStart"/>
      <w:r>
        <w:t>arXiv</w:t>
      </w:r>
      <w:proofErr w:type="spellEnd"/>
      <w:r>
        <w:t xml:space="preserve"> preprint arXiv:2112.04482.</w:t>
      </w:r>
    </w:p>
    <w:p w14:paraId="51DE4BB2" w14:textId="77777777" w:rsidR="005358DD" w:rsidRDefault="005358DD" w:rsidP="005358DD">
      <w:r w:rsidRPr="005358DD">
        <w:t xml:space="preserve">[6] Radford, A., et al. (2021). Learning transferable visual models from natural language supervision. ICML 2021. </w:t>
      </w:r>
    </w:p>
    <w:p w14:paraId="0B917E6F" w14:textId="67AC2397" w:rsidR="005358DD" w:rsidRPr="005358DD" w:rsidRDefault="005358DD" w:rsidP="005358DD">
      <w:r w:rsidRPr="005358DD">
        <w:t xml:space="preserve">[7] </w:t>
      </w:r>
      <w:proofErr w:type="spellStart"/>
      <w:r w:rsidRPr="005358DD">
        <w:t>Karamcheti</w:t>
      </w:r>
      <w:proofErr w:type="spellEnd"/>
      <w:r w:rsidRPr="005358DD">
        <w:t xml:space="preserve">, S., et al. (2022). Mind's Eye: A Multi-Modal Interactive System for Querying and Generating Imagery. </w:t>
      </w:r>
      <w:proofErr w:type="spellStart"/>
      <w:r w:rsidRPr="005358DD">
        <w:t>arXiv</w:t>
      </w:r>
      <w:proofErr w:type="spellEnd"/>
      <w:r w:rsidRPr="005358DD">
        <w:t xml:space="preserve"> preprint arXiv:2204.09810.</w:t>
      </w:r>
    </w:p>
    <w:p w14:paraId="020F04CA" w14:textId="77777777" w:rsidR="005358DD" w:rsidRDefault="005358DD" w:rsidP="005358DD">
      <w:pPr>
        <w:rPr>
          <w:color w:val="000000"/>
        </w:rPr>
      </w:pPr>
      <w:r w:rsidRPr="005358DD">
        <w:rPr>
          <w:color w:val="000000"/>
        </w:rPr>
        <w:t>[</w:t>
      </w:r>
      <w:r>
        <w:rPr>
          <w:color w:val="000000"/>
        </w:rPr>
        <w:t>8</w:t>
      </w:r>
      <w:r w:rsidRPr="005358DD">
        <w:rPr>
          <w:color w:val="000000"/>
        </w:rPr>
        <w:t xml:space="preserve">] Jiao, X., et al. (2020). </w:t>
      </w:r>
      <w:proofErr w:type="spellStart"/>
      <w:r w:rsidRPr="005358DD">
        <w:rPr>
          <w:color w:val="000000"/>
        </w:rPr>
        <w:t>TinyBERT</w:t>
      </w:r>
      <w:proofErr w:type="spellEnd"/>
      <w:r w:rsidRPr="005358DD">
        <w:rPr>
          <w:color w:val="000000"/>
        </w:rPr>
        <w:t xml:space="preserve">: Distilling BERT for natural language understanding. EMNLP 2020. </w:t>
      </w:r>
    </w:p>
    <w:p w14:paraId="77D6358A" w14:textId="4CCBB4E2" w:rsidR="005358DD" w:rsidRDefault="005358DD" w:rsidP="005358DD">
      <w:pPr>
        <w:rPr>
          <w:color w:val="000000"/>
        </w:rPr>
      </w:pPr>
      <w:r w:rsidRPr="005358DD">
        <w:rPr>
          <w:color w:val="000000"/>
        </w:rPr>
        <w:t>[</w:t>
      </w:r>
      <w:r>
        <w:rPr>
          <w:color w:val="000000"/>
        </w:rPr>
        <w:t>9</w:t>
      </w:r>
      <w:r w:rsidRPr="005358DD">
        <w:rPr>
          <w:color w:val="000000"/>
        </w:rPr>
        <w:t xml:space="preserve">] </w:t>
      </w:r>
      <w:proofErr w:type="spellStart"/>
      <w:r w:rsidRPr="005358DD">
        <w:rPr>
          <w:color w:val="000000"/>
        </w:rPr>
        <w:t>Touvron</w:t>
      </w:r>
      <w:proofErr w:type="spellEnd"/>
      <w:r w:rsidRPr="005358DD">
        <w:rPr>
          <w:color w:val="000000"/>
        </w:rPr>
        <w:t xml:space="preserve">, H., et al. (2021). Training data-efficient image transformers &amp; distillation through attention. ICML 2021. </w:t>
      </w:r>
    </w:p>
    <w:p w14:paraId="070DD8F6" w14:textId="3AFB75B2" w:rsidR="005358DD" w:rsidRPr="005358DD" w:rsidRDefault="005358DD" w:rsidP="005358DD">
      <w:r w:rsidRPr="005358DD">
        <w:rPr>
          <w:color w:val="000000"/>
        </w:rPr>
        <w:lastRenderedPageBreak/>
        <w:t>[</w:t>
      </w:r>
      <w:r>
        <w:rPr>
          <w:color w:val="000000"/>
        </w:rPr>
        <w:t>10</w:t>
      </w:r>
      <w:r w:rsidRPr="005358DD">
        <w:rPr>
          <w:color w:val="000000"/>
        </w:rPr>
        <w:t xml:space="preserve">] He, C., et al. (2020). </w:t>
      </w:r>
      <w:proofErr w:type="spellStart"/>
      <w:r w:rsidRPr="005358DD">
        <w:rPr>
          <w:color w:val="000000"/>
        </w:rPr>
        <w:t>Fedml</w:t>
      </w:r>
      <w:proofErr w:type="spellEnd"/>
      <w:r w:rsidRPr="005358DD">
        <w:rPr>
          <w:color w:val="000000"/>
        </w:rPr>
        <w:t xml:space="preserve">: A research library and benchmark for federated machine learning. </w:t>
      </w:r>
      <w:proofErr w:type="spellStart"/>
      <w:r w:rsidRPr="005358DD">
        <w:rPr>
          <w:color w:val="000000"/>
        </w:rPr>
        <w:t>arXiv</w:t>
      </w:r>
      <w:proofErr w:type="spellEnd"/>
      <w:r w:rsidRPr="005358DD">
        <w:rPr>
          <w:color w:val="000000"/>
        </w:rPr>
        <w:t xml:space="preserve"> preprint arXiv:2007.13518.</w:t>
      </w:r>
    </w:p>
    <w:p w14:paraId="1C85A554" w14:textId="171E46CE" w:rsidR="005358DD" w:rsidRPr="005358DD" w:rsidRDefault="005358DD" w:rsidP="005358DD">
      <w:r w:rsidRPr="005358DD">
        <w:rPr>
          <w:color w:val="000000"/>
        </w:rPr>
        <w:t>[</w:t>
      </w:r>
      <w:r>
        <w:rPr>
          <w:color w:val="000000"/>
        </w:rPr>
        <w:t>11</w:t>
      </w:r>
      <w:r w:rsidRPr="005358DD">
        <w:rPr>
          <w:color w:val="000000"/>
        </w:rPr>
        <w:t xml:space="preserve">] Huang, Z., et al. (2022). Towards Trustworthy Multimodal Models: Aligning Vision-Language Models using Causal Inference. </w:t>
      </w:r>
      <w:proofErr w:type="spellStart"/>
      <w:r w:rsidRPr="005358DD">
        <w:rPr>
          <w:color w:val="000000"/>
        </w:rPr>
        <w:t>arXiv</w:t>
      </w:r>
      <w:proofErr w:type="spellEnd"/>
      <w:r w:rsidRPr="005358DD">
        <w:rPr>
          <w:color w:val="000000"/>
        </w:rPr>
        <w:t xml:space="preserve"> preprint arXiv:2209.13602.</w:t>
      </w:r>
    </w:p>
    <w:p w14:paraId="0831348A" w14:textId="77777777" w:rsidR="005358DD" w:rsidRDefault="005358DD" w:rsidP="005358DD">
      <w:pPr>
        <w:rPr>
          <w:color w:val="000000"/>
        </w:rPr>
      </w:pPr>
      <w:r w:rsidRPr="005358DD">
        <w:rPr>
          <w:color w:val="000000"/>
        </w:rPr>
        <w:t>[</w:t>
      </w:r>
      <w:r>
        <w:rPr>
          <w:color w:val="000000"/>
        </w:rPr>
        <w:t>12</w:t>
      </w:r>
      <w:r w:rsidRPr="005358DD">
        <w:rPr>
          <w:color w:val="000000"/>
        </w:rPr>
        <w:t xml:space="preserve">] Jiang, W., et al. (2022). Legality and Ethics of Text-to-Image Generation. </w:t>
      </w:r>
      <w:proofErr w:type="spellStart"/>
      <w:r w:rsidRPr="005358DD">
        <w:rPr>
          <w:color w:val="000000"/>
        </w:rPr>
        <w:t>arXiv</w:t>
      </w:r>
      <w:proofErr w:type="spellEnd"/>
      <w:r w:rsidRPr="005358DD">
        <w:rPr>
          <w:color w:val="000000"/>
        </w:rPr>
        <w:t xml:space="preserve"> preprint arXiv:2210.13983.</w:t>
      </w:r>
    </w:p>
    <w:p w14:paraId="5FD88473" w14:textId="0B3BAD25" w:rsidR="005358DD" w:rsidRPr="005358DD" w:rsidRDefault="005358DD" w:rsidP="005358DD">
      <w:r w:rsidRPr="005358DD">
        <w:rPr>
          <w:color w:val="000000"/>
        </w:rPr>
        <w:t>[</w:t>
      </w:r>
      <w:r>
        <w:rPr>
          <w:color w:val="000000"/>
        </w:rPr>
        <w:t>13</w:t>
      </w:r>
      <w:r w:rsidRPr="005358DD">
        <w:rPr>
          <w:color w:val="000000"/>
        </w:rPr>
        <w:t>] Hu, M., et al. (2022). Towards Responsible AI: A Survey on Bias, Fairness, Transparency and Ethics in Visual Analytics. IEEE Transactions on Visualization and Computer Graphics.</w:t>
      </w:r>
    </w:p>
    <w:p w14:paraId="0B16655B" w14:textId="6199B6CE" w:rsidR="00263C5C" w:rsidRPr="005358DD" w:rsidRDefault="00263C5C" w:rsidP="00263C5C">
      <w:pPr>
        <w:rPr>
          <w:rFonts w:hint="eastAsia"/>
        </w:rPr>
      </w:pPr>
    </w:p>
    <w:sectPr w:rsidR="00263C5C" w:rsidRPr="00535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C5472"/>
    <w:multiLevelType w:val="hybridMultilevel"/>
    <w:tmpl w:val="83143AD8"/>
    <w:lvl w:ilvl="0" w:tplc="E1065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3285D"/>
    <w:multiLevelType w:val="hybridMultilevel"/>
    <w:tmpl w:val="B8505DF8"/>
    <w:lvl w:ilvl="0" w:tplc="6D96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13290"/>
    <w:multiLevelType w:val="hybridMultilevel"/>
    <w:tmpl w:val="40B86748"/>
    <w:lvl w:ilvl="0" w:tplc="EA2A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5C"/>
    <w:rsid w:val="00263C5C"/>
    <w:rsid w:val="0051182E"/>
    <w:rsid w:val="005358DD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6D84C"/>
  <w15:chartTrackingRefBased/>
  <w15:docId w15:val="{7D6F39D7-9E49-D04A-92BC-E5F8607E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60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63C5C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C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82E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3C5C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C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3C5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Title"/>
    <w:basedOn w:val="a"/>
    <w:next w:val="a"/>
    <w:link w:val="a5"/>
    <w:uiPriority w:val="10"/>
    <w:qFormat/>
    <w:rsid w:val="00263C5C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63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63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3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63C5C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5118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 swu</dc:creator>
  <cp:keywords/>
  <dc:description/>
  <cp:lastModifiedBy>lyy swu</cp:lastModifiedBy>
  <cp:revision>1</cp:revision>
  <dcterms:created xsi:type="dcterms:W3CDTF">2024-06-04T23:37:00Z</dcterms:created>
  <dcterms:modified xsi:type="dcterms:W3CDTF">2024-06-05T00:26:00Z</dcterms:modified>
</cp:coreProperties>
</file>