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104" w:rsidRDefault="002D3B34" w:rsidP="008A2E27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5A3E56">
        <w:rPr>
          <w:rFonts w:ascii="Times New Roman" w:hAnsi="Times New Roman"/>
          <w:b/>
          <w:sz w:val="28"/>
          <w:szCs w:val="28"/>
        </w:rPr>
        <w:t>РАЗВИТИЕ МЕТОДИЧЕСКИХ ПОДХОДОВ К ОПРЕДЕЛЕНИЮ ЧАСТОТЫ УЗНАВАНИЯ</w:t>
      </w:r>
    </w:p>
    <w:p w:rsidR="003335A9" w:rsidRPr="0073107B" w:rsidRDefault="0079155C" w:rsidP="008A2E27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i/>
          <w:color w:val="000000"/>
        </w:rPr>
      </w:pPr>
      <w:r w:rsidRPr="00581E80">
        <w:rPr>
          <w:b/>
          <w:bCs/>
          <w:i/>
          <w:color w:val="000000"/>
        </w:rPr>
        <w:t>Осипович В.С.</w:t>
      </w:r>
      <w:r w:rsidR="00581E80" w:rsidRPr="0073107B">
        <w:rPr>
          <w:b/>
          <w:bCs/>
          <w:i/>
          <w:color w:val="000000"/>
        </w:rPr>
        <w:t>,</w:t>
      </w:r>
    </w:p>
    <w:p w:rsidR="003335A9" w:rsidRPr="007439A7" w:rsidRDefault="0079155C" w:rsidP="008A2E27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79155C">
        <w:rPr>
          <w:color w:val="000000"/>
        </w:rPr>
        <w:t xml:space="preserve">кандидат технических наук, доцент кафедры инженерной психологии и эргономики, Белорусский государственный университет информатики и радиоэлектроники, Минск, Республика Беларусь, </w:t>
      </w:r>
      <w:r w:rsidRPr="0079155C">
        <w:rPr>
          <w:color w:val="000000"/>
          <w:lang w:val="en-US"/>
        </w:rPr>
        <w:t>v</w:t>
      </w:r>
      <w:r w:rsidRPr="0079155C">
        <w:rPr>
          <w:color w:val="000000"/>
        </w:rPr>
        <w:t>.</w:t>
      </w:r>
      <w:proofErr w:type="spellStart"/>
      <w:r w:rsidRPr="0079155C">
        <w:rPr>
          <w:color w:val="000000"/>
          <w:lang w:val="en-US"/>
        </w:rPr>
        <w:t>osipovich</w:t>
      </w:r>
      <w:proofErr w:type="spellEnd"/>
      <w:r w:rsidRPr="0079155C">
        <w:rPr>
          <w:color w:val="000000"/>
        </w:rPr>
        <w:t>@</w:t>
      </w:r>
      <w:proofErr w:type="spellStart"/>
      <w:r w:rsidRPr="0079155C">
        <w:rPr>
          <w:color w:val="000000"/>
          <w:lang w:val="en-US"/>
        </w:rPr>
        <w:t>bsuir</w:t>
      </w:r>
      <w:proofErr w:type="spellEnd"/>
      <w:r w:rsidRPr="0079155C">
        <w:rPr>
          <w:color w:val="000000"/>
        </w:rPr>
        <w:t>.</w:t>
      </w:r>
      <w:r w:rsidRPr="0079155C">
        <w:rPr>
          <w:color w:val="000000"/>
          <w:lang w:val="en-US"/>
        </w:rPr>
        <w:t>by</w:t>
      </w:r>
    </w:p>
    <w:p w:rsidR="00B41648" w:rsidRPr="005A3E56" w:rsidRDefault="00D66553" w:rsidP="008A2E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3E56">
        <w:rPr>
          <w:rFonts w:ascii="Times New Roman" w:hAnsi="Times New Roman"/>
          <w:sz w:val="28"/>
          <w:szCs w:val="28"/>
        </w:rPr>
        <w:t xml:space="preserve">Исследование нацелено на анализ способов расчета и </w:t>
      </w:r>
      <w:r w:rsidR="00B01A8B" w:rsidRPr="005A3E56">
        <w:rPr>
          <w:rFonts w:ascii="Times New Roman" w:hAnsi="Times New Roman"/>
          <w:sz w:val="28"/>
          <w:szCs w:val="28"/>
        </w:rPr>
        <w:t>исследовани</w:t>
      </w:r>
      <w:r w:rsidRPr="005A3E56">
        <w:rPr>
          <w:rFonts w:ascii="Times New Roman" w:hAnsi="Times New Roman"/>
          <w:sz w:val="28"/>
          <w:szCs w:val="28"/>
        </w:rPr>
        <w:t>е</w:t>
      </w:r>
      <w:r w:rsidR="00B01A8B" w:rsidRPr="005A3E56">
        <w:rPr>
          <w:rFonts w:ascii="Times New Roman" w:hAnsi="Times New Roman"/>
          <w:sz w:val="28"/>
          <w:szCs w:val="28"/>
        </w:rPr>
        <w:t xml:space="preserve"> такого параметра памяти человека</w:t>
      </w:r>
      <w:r w:rsidRPr="005A3E56">
        <w:rPr>
          <w:rFonts w:ascii="Times New Roman" w:hAnsi="Times New Roman"/>
          <w:sz w:val="28"/>
          <w:szCs w:val="28"/>
        </w:rPr>
        <w:t>,</w:t>
      </w:r>
      <w:r w:rsidR="00B01A8B" w:rsidRPr="005A3E56">
        <w:rPr>
          <w:rFonts w:ascii="Times New Roman" w:hAnsi="Times New Roman"/>
          <w:sz w:val="28"/>
          <w:szCs w:val="28"/>
        </w:rPr>
        <w:t xml:space="preserve"> как частота узнавания</w:t>
      </w:r>
      <w:r w:rsidRPr="005A3E56">
        <w:rPr>
          <w:rFonts w:ascii="Times New Roman" w:hAnsi="Times New Roman"/>
          <w:sz w:val="28"/>
          <w:szCs w:val="28"/>
        </w:rPr>
        <w:t>, в связи с отсутствием актуальных публикаций по этому вопросу. Гипотеза исследования состоит в том, что п</w:t>
      </w:r>
      <w:r w:rsidR="00B01A8B" w:rsidRPr="005A3E56">
        <w:rPr>
          <w:rFonts w:ascii="Times New Roman" w:hAnsi="Times New Roman"/>
          <w:sz w:val="28"/>
          <w:szCs w:val="28"/>
        </w:rPr>
        <w:t>ри решении однотипной задачи значение частоты узнавания у одного и того же испытуемого будет увеличиваться. В исследовании приняли участие 160 человек. Это студенты четвертого курса  (20–21 год) различных инженерных специальностей преимущественно мужского пола (85 %</w:t>
      </w:r>
      <w:r w:rsidR="0024578B" w:rsidRPr="005A3E56">
        <w:rPr>
          <w:rFonts w:ascii="Times New Roman" w:hAnsi="Times New Roman"/>
          <w:sz w:val="28"/>
          <w:szCs w:val="28"/>
        </w:rPr>
        <w:t xml:space="preserve"> выборки</w:t>
      </w:r>
      <w:r w:rsidR="00B01A8B" w:rsidRPr="005A3E56">
        <w:rPr>
          <w:rFonts w:ascii="Times New Roman" w:hAnsi="Times New Roman"/>
          <w:sz w:val="28"/>
          <w:szCs w:val="28"/>
        </w:rPr>
        <w:t>)</w:t>
      </w:r>
      <w:r w:rsidRPr="005A3E56">
        <w:rPr>
          <w:rFonts w:ascii="Times New Roman" w:hAnsi="Times New Roman"/>
          <w:sz w:val="28"/>
          <w:szCs w:val="28"/>
        </w:rPr>
        <w:t xml:space="preserve">. </w:t>
      </w:r>
      <w:r w:rsidR="00B01A8B" w:rsidRPr="005A3E56">
        <w:rPr>
          <w:rFonts w:ascii="Times New Roman" w:hAnsi="Times New Roman"/>
          <w:sz w:val="28"/>
          <w:szCs w:val="28"/>
        </w:rPr>
        <w:t xml:space="preserve"> Для расч</w:t>
      </w:r>
      <w:r w:rsidR="00D236F6">
        <w:rPr>
          <w:rFonts w:ascii="Times New Roman" w:hAnsi="Times New Roman"/>
          <w:sz w:val="28"/>
          <w:szCs w:val="28"/>
        </w:rPr>
        <w:t>е</w:t>
      </w:r>
      <w:r w:rsidR="00B01A8B" w:rsidRPr="005A3E56">
        <w:rPr>
          <w:rFonts w:ascii="Times New Roman" w:hAnsi="Times New Roman"/>
          <w:sz w:val="28"/>
          <w:szCs w:val="28"/>
        </w:rPr>
        <w:t xml:space="preserve">та значений частоты узнавания </w:t>
      </w:r>
      <w:r w:rsidR="00440570" w:rsidRPr="005A3E56">
        <w:rPr>
          <w:rFonts w:ascii="Times New Roman" w:hAnsi="Times New Roman"/>
          <w:sz w:val="28"/>
          <w:szCs w:val="28"/>
        </w:rPr>
        <w:t xml:space="preserve">в четырех экспериментах использовались 3 вариации формулы.  </w:t>
      </w:r>
      <w:r w:rsidRPr="005A3E56">
        <w:rPr>
          <w:rFonts w:ascii="Times New Roman" w:hAnsi="Times New Roman"/>
          <w:sz w:val="28"/>
          <w:szCs w:val="28"/>
        </w:rPr>
        <w:t>На</w:t>
      </w:r>
      <w:r w:rsidR="00440570" w:rsidRPr="005A3E56">
        <w:rPr>
          <w:rFonts w:ascii="Times New Roman" w:hAnsi="Times New Roman"/>
          <w:sz w:val="28"/>
          <w:szCs w:val="28"/>
        </w:rPr>
        <w:t xml:space="preserve"> основании анализа известных формул и результатов экспериментов предложен новый способ расчета частоты узнавания. Исследования показали, что частота узнавания уменьшается с ростом количества исходных стимулов, </w:t>
      </w:r>
      <w:r w:rsidR="00416648" w:rsidRPr="005A3E56">
        <w:rPr>
          <w:rFonts w:ascii="Times New Roman" w:hAnsi="Times New Roman"/>
          <w:sz w:val="28"/>
          <w:szCs w:val="28"/>
        </w:rPr>
        <w:t xml:space="preserve">а </w:t>
      </w:r>
      <w:r w:rsidR="00440570" w:rsidRPr="005A3E56">
        <w:rPr>
          <w:rFonts w:ascii="Times New Roman" w:hAnsi="Times New Roman"/>
          <w:sz w:val="28"/>
          <w:szCs w:val="28"/>
        </w:rPr>
        <w:t>при постоянном объ</w:t>
      </w:r>
      <w:r w:rsidR="00D236F6">
        <w:rPr>
          <w:rFonts w:ascii="Times New Roman" w:hAnsi="Times New Roman"/>
          <w:sz w:val="28"/>
          <w:szCs w:val="28"/>
        </w:rPr>
        <w:t>е</w:t>
      </w:r>
      <w:r w:rsidR="00440570" w:rsidRPr="005A3E56">
        <w:rPr>
          <w:rFonts w:ascii="Times New Roman" w:hAnsi="Times New Roman"/>
          <w:sz w:val="28"/>
          <w:szCs w:val="28"/>
        </w:rPr>
        <w:t>ме запоминаемой информации значение частоты узнавания оста</w:t>
      </w:r>
      <w:r w:rsidR="00D236F6">
        <w:rPr>
          <w:rFonts w:ascii="Times New Roman" w:hAnsi="Times New Roman"/>
          <w:sz w:val="28"/>
          <w:szCs w:val="28"/>
        </w:rPr>
        <w:t>е</w:t>
      </w:r>
      <w:r w:rsidR="00440570" w:rsidRPr="005A3E56">
        <w:rPr>
          <w:rFonts w:ascii="Times New Roman" w:hAnsi="Times New Roman"/>
          <w:sz w:val="28"/>
          <w:szCs w:val="28"/>
        </w:rPr>
        <w:t>тся постоянным или увеличивается. Предложена и апробирована новая методика расчета частоты узнавания, которая позвол</w:t>
      </w:r>
      <w:r w:rsidR="00501050">
        <w:rPr>
          <w:rFonts w:ascii="Times New Roman" w:hAnsi="Times New Roman"/>
          <w:sz w:val="28"/>
          <w:szCs w:val="28"/>
        </w:rPr>
        <w:t>яет</w:t>
      </w:r>
      <w:r w:rsidR="00440570" w:rsidRPr="005A3E56">
        <w:rPr>
          <w:rFonts w:ascii="Times New Roman" w:hAnsi="Times New Roman"/>
          <w:sz w:val="28"/>
          <w:szCs w:val="28"/>
        </w:rPr>
        <w:t xml:space="preserve"> устранить недостатки существующих формул.</w:t>
      </w:r>
    </w:p>
    <w:p w:rsidR="00F071BD" w:rsidRPr="005A3E56" w:rsidRDefault="00F071BD" w:rsidP="008A2E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335A9">
        <w:rPr>
          <w:rFonts w:ascii="Times New Roman" w:hAnsi="Times New Roman"/>
          <w:b/>
          <w:i/>
          <w:sz w:val="28"/>
          <w:szCs w:val="28"/>
        </w:rPr>
        <w:t>Ключевые слова:</w:t>
      </w:r>
      <w:r w:rsidRPr="005A3E56">
        <w:rPr>
          <w:rFonts w:ascii="Times New Roman" w:hAnsi="Times New Roman"/>
          <w:sz w:val="28"/>
          <w:szCs w:val="28"/>
        </w:rPr>
        <w:t xml:space="preserve"> </w:t>
      </w:r>
      <w:r w:rsidR="005F4DD2" w:rsidRPr="005F4DD2">
        <w:rPr>
          <w:rFonts w:ascii="Times New Roman" w:hAnsi="Times New Roman"/>
          <w:sz w:val="28"/>
          <w:szCs w:val="28"/>
        </w:rPr>
        <w:t>“</w:t>
      </w:r>
      <w:r w:rsidRPr="005A3E56">
        <w:rPr>
          <w:rFonts w:ascii="Times New Roman" w:hAnsi="Times New Roman"/>
          <w:sz w:val="28"/>
          <w:szCs w:val="28"/>
        </w:rPr>
        <w:t>частота узнавания</w:t>
      </w:r>
      <w:r w:rsidR="005F4DD2" w:rsidRPr="005F4DD2">
        <w:rPr>
          <w:rFonts w:ascii="Times New Roman" w:hAnsi="Times New Roman"/>
          <w:sz w:val="28"/>
          <w:szCs w:val="28"/>
        </w:rPr>
        <w:t>”</w:t>
      </w:r>
      <w:r w:rsidRPr="005A3E56">
        <w:rPr>
          <w:rFonts w:ascii="Times New Roman" w:hAnsi="Times New Roman"/>
          <w:sz w:val="28"/>
          <w:szCs w:val="28"/>
        </w:rPr>
        <w:t xml:space="preserve">, </w:t>
      </w:r>
      <w:r w:rsidR="005F4DD2" w:rsidRPr="005F4DD2">
        <w:rPr>
          <w:rFonts w:ascii="Times New Roman" w:hAnsi="Times New Roman"/>
          <w:sz w:val="28"/>
          <w:szCs w:val="28"/>
        </w:rPr>
        <w:t>‘</w:t>
      </w:r>
      <w:r w:rsidRPr="005A3E56">
        <w:rPr>
          <w:rFonts w:ascii="Times New Roman" w:hAnsi="Times New Roman"/>
          <w:sz w:val="28"/>
          <w:szCs w:val="28"/>
        </w:rPr>
        <w:t>память</w:t>
      </w:r>
      <w:r w:rsidR="005F4DD2" w:rsidRPr="005F4DD2">
        <w:rPr>
          <w:rFonts w:ascii="Times New Roman" w:hAnsi="Times New Roman"/>
          <w:sz w:val="28"/>
          <w:szCs w:val="28"/>
        </w:rPr>
        <w:t>’</w:t>
      </w:r>
      <w:r w:rsidRPr="005A3E56">
        <w:rPr>
          <w:rFonts w:ascii="Times New Roman" w:hAnsi="Times New Roman"/>
          <w:sz w:val="28"/>
          <w:szCs w:val="28"/>
        </w:rPr>
        <w:t xml:space="preserve">, </w:t>
      </w:r>
      <w:r w:rsidR="005F4DD2" w:rsidRPr="005F4DD2">
        <w:rPr>
          <w:rFonts w:ascii="Times New Roman" w:hAnsi="Times New Roman"/>
          <w:sz w:val="28"/>
          <w:szCs w:val="28"/>
        </w:rPr>
        <w:t>“</w:t>
      </w:r>
      <w:r w:rsidRPr="005A3E56">
        <w:rPr>
          <w:rFonts w:ascii="Times New Roman" w:hAnsi="Times New Roman"/>
          <w:sz w:val="28"/>
          <w:szCs w:val="28"/>
        </w:rPr>
        <w:t>стимул</w:t>
      </w:r>
      <w:r w:rsidR="005F4DD2" w:rsidRPr="005F4DD2">
        <w:rPr>
          <w:rFonts w:ascii="Times New Roman" w:hAnsi="Times New Roman"/>
          <w:sz w:val="28"/>
          <w:szCs w:val="28"/>
        </w:rPr>
        <w:t>”</w:t>
      </w:r>
      <w:r w:rsidRPr="005A3E56">
        <w:rPr>
          <w:rFonts w:ascii="Times New Roman" w:hAnsi="Times New Roman"/>
          <w:sz w:val="28"/>
          <w:szCs w:val="28"/>
        </w:rPr>
        <w:t xml:space="preserve">, </w:t>
      </w:r>
      <w:r w:rsidR="005F4DD2" w:rsidRPr="005F4DD2">
        <w:rPr>
          <w:rFonts w:ascii="Times New Roman" w:hAnsi="Times New Roman"/>
          <w:sz w:val="28"/>
          <w:szCs w:val="28"/>
        </w:rPr>
        <w:t>“</w:t>
      </w:r>
      <w:r w:rsidR="00D66553" w:rsidRPr="005A3E56">
        <w:rPr>
          <w:rFonts w:ascii="Times New Roman" w:hAnsi="Times New Roman"/>
          <w:sz w:val="28"/>
          <w:szCs w:val="28"/>
        </w:rPr>
        <w:t>ложная тревога</w:t>
      </w:r>
      <w:r w:rsidR="005F4DD2" w:rsidRPr="005F4DD2">
        <w:rPr>
          <w:rFonts w:ascii="Times New Roman" w:hAnsi="Times New Roman"/>
          <w:sz w:val="28"/>
          <w:szCs w:val="28"/>
        </w:rPr>
        <w:t>”</w:t>
      </w:r>
      <w:r w:rsidR="00D66553" w:rsidRPr="005A3E56">
        <w:rPr>
          <w:rFonts w:ascii="Times New Roman" w:hAnsi="Times New Roman"/>
          <w:sz w:val="28"/>
          <w:szCs w:val="28"/>
        </w:rPr>
        <w:t>, пропуск цели</w:t>
      </w:r>
      <w:r w:rsidR="00F37409" w:rsidRPr="005A3E56">
        <w:rPr>
          <w:rFonts w:ascii="Times New Roman" w:hAnsi="Times New Roman"/>
          <w:sz w:val="28"/>
          <w:szCs w:val="28"/>
        </w:rPr>
        <w:t>.</w:t>
      </w:r>
    </w:p>
    <w:p w:rsidR="00D236F6" w:rsidRPr="005A3E56" w:rsidRDefault="00D236F6" w:rsidP="008A2E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93FE0" w:rsidRPr="005A3E56" w:rsidRDefault="00393FE0" w:rsidP="008A2E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3E56">
        <w:rPr>
          <w:rFonts w:ascii="Times New Roman" w:hAnsi="Times New Roman"/>
          <w:sz w:val="28"/>
          <w:szCs w:val="28"/>
        </w:rPr>
        <w:t>Современные исследования памяти человека направлены на изучение эффектов рабочей памяти [1</w:t>
      </w:r>
      <w:r w:rsidR="0050147A">
        <w:rPr>
          <w:rFonts w:ascii="Times New Roman" w:hAnsi="Times New Roman"/>
          <w:sz w:val="28"/>
          <w:szCs w:val="28"/>
        </w:rPr>
        <w:t>,</w:t>
      </w:r>
      <w:r w:rsidR="006C6708">
        <w:rPr>
          <w:rFonts w:ascii="Times New Roman" w:hAnsi="Times New Roman"/>
          <w:sz w:val="28"/>
          <w:szCs w:val="28"/>
        </w:rPr>
        <w:t xml:space="preserve"> </w:t>
      </w:r>
      <w:r w:rsidRPr="005A3E56">
        <w:rPr>
          <w:rFonts w:ascii="Times New Roman" w:hAnsi="Times New Roman"/>
          <w:sz w:val="28"/>
          <w:szCs w:val="28"/>
        </w:rPr>
        <w:t>4</w:t>
      </w:r>
      <w:r w:rsidR="00EA4B48">
        <w:rPr>
          <w:rFonts w:ascii="Times New Roman" w:hAnsi="Times New Roman"/>
          <w:sz w:val="28"/>
          <w:szCs w:val="28"/>
        </w:rPr>
        <w:t>–6</w:t>
      </w:r>
      <w:r w:rsidRPr="005A3E56">
        <w:rPr>
          <w:rFonts w:ascii="Times New Roman" w:hAnsi="Times New Roman"/>
          <w:sz w:val="28"/>
          <w:szCs w:val="28"/>
        </w:rPr>
        <w:t>].  В то же время отсутствуют актуальные исследования процессов узнавания</w:t>
      </w:r>
      <w:r w:rsidR="005E5E90">
        <w:rPr>
          <w:rFonts w:ascii="Times New Roman" w:hAnsi="Times New Roman"/>
          <w:sz w:val="28"/>
          <w:szCs w:val="28"/>
        </w:rPr>
        <w:t>,</w:t>
      </w:r>
      <w:r w:rsidR="0094135B" w:rsidRPr="005A3E56">
        <w:rPr>
          <w:rFonts w:ascii="Times New Roman" w:hAnsi="Times New Roman"/>
          <w:sz w:val="28"/>
          <w:szCs w:val="28"/>
        </w:rPr>
        <w:t xml:space="preserve"> в том числе в зависимости от объ</w:t>
      </w:r>
      <w:r w:rsidR="00D236F6">
        <w:rPr>
          <w:rFonts w:ascii="Times New Roman" w:hAnsi="Times New Roman"/>
          <w:sz w:val="28"/>
          <w:szCs w:val="28"/>
        </w:rPr>
        <w:t>е</w:t>
      </w:r>
      <w:r w:rsidR="0094135B" w:rsidRPr="005A3E56">
        <w:rPr>
          <w:rFonts w:ascii="Times New Roman" w:hAnsi="Times New Roman"/>
          <w:sz w:val="28"/>
          <w:szCs w:val="28"/>
        </w:rPr>
        <w:t>ма запоминаемой информации</w:t>
      </w:r>
      <w:r w:rsidRPr="005A3E56">
        <w:rPr>
          <w:rFonts w:ascii="Times New Roman" w:hAnsi="Times New Roman"/>
          <w:sz w:val="28"/>
          <w:szCs w:val="28"/>
        </w:rPr>
        <w:t xml:space="preserve">. </w:t>
      </w:r>
    </w:p>
    <w:p w:rsidR="00D4685D" w:rsidRPr="005A3E56" w:rsidRDefault="00D4685D" w:rsidP="008A2E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3E56">
        <w:rPr>
          <w:rFonts w:ascii="Times New Roman" w:hAnsi="Times New Roman"/>
          <w:sz w:val="28"/>
          <w:szCs w:val="28"/>
        </w:rPr>
        <w:lastRenderedPageBreak/>
        <w:t>Основным параметром, характеризующим процесс узнавания, является частота узнавания</w:t>
      </w:r>
      <w:r w:rsidR="006C6708">
        <w:rPr>
          <w:rFonts w:ascii="Times New Roman" w:hAnsi="Times New Roman"/>
          <w:sz w:val="28"/>
          <w:szCs w:val="28"/>
        </w:rPr>
        <w:t xml:space="preserve"> </w:t>
      </w:r>
      <w:r w:rsidRPr="005A3E56">
        <w:rPr>
          <w:rFonts w:ascii="Times New Roman" w:hAnsi="Times New Roman"/>
          <w:sz w:val="28"/>
          <w:szCs w:val="28"/>
        </w:rPr>
        <w:t>[</w:t>
      </w:r>
      <w:r w:rsidR="0050147A">
        <w:rPr>
          <w:rFonts w:ascii="Times New Roman" w:hAnsi="Times New Roman"/>
          <w:sz w:val="28"/>
          <w:szCs w:val="28"/>
        </w:rPr>
        <w:t>2</w:t>
      </w:r>
      <w:r w:rsidRPr="005A3E56">
        <w:rPr>
          <w:rFonts w:ascii="Times New Roman" w:hAnsi="Times New Roman"/>
          <w:sz w:val="28"/>
          <w:szCs w:val="28"/>
        </w:rPr>
        <w:t xml:space="preserve">]. Она представляет собой  отношение верных реакций узнавания к общему числу реакций. В </w:t>
      </w:r>
      <w:r w:rsidR="00202779" w:rsidRPr="005A3E56">
        <w:rPr>
          <w:rFonts w:ascii="Times New Roman" w:hAnsi="Times New Roman"/>
          <w:sz w:val="28"/>
          <w:szCs w:val="28"/>
        </w:rPr>
        <w:t xml:space="preserve">научно-технической </w:t>
      </w:r>
      <w:r w:rsidRPr="005A3E56">
        <w:rPr>
          <w:rFonts w:ascii="Times New Roman" w:hAnsi="Times New Roman"/>
          <w:sz w:val="28"/>
          <w:szCs w:val="28"/>
        </w:rPr>
        <w:t xml:space="preserve">литературе существует несколько подходов к определению частоты узнавания. </w:t>
      </w:r>
      <w:r w:rsidR="009E11A4" w:rsidRPr="005A3E56">
        <w:rPr>
          <w:rFonts w:ascii="Times New Roman" w:hAnsi="Times New Roman"/>
          <w:sz w:val="28"/>
          <w:szCs w:val="28"/>
        </w:rPr>
        <w:t xml:space="preserve">Согласно </w:t>
      </w:r>
      <w:r w:rsidRPr="005A3E56">
        <w:rPr>
          <w:rFonts w:ascii="Times New Roman" w:hAnsi="Times New Roman"/>
          <w:sz w:val="28"/>
          <w:szCs w:val="28"/>
        </w:rPr>
        <w:t>[</w:t>
      </w:r>
      <w:r w:rsidR="0050147A">
        <w:rPr>
          <w:rFonts w:ascii="Times New Roman" w:hAnsi="Times New Roman"/>
          <w:sz w:val="28"/>
          <w:szCs w:val="28"/>
        </w:rPr>
        <w:t>2</w:t>
      </w:r>
      <w:r w:rsidRPr="005A3E56">
        <w:rPr>
          <w:rFonts w:ascii="Times New Roman" w:hAnsi="Times New Roman"/>
          <w:sz w:val="28"/>
          <w:szCs w:val="28"/>
        </w:rPr>
        <w:t>] частот</w:t>
      </w:r>
      <w:r w:rsidR="009E11A4" w:rsidRPr="005A3E56">
        <w:rPr>
          <w:rFonts w:ascii="Times New Roman" w:hAnsi="Times New Roman"/>
          <w:sz w:val="28"/>
          <w:szCs w:val="28"/>
        </w:rPr>
        <w:t>а</w:t>
      </w:r>
      <w:r w:rsidRPr="005A3E56">
        <w:rPr>
          <w:rFonts w:ascii="Times New Roman" w:hAnsi="Times New Roman"/>
          <w:sz w:val="28"/>
          <w:szCs w:val="28"/>
        </w:rPr>
        <w:t xml:space="preserve"> узнавания </w:t>
      </w:r>
      <w:r w:rsidR="009E11A4" w:rsidRPr="005A3E56">
        <w:rPr>
          <w:rFonts w:ascii="Times New Roman" w:hAnsi="Times New Roman"/>
          <w:sz w:val="28"/>
          <w:szCs w:val="28"/>
        </w:rPr>
        <w:t xml:space="preserve">определяется </w:t>
      </w:r>
      <w:r w:rsidRPr="005A3E56">
        <w:rPr>
          <w:rFonts w:ascii="Times New Roman" w:hAnsi="Times New Roman"/>
          <w:sz w:val="28"/>
          <w:szCs w:val="28"/>
        </w:rPr>
        <w:t>следующим</w:t>
      </w:r>
      <w:r w:rsidR="006C6708">
        <w:rPr>
          <w:rFonts w:ascii="Times New Roman" w:hAnsi="Times New Roman"/>
          <w:sz w:val="28"/>
          <w:szCs w:val="28"/>
        </w:rPr>
        <w:t xml:space="preserve"> </w:t>
      </w:r>
      <w:r w:rsidRPr="005A3E56">
        <w:rPr>
          <w:rFonts w:ascii="Times New Roman" w:hAnsi="Times New Roman"/>
          <w:sz w:val="28"/>
          <w:szCs w:val="28"/>
        </w:rPr>
        <w:t>образом:</w:t>
      </w:r>
    </w:p>
    <w:p w:rsidR="00D4685D" w:rsidRPr="005A3E56" w:rsidRDefault="0093681A" w:rsidP="008A2E27">
      <w:pPr>
        <w:spacing w:after="0" w:line="360" w:lineRule="auto"/>
        <w:ind w:firstLine="709"/>
        <w:jc w:val="right"/>
        <w:rPr>
          <w:rFonts w:ascii="Times New Roman" w:hAnsi="Times New Roman"/>
          <w:noProof/>
        </w:rPr>
      </w:pPr>
      <w:r w:rsidRPr="003E5114">
        <w:rPr>
          <w:rFonts w:ascii="Times New Roman" w:hAnsi="Times New Roman"/>
          <w:b/>
          <w:noProof/>
          <w:position w:val="-30"/>
          <w:sz w:val="28"/>
          <w:szCs w:val="28"/>
        </w:rPr>
        <w:object w:dxaOrig="14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35.25pt" o:ole="">
            <v:imagedata r:id="rId8" o:title=""/>
          </v:shape>
          <o:OLEObject Type="Embed" ProgID="Equation.3" ShapeID="_x0000_i1025" DrawAspect="Content" ObjectID="_1571160249" r:id="rId9"/>
        </w:object>
      </w:r>
      <w:r w:rsidR="007C655C" w:rsidRPr="003E5114">
        <w:rPr>
          <w:rFonts w:ascii="Times New Roman" w:hAnsi="Times New Roman"/>
          <w:noProof/>
          <w:sz w:val="28"/>
          <w:szCs w:val="28"/>
        </w:rPr>
        <w:fldChar w:fldCharType="begin"/>
      </w:r>
      <w:r w:rsidR="009155A7" w:rsidRPr="003E5114">
        <w:rPr>
          <w:rFonts w:ascii="Times New Roman" w:hAnsi="Times New Roman"/>
          <w:noProof/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у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sub>
            </m:sSub>
          </m:den>
        </m:f>
      </m:oMath>
      <w:r w:rsidR="007C655C" w:rsidRPr="003E5114">
        <w:rPr>
          <w:rFonts w:ascii="Times New Roman" w:hAnsi="Times New Roman"/>
          <w:noProof/>
          <w:sz w:val="28"/>
          <w:szCs w:val="28"/>
        </w:rPr>
        <w:fldChar w:fldCharType="end"/>
      </w:r>
      <w:r w:rsidR="007C655C" w:rsidRPr="003E5114">
        <w:rPr>
          <w:rFonts w:ascii="Times New Roman" w:hAnsi="Times New Roman"/>
          <w:noProof/>
          <w:sz w:val="28"/>
          <w:szCs w:val="28"/>
        </w:rPr>
        <w:fldChar w:fldCharType="begin"/>
      </w:r>
      <w:r w:rsidR="00D4685D" w:rsidRPr="003E5114">
        <w:rPr>
          <w:rFonts w:ascii="Times New Roman" w:hAnsi="Times New Roman"/>
          <w:noProof/>
          <w:sz w:val="28"/>
          <w:szCs w:val="28"/>
        </w:rPr>
        <w:instrText xml:space="preserve"> QUOTE </w:instrText>
      </w:r>
      <w:r w:rsidR="001A5BE9">
        <w:rPr>
          <w:rFonts w:ascii="Times New Roman" w:hAnsi="Times New Roman"/>
          <w:sz w:val="28"/>
          <w:szCs w:val="28"/>
        </w:rPr>
        <w:pict>
          <v:shape id="_x0000_i1026" type="#_x0000_t75" style="width:229.5pt;height:62.25pt" equationxml="&lt;">
            <v:imagedata r:id="rId10" o:title="" chromakey="white"/>
          </v:shape>
        </w:pict>
      </w:r>
      <w:r w:rsidR="007C655C" w:rsidRPr="003E5114">
        <w:rPr>
          <w:rFonts w:ascii="Times New Roman" w:hAnsi="Times New Roman"/>
          <w:noProof/>
          <w:sz w:val="28"/>
          <w:szCs w:val="28"/>
        </w:rPr>
        <w:fldChar w:fldCharType="end"/>
      </w:r>
      <w:r w:rsidR="00D4685D" w:rsidRPr="003E5114">
        <w:rPr>
          <w:rFonts w:ascii="Times New Roman" w:hAnsi="Times New Roman"/>
          <w:noProof/>
          <w:sz w:val="28"/>
          <w:szCs w:val="28"/>
        </w:rPr>
        <w:t xml:space="preserve"> ,</w:t>
      </w:r>
      <w:r w:rsidR="00D4685D" w:rsidRPr="003E5114">
        <w:rPr>
          <w:rFonts w:ascii="Times New Roman" w:hAnsi="Times New Roman"/>
          <w:noProof/>
          <w:sz w:val="28"/>
          <w:szCs w:val="28"/>
        </w:rPr>
        <w:tab/>
      </w:r>
      <w:r w:rsidR="00D4685D" w:rsidRPr="003E5114">
        <w:rPr>
          <w:rFonts w:ascii="Times New Roman" w:hAnsi="Times New Roman"/>
          <w:noProof/>
          <w:sz w:val="28"/>
          <w:szCs w:val="28"/>
        </w:rPr>
        <w:tab/>
      </w:r>
      <w:r w:rsidR="00B146A2" w:rsidRPr="005A3E56">
        <w:rPr>
          <w:rFonts w:ascii="Times New Roman" w:hAnsi="Times New Roman"/>
          <w:noProof/>
        </w:rPr>
        <w:tab/>
      </w:r>
      <w:r w:rsidR="00B146A2" w:rsidRPr="005A3E56">
        <w:rPr>
          <w:rFonts w:ascii="Times New Roman" w:hAnsi="Times New Roman"/>
          <w:noProof/>
        </w:rPr>
        <w:tab/>
      </w:r>
      <w:r w:rsidR="00D4685D" w:rsidRPr="005A3E56">
        <w:rPr>
          <w:rFonts w:ascii="Times New Roman" w:hAnsi="Times New Roman"/>
          <w:noProof/>
        </w:rPr>
        <w:tab/>
      </w:r>
      <w:r w:rsidR="00D4685D" w:rsidRPr="005A3E56">
        <w:rPr>
          <w:rFonts w:ascii="Times New Roman" w:hAnsi="Times New Roman"/>
          <w:noProof/>
        </w:rPr>
        <w:tab/>
        <w:t>(1)</w:t>
      </w:r>
    </w:p>
    <w:p w:rsidR="00D4685D" w:rsidRPr="003C6550" w:rsidRDefault="00D4685D" w:rsidP="008A2E27">
      <w:pPr>
        <w:spacing w:after="0"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3C6550">
        <w:rPr>
          <w:rFonts w:ascii="Times New Roman" w:hAnsi="Times New Roman"/>
          <w:noProof/>
          <w:sz w:val="28"/>
          <w:szCs w:val="28"/>
        </w:rPr>
        <w:t xml:space="preserve">где </w:t>
      </w:r>
      <w:r w:rsidRPr="003C6550">
        <w:rPr>
          <w:rFonts w:ascii="Times New Roman" w:hAnsi="Times New Roman"/>
          <w:i/>
          <w:noProof/>
          <w:sz w:val="28"/>
          <w:szCs w:val="28"/>
        </w:rPr>
        <w:t>Р</w:t>
      </w:r>
      <w:r w:rsidRPr="003C6550">
        <w:rPr>
          <w:rFonts w:ascii="Times New Roman" w:hAnsi="Times New Roman"/>
          <w:i/>
          <w:noProof/>
          <w:sz w:val="28"/>
          <w:szCs w:val="28"/>
          <w:vertAlign w:val="subscript"/>
        </w:rPr>
        <w:t>у</w:t>
      </w:r>
      <w:r w:rsidR="006C6708" w:rsidRPr="006C6708">
        <w:rPr>
          <w:rFonts w:ascii="Times New Roman" w:hAnsi="Times New Roman"/>
          <w:i/>
          <w:noProof/>
          <w:sz w:val="28"/>
          <w:szCs w:val="28"/>
        </w:rPr>
        <w:t xml:space="preserve"> </w:t>
      </w:r>
      <w:r w:rsidRPr="003C6550">
        <w:rPr>
          <w:rFonts w:ascii="Times New Roman" w:hAnsi="Times New Roman"/>
          <w:noProof/>
          <w:sz w:val="28"/>
          <w:szCs w:val="28"/>
        </w:rPr>
        <w:t>– частота узнавания</w:t>
      </w:r>
      <w:r w:rsidR="005C3D7E" w:rsidRPr="003C6550">
        <w:rPr>
          <w:rFonts w:ascii="Times New Roman" w:hAnsi="Times New Roman"/>
          <w:noProof/>
          <w:sz w:val="28"/>
          <w:szCs w:val="28"/>
        </w:rPr>
        <w:t xml:space="preserve">; </w:t>
      </w:r>
      <w:r w:rsidRPr="003C6550">
        <w:rPr>
          <w:rFonts w:ascii="Times New Roman" w:hAnsi="Times New Roman"/>
          <w:i/>
          <w:noProof/>
          <w:sz w:val="28"/>
          <w:szCs w:val="28"/>
          <w:lang w:val="en-US"/>
        </w:rPr>
        <w:t>M</w:t>
      </w:r>
      <w:r w:rsidRPr="003C6550">
        <w:rPr>
          <w:rFonts w:ascii="Times New Roman" w:hAnsi="Times New Roman"/>
          <w:i/>
          <w:noProof/>
          <w:sz w:val="28"/>
          <w:szCs w:val="28"/>
          <w:vertAlign w:val="subscript"/>
          <w:lang w:val="en-US"/>
        </w:rPr>
        <w:t>c</w:t>
      </w:r>
      <w:r w:rsidR="006C6708" w:rsidRPr="006C6708">
        <w:rPr>
          <w:rFonts w:ascii="Times New Roman" w:hAnsi="Times New Roman"/>
          <w:i/>
          <w:noProof/>
          <w:sz w:val="28"/>
          <w:szCs w:val="28"/>
        </w:rPr>
        <w:t xml:space="preserve"> </w:t>
      </w:r>
      <w:r w:rsidRPr="003C6550">
        <w:rPr>
          <w:rFonts w:ascii="Times New Roman" w:hAnsi="Times New Roman"/>
          <w:noProof/>
          <w:sz w:val="28"/>
          <w:szCs w:val="28"/>
        </w:rPr>
        <w:t>– число правильно узнаных старых стимулов</w:t>
      </w:r>
      <w:r w:rsidR="005C3D7E" w:rsidRPr="003C6550">
        <w:rPr>
          <w:rFonts w:ascii="Times New Roman" w:hAnsi="Times New Roman"/>
          <w:noProof/>
          <w:sz w:val="28"/>
          <w:szCs w:val="28"/>
        </w:rPr>
        <w:t xml:space="preserve">; </w:t>
      </w:r>
      <w:r w:rsidRPr="003C6550">
        <w:rPr>
          <w:rFonts w:ascii="Times New Roman" w:hAnsi="Times New Roman"/>
          <w:i/>
          <w:noProof/>
          <w:sz w:val="28"/>
          <w:szCs w:val="28"/>
          <w:lang w:val="en-US"/>
        </w:rPr>
        <w:t>N</w:t>
      </w:r>
      <w:r w:rsidRPr="003C6550">
        <w:rPr>
          <w:rFonts w:ascii="Times New Roman" w:hAnsi="Times New Roman"/>
          <w:i/>
          <w:noProof/>
          <w:sz w:val="28"/>
          <w:szCs w:val="28"/>
          <w:vertAlign w:val="subscript"/>
          <w:lang w:val="en-US"/>
        </w:rPr>
        <w:t>c</w:t>
      </w:r>
      <w:r w:rsidRPr="003C6550">
        <w:rPr>
          <w:rFonts w:ascii="Times New Roman" w:hAnsi="Times New Roman"/>
          <w:noProof/>
          <w:sz w:val="28"/>
          <w:szCs w:val="28"/>
        </w:rPr>
        <w:t xml:space="preserve"> – число старых стимулов</w:t>
      </w:r>
      <w:r w:rsidR="005C3D7E" w:rsidRPr="003C6550">
        <w:rPr>
          <w:rFonts w:ascii="Times New Roman" w:hAnsi="Times New Roman"/>
          <w:noProof/>
          <w:sz w:val="28"/>
          <w:szCs w:val="28"/>
        </w:rPr>
        <w:t xml:space="preserve">; </w:t>
      </w:r>
      <w:r w:rsidRPr="003C6550">
        <w:rPr>
          <w:rFonts w:ascii="Times New Roman" w:hAnsi="Times New Roman"/>
          <w:i/>
          <w:noProof/>
          <w:sz w:val="28"/>
          <w:szCs w:val="28"/>
          <w:lang w:val="en-US"/>
        </w:rPr>
        <w:t>R</w:t>
      </w:r>
      <w:r w:rsidRPr="003C6550">
        <w:rPr>
          <w:rFonts w:ascii="Times New Roman" w:hAnsi="Times New Roman"/>
          <w:i/>
          <w:noProof/>
          <w:sz w:val="28"/>
          <w:szCs w:val="28"/>
          <w:vertAlign w:val="subscript"/>
        </w:rPr>
        <w:t>н</w:t>
      </w:r>
      <w:r w:rsidRPr="003C6550">
        <w:rPr>
          <w:rFonts w:ascii="Times New Roman" w:hAnsi="Times New Roman"/>
          <w:noProof/>
          <w:sz w:val="28"/>
          <w:szCs w:val="28"/>
        </w:rPr>
        <w:t xml:space="preserve"> – число ошибок </w:t>
      </w:r>
      <w:r w:rsidR="00A77EAD" w:rsidRPr="003C6550">
        <w:rPr>
          <w:rFonts w:ascii="Times New Roman" w:hAnsi="Times New Roman"/>
          <w:noProof/>
          <w:sz w:val="28"/>
          <w:szCs w:val="28"/>
        </w:rPr>
        <w:t>типа «ложная тревога»</w:t>
      </w:r>
      <w:r w:rsidR="005C3D7E" w:rsidRPr="003C6550">
        <w:rPr>
          <w:rFonts w:ascii="Times New Roman" w:hAnsi="Times New Roman"/>
          <w:noProof/>
          <w:sz w:val="28"/>
          <w:szCs w:val="28"/>
        </w:rPr>
        <w:t xml:space="preserve">; </w:t>
      </w:r>
      <w:r w:rsidRPr="003C6550">
        <w:rPr>
          <w:rFonts w:ascii="Times New Roman" w:hAnsi="Times New Roman"/>
          <w:i/>
          <w:noProof/>
          <w:sz w:val="28"/>
          <w:szCs w:val="28"/>
          <w:lang w:val="en-US"/>
        </w:rPr>
        <w:t>N</w:t>
      </w:r>
      <w:r w:rsidRPr="003C6550">
        <w:rPr>
          <w:rFonts w:ascii="Times New Roman" w:hAnsi="Times New Roman"/>
          <w:i/>
          <w:noProof/>
          <w:sz w:val="28"/>
          <w:szCs w:val="28"/>
          <w:vertAlign w:val="subscript"/>
        </w:rPr>
        <w:t>н</w:t>
      </w:r>
      <w:r w:rsidR="006C6708" w:rsidRPr="006C6708">
        <w:rPr>
          <w:rFonts w:ascii="Times New Roman" w:hAnsi="Times New Roman"/>
          <w:i/>
          <w:noProof/>
          <w:sz w:val="28"/>
          <w:szCs w:val="28"/>
        </w:rPr>
        <w:t xml:space="preserve"> </w:t>
      </w:r>
      <w:r w:rsidRPr="003C6550">
        <w:rPr>
          <w:rFonts w:ascii="Times New Roman" w:hAnsi="Times New Roman"/>
          <w:noProof/>
          <w:sz w:val="28"/>
          <w:szCs w:val="28"/>
        </w:rPr>
        <w:t>– число новых стимулов.</w:t>
      </w:r>
    </w:p>
    <w:p w:rsidR="00165A84" w:rsidRPr="003C6550" w:rsidRDefault="00AF5A7B" w:rsidP="008A2E27">
      <w:pPr>
        <w:spacing w:after="0" w:line="360" w:lineRule="auto"/>
        <w:ind w:firstLine="709"/>
        <w:jc w:val="right"/>
        <w:rPr>
          <w:rFonts w:ascii="Times New Roman" w:hAnsi="Times New Roman"/>
          <w:noProof/>
          <w:sz w:val="28"/>
          <w:szCs w:val="28"/>
        </w:rPr>
      </w:pPr>
      <w:r w:rsidRPr="003C6550">
        <w:rPr>
          <w:rFonts w:ascii="Times New Roman" w:hAnsi="Times New Roman"/>
          <w:b/>
          <w:noProof/>
          <w:position w:val="-30"/>
          <w:sz w:val="28"/>
          <w:szCs w:val="28"/>
        </w:rPr>
        <w:object w:dxaOrig="2600" w:dyaOrig="680">
          <v:shape id="_x0000_i1027" type="#_x0000_t75" style="width:131.25pt;height:34.5pt" o:ole="">
            <v:imagedata r:id="rId11" o:title=""/>
          </v:shape>
          <o:OLEObject Type="Embed" ProgID="Equation.3" ShapeID="_x0000_i1027" DrawAspect="Content" ObjectID="_1571160250" r:id="rId12"/>
        </w:object>
      </w:r>
      <w:r w:rsidR="005C3D7E" w:rsidRPr="003C6550">
        <w:rPr>
          <w:rFonts w:ascii="Times New Roman" w:hAnsi="Times New Roman"/>
          <w:b/>
          <w:noProof/>
          <w:sz w:val="28"/>
          <w:szCs w:val="28"/>
        </w:rPr>
        <w:t>,</w:t>
      </w:r>
      <w:r w:rsidR="00165A84" w:rsidRPr="003C6550">
        <w:rPr>
          <w:rFonts w:ascii="Times New Roman" w:hAnsi="Times New Roman"/>
          <w:noProof/>
          <w:sz w:val="28"/>
          <w:szCs w:val="28"/>
        </w:rPr>
        <w:tab/>
      </w:r>
      <w:r w:rsidR="00165A84" w:rsidRPr="003C6550">
        <w:rPr>
          <w:rFonts w:ascii="Times New Roman" w:hAnsi="Times New Roman"/>
          <w:noProof/>
          <w:sz w:val="28"/>
          <w:szCs w:val="28"/>
        </w:rPr>
        <w:tab/>
      </w:r>
      <w:r w:rsidR="00165A84" w:rsidRPr="003C6550">
        <w:rPr>
          <w:rFonts w:ascii="Times New Roman" w:hAnsi="Times New Roman"/>
          <w:noProof/>
          <w:sz w:val="28"/>
          <w:szCs w:val="28"/>
        </w:rPr>
        <w:tab/>
      </w:r>
      <w:r w:rsidR="00165A84" w:rsidRPr="003C6550">
        <w:rPr>
          <w:rFonts w:ascii="Times New Roman" w:hAnsi="Times New Roman"/>
          <w:noProof/>
          <w:sz w:val="28"/>
          <w:szCs w:val="28"/>
        </w:rPr>
        <w:tab/>
      </w:r>
      <w:r w:rsidR="00165A84" w:rsidRPr="003C6550">
        <w:rPr>
          <w:rFonts w:ascii="Times New Roman" w:hAnsi="Times New Roman"/>
          <w:noProof/>
          <w:sz w:val="28"/>
          <w:szCs w:val="28"/>
        </w:rPr>
        <w:tab/>
      </w:r>
      <w:r w:rsidR="00165A84" w:rsidRPr="003C6550">
        <w:rPr>
          <w:rFonts w:ascii="Times New Roman" w:hAnsi="Times New Roman"/>
          <w:noProof/>
          <w:sz w:val="28"/>
          <w:szCs w:val="28"/>
        </w:rPr>
        <w:tab/>
        <w:t>(</w:t>
      </w:r>
      <w:r w:rsidR="005F4DD2">
        <w:rPr>
          <w:rFonts w:ascii="Times New Roman" w:hAnsi="Times New Roman"/>
          <w:noProof/>
          <w:sz w:val="28"/>
          <w:szCs w:val="28"/>
        </w:rPr>
        <w:t>2</w:t>
      </w:r>
      <w:r w:rsidR="00165A84" w:rsidRPr="003C6550">
        <w:rPr>
          <w:rFonts w:ascii="Times New Roman" w:hAnsi="Times New Roman"/>
          <w:noProof/>
          <w:sz w:val="28"/>
          <w:szCs w:val="28"/>
        </w:rPr>
        <w:t>)</w:t>
      </w:r>
    </w:p>
    <w:p w:rsidR="005C3D7E" w:rsidRPr="003C6550" w:rsidRDefault="005C3D7E" w:rsidP="008A2E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C6550">
        <w:rPr>
          <w:rFonts w:ascii="Times New Roman" w:hAnsi="Times New Roman"/>
          <w:noProof/>
          <w:sz w:val="28"/>
          <w:szCs w:val="28"/>
        </w:rPr>
        <w:t>где</w:t>
      </w:r>
      <w:r w:rsidR="006C6708">
        <w:rPr>
          <w:rFonts w:ascii="Times New Roman" w:hAnsi="Times New Roman"/>
          <w:noProof/>
          <w:sz w:val="28"/>
          <w:szCs w:val="28"/>
        </w:rPr>
        <w:t xml:space="preserve"> </w:t>
      </w:r>
      <w:proofErr w:type="spellStart"/>
      <w:r w:rsidRPr="003C6550">
        <w:rPr>
          <w:rFonts w:ascii="Times New Roman" w:hAnsi="Times New Roman"/>
          <w:i/>
          <w:sz w:val="28"/>
          <w:szCs w:val="28"/>
          <w:lang w:val="en-US"/>
        </w:rPr>
        <w:t>R</w:t>
      </w:r>
      <w:r w:rsidRPr="003C6550">
        <w:rPr>
          <w:rFonts w:ascii="Times New Roman" w:hAnsi="Times New Roman"/>
          <w:i/>
          <w:sz w:val="28"/>
          <w:szCs w:val="28"/>
          <w:vertAlign w:val="subscript"/>
          <w:lang w:val="en-US"/>
        </w:rPr>
        <w:t>c</w:t>
      </w:r>
      <w:proofErr w:type="spellEnd"/>
      <w:r w:rsidRPr="003C6550">
        <w:rPr>
          <w:rFonts w:ascii="Times New Roman" w:hAnsi="Times New Roman"/>
          <w:sz w:val="28"/>
          <w:szCs w:val="28"/>
        </w:rPr>
        <w:t xml:space="preserve"> </w:t>
      </w:r>
      <w:r w:rsidR="005F4DD2" w:rsidRPr="005F4DD2">
        <w:rPr>
          <w:rFonts w:ascii="Times New Roman" w:hAnsi="Times New Roman"/>
          <w:sz w:val="28"/>
          <w:szCs w:val="28"/>
        </w:rPr>
        <w:t>-</w:t>
      </w:r>
      <w:r w:rsidR="00DA74B5" w:rsidRPr="003C6550">
        <w:rPr>
          <w:rFonts w:ascii="Times New Roman" w:hAnsi="Times New Roman"/>
          <w:sz w:val="28"/>
          <w:szCs w:val="28"/>
        </w:rPr>
        <w:t xml:space="preserve"> количество ошибок типа</w:t>
      </w:r>
      <w:r w:rsidR="006C6708">
        <w:rPr>
          <w:rFonts w:ascii="Times New Roman" w:hAnsi="Times New Roman"/>
          <w:sz w:val="28"/>
          <w:szCs w:val="28"/>
        </w:rPr>
        <w:t xml:space="preserve"> </w:t>
      </w:r>
      <w:r w:rsidR="00DA74B5" w:rsidRPr="003C6550">
        <w:rPr>
          <w:rFonts w:ascii="Times New Roman" w:hAnsi="Times New Roman"/>
          <w:sz w:val="28"/>
          <w:szCs w:val="28"/>
        </w:rPr>
        <w:t>«</w:t>
      </w:r>
      <w:r w:rsidRPr="003C6550">
        <w:rPr>
          <w:rFonts w:ascii="Times New Roman" w:hAnsi="Times New Roman"/>
          <w:sz w:val="28"/>
          <w:szCs w:val="28"/>
        </w:rPr>
        <w:t>пропуск цели</w:t>
      </w:r>
      <w:proofErr w:type="gramStart"/>
      <w:r w:rsidR="00DA74B5" w:rsidRPr="003C6550">
        <w:rPr>
          <w:rFonts w:ascii="Times New Roman" w:hAnsi="Times New Roman"/>
          <w:sz w:val="28"/>
          <w:szCs w:val="28"/>
        </w:rPr>
        <w:t>»</w:t>
      </w:r>
      <w:r w:rsidRPr="003C6550">
        <w:rPr>
          <w:rFonts w:ascii="Times New Roman" w:hAnsi="Times New Roman"/>
          <w:sz w:val="28"/>
          <w:szCs w:val="28"/>
        </w:rPr>
        <w:t xml:space="preserve">,  </w:t>
      </w:r>
      <w:r w:rsidRPr="003C6550">
        <w:rPr>
          <w:rFonts w:ascii="Times New Roman" w:hAnsi="Times New Roman"/>
          <w:i/>
          <w:sz w:val="28"/>
          <w:szCs w:val="28"/>
          <w:lang w:val="en-US"/>
        </w:rPr>
        <w:t>R</w:t>
      </w:r>
      <w:proofErr w:type="gramEnd"/>
      <w:r w:rsidRPr="003C6550">
        <w:rPr>
          <w:rFonts w:ascii="Times New Roman" w:hAnsi="Times New Roman"/>
          <w:i/>
          <w:sz w:val="28"/>
          <w:szCs w:val="28"/>
          <w:vertAlign w:val="subscript"/>
        </w:rPr>
        <w:t>н</w:t>
      </w:r>
      <w:r w:rsidRPr="003C6550">
        <w:rPr>
          <w:rFonts w:ascii="Times New Roman" w:hAnsi="Times New Roman"/>
          <w:sz w:val="28"/>
          <w:szCs w:val="28"/>
        </w:rPr>
        <w:t xml:space="preserve"> </w:t>
      </w:r>
      <w:r w:rsidR="005F4DD2" w:rsidRPr="00BE0764">
        <w:rPr>
          <w:rFonts w:ascii="Times New Roman" w:hAnsi="Times New Roman"/>
          <w:sz w:val="28"/>
          <w:szCs w:val="28"/>
        </w:rPr>
        <w:t>-</w:t>
      </w:r>
      <w:r w:rsidRPr="003C6550">
        <w:rPr>
          <w:rFonts w:ascii="Times New Roman" w:hAnsi="Times New Roman"/>
          <w:sz w:val="28"/>
          <w:szCs w:val="28"/>
        </w:rPr>
        <w:t xml:space="preserve"> </w:t>
      </w:r>
      <w:r w:rsidR="00DA74B5" w:rsidRPr="003C6550">
        <w:rPr>
          <w:rFonts w:ascii="Times New Roman" w:hAnsi="Times New Roman"/>
          <w:sz w:val="28"/>
          <w:szCs w:val="28"/>
        </w:rPr>
        <w:t>количество ошибок типа «</w:t>
      </w:r>
      <w:r w:rsidRPr="003C6550">
        <w:rPr>
          <w:rFonts w:ascii="Times New Roman" w:hAnsi="Times New Roman"/>
          <w:sz w:val="28"/>
          <w:szCs w:val="28"/>
        </w:rPr>
        <w:t>ложная тревога</w:t>
      </w:r>
      <w:r w:rsidR="00DA74B5" w:rsidRPr="003C6550">
        <w:rPr>
          <w:rFonts w:ascii="Times New Roman" w:hAnsi="Times New Roman"/>
          <w:sz w:val="28"/>
          <w:szCs w:val="28"/>
        </w:rPr>
        <w:t>»</w:t>
      </w:r>
      <w:r w:rsidRPr="003C6550">
        <w:rPr>
          <w:rFonts w:ascii="Times New Roman" w:hAnsi="Times New Roman"/>
          <w:sz w:val="28"/>
          <w:szCs w:val="28"/>
        </w:rPr>
        <w:t xml:space="preserve">. </w:t>
      </w:r>
    </w:p>
    <w:p w:rsidR="00165A84" w:rsidRPr="003C6550" w:rsidRDefault="00165A84" w:rsidP="008A2E27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3C6550">
        <w:rPr>
          <w:rFonts w:ascii="Times New Roman" w:hAnsi="Times New Roman"/>
          <w:noProof/>
          <w:sz w:val="28"/>
          <w:szCs w:val="28"/>
        </w:rPr>
        <w:t xml:space="preserve">Проведя </w:t>
      </w:r>
      <w:r w:rsidR="005C3D7E" w:rsidRPr="003C6550">
        <w:rPr>
          <w:rFonts w:ascii="Times New Roman" w:hAnsi="Times New Roman"/>
          <w:noProof/>
          <w:sz w:val="28"/>
          <w:szCs w:val="28"/>
        </w:rPr>
        <w:t xml:space="preserve"> математическое преобразвание получим:   </w:t>
      </w:r>
    </w:p>
    <w:p w:rsidR="0023020E" w:rsidRPr="003C6550" w:rsidRDefault="007C655C" w:rsidP="008A2E27">
      <w:pPr>
        <w:spacing w:after="0" w:line="360" w:lineRule="auto"/>
        <w:ind w:firstLine="709"/>
        <w:jc w:val="right"/>
        <w:rPr>
          <w:rFonts w:ascii="Times New Roman" w:hAnsi="Times New Roman"/>
          <w:b/>
          <w:noProof/>
          <w:sz w:val="28"/>
          <w:szCs w:val="28"/>
        </w:rPr>
      </w:pPr>
      <w:r w:rsidRPr="003C6550">
        <w:rPr>
          <w:rFonts w:ascii="Times New Roman" w:hAnsi="Times New Roman"/>
          <w:b/>
          <w:noProof/>
          <w:sz w:val="28"/>
          <w:szCs w:val="28"/>
        </w:rPr>
        <w:fldChar w:fldCharType="begin"/>
      </w:r>
      <w:r w:rsidR="0023020E" w:rsidRPr="003C6550">
        <w:rPr>
          <w:rFonts w:ascii="Times New Roman" w:hAnsi="Times New Roman"/>
          <w:b/>
          <w:noProof/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у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(1-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sub>
            </m:sSub>
          </m:den>
        </m:f>
      </m:oMath>
      <w:r w:rsidRPr="003C6550">
        <w:rPr>
          <w:rFonts w:ascii="Times New Roman" w:hAnsi="Times New Roman"/>
          <w:b/>
          <w:noProof/>
          <w:sz w:val="28"/>
          <w:szCs w:val="28"/>
        </w:rPr>
        <w:fldChar w:fldCharType="end"/>
      </w:r>
      <w:r w:rsidR="0023020E" w:rsidRPr="003C6550">
        <w:rPr>
          <w:rFonts w:ascii="Times New Roman" w:hAnsi="Times New Roman"/>
          <w:b/>
          <w:noProof/>
          <w:position w:val="-30"/>
          <w:sz w:val="28"/>
          <w:szCs w:val="28"/>
        </w:rPr>
        <w:object w:dxaOrig="1680" w:dyaOrig="700">
          <v:shape id="_x0000_i1028" type="#_x0000_t75" style="width:84.75pt;height:35.25pt" o:ole="">
            <v:imagedata r:id="rId13" o:title=""/>
          </v:shape>
          <o:OLEObject Type="Embed" ProgID="Equation.3" ShapeID="_x0000_i1028" DrawAspect="Content" ObjectID="_1571160251" r:id="rId14"/>
        </w:object>
      </w:r>
      <w:r w:rsidR="0023020E" w:rsidRPr="003C6550">
        <w:rPr>
          <w:rFonts w:ascii="Times New Roman" w:hAnsi="Times New Roman"/>
          <w:b/>
          <w:noProof/>
          <w:sz w:val="28"/>
          <w:szCs w:val="28"/>
        </w:rPr>
        <w:tab/>
      </w:r>
      <w:r w:rsidR="0023020E" w:rsidRPr="003C6550">
        <w:rPr>
          <w:rFonts w:ascii="Times New Roman" w:hAnsi="Times New Roman"/>
          <w:b/>
          <w:noProof/>
          <w:sz w:val="28"/>
          <w:szCs w:val="28"/>
        </w:rPr>
        <w:tab/>
      </w:r>
      <w:r w:rsidR="0023020E" w:rsidRPr="003C6550">
        <w:rPr>
          <w:rFonts w:ascii="Times New Roman" w:hAnsi="Times New Roman"/>
          <w:b/>
          <w:noProof/>
          <w:sz w:val="28"/>
          <w:szCs w:val="28"/>
        </w:rPr>
        <w:tab/>
      </w:r>
      <w:r w:rsidR="0023020E" w:rsidRPr="003C6550">
        <w:rPr>
          <w:rFonts w:ascii="Times New Roman" w:hAnsi="Times New Roman"/>
          <w:b/>
          <w:noProof/>
          <w:sz w:val="28"/>
          <w:szCs w:val="28"/>
        </w:rPr>
        <w:tab/>
      </w:r>
      <w:r w:rsidR="0023020E" w:rsidRPr="003C6550">
        <w:rPr>
          <w:rFonts w:ascii="Times New Roman" w:hAnsi="Times New Roman"/>
          <w:b/>
          <w:noProof/>
          <w:sz w:val="28"/>
          <w:szCs w:val="28"/>
        </w:rPr>
        <w:tab/>
      </w:r>
      <w:r w:rsidR="0023020E" w:rsidRPr="003C6550">
        <w:rPr>
          <w:rFonts w:ascii="Times New Roman" w:hAnsi="Times New Roman"/>
          <w:b/>
          <w:noProof/>
          <w:sz w:val="28"/>
          <w:szCs w:val="28"/>
        </w:rPr>
        <w:tab/>
      </w:r>
      <w:r w:rsidR="0023020E" w:rsidRPr="003C6550">
        <w:rPr>
          <w:rFonts w:ascii="Times New Roman" w:hAnsi="Times New Roman"/>
          <w:noProof/>
          <w:sz w:val="28"/>
          <w:szCs w:val="28"/>
        </w:rPr>
        <w:t>(</w:t>
      </w:r>
      <w:r w:rsidR="005F4DD2">
        <w:rPr>
          <w:rFonts w:ascii="Times New Roman" w:hAnsi="Times New Roman"/>
          <w:noProof/>
          <w:sz w:val="28"/>
          <w:szCs w:val="28"/>
        </w:rPr>
        <w:t>3</w:t>
      </w:r>
      <w:r w:rsidR="0023020E" w:rsidRPr="003C6550">
        <w:rPr>
          <w:rFonts w:ascii="Times New Roman" w:hAnsi="Times New Roman"/>
          <w:noProof/>
          <w:sz w:val="28"/>
          <w:szCs w:val="28"/>
        </w:rPr>
        <w:t>)</w:t>
      </w:r>
    </w:p>
    <w:p w:rsidR="00826938" w:rsidRPr="003C6550" w:rsidRDefault="00826938" w:rsidP="008A2E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4685D" w:rsidRDefault="00AB3CC9" w:rsidP="008A2E2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C6550">
        <w:rPr>
          <w:rFonts w:ascii="Times New Roman" w:hAnsi="Times New Roman"/>
          <w:b/>
          <w:sz w:val="28"/>
          <w:szCs w:val="28"/>
        </w:rPr>
        <w:t xml:space="preserve">Результаты и их </w:t>
      </w:r>
      <w:r w:rsidR="00F071BD" w:rsidRPr="003C6550">
        <w:rPr>
          <w:rFonts w:ascii="Times New Roman" w:hAnsi="Times New Roman"/>
          <w:b/>
          <w:sz w:val="28"/>
          <w:szCs w:val="28"/>
        </w:rPr>
        <w:t>обсуждение</w:t>
      </w:r>
    </w:p>
    <w:p w:rsidR="00D236F6" w:rsidRPr="003C6550" w:rsidRDefault="00D236F6" w:rsidP="008A2E2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4685D" w:rsidRPr="00ED3335" w:rsidRDefault="00D4685D" w:rsidP="008A2E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335">
        <w:rPr>
          <w:rFonts w:ascii="Times New Roman" w:hAnsi="Times New Roman"/>
          <w:sz w:val="28"/>
          <w:szCs w:val="28"/>
        </w:rPr>
        <w:t>По результатам эксперимента 1 были получены частоты узнавания в зависимости от объ</w:t>
      </w:r>
      <w:r w:rsidR="00D236F6">
        <w:rPr>
          <w:rFonts w:ascii="Times New Roman" w:hAnsi="Times New Roman"/>
          <w:sz w:val="28"/>
          <w:szCs w:val="28"/>
        </w:rPr>
        <w:t>е</w:t>
      </w:r>
      <w:r w:rsidRPr="00ED3335">
        <w:rPr>
          <w:rFonts w:ascii="Times New Roman" w:hAnsi="Times New Roman"/>
          <w:sz w:val="28"/>
          <w:szCs w:val="28"/>
        </w:rPr>
        <w:t xml:space="preserve">ма запоминаемых стимулов. </w:t>
      </w:r>
      <w:r w:rsidR="002A3DDF" w:rsidRPr="00ED3335">
        <w:rPr>
          <w:rFonts w:ascii="Times New Roman" w:hAnsi="Times New Roman"/>
          <w:sz w:val="28"/>
          <w:szCs w:val="28"/>
        </w:rPr>
        <w:t>З</w:t>
      </w:r>
      <w:r w:rsidRPr="00ED3335">
        <w:rPr>
          <w:rFonts w:ascii="Times New Roman" w:hAnsi="Times New Roman"/>
          <w:sz w:val="28"/>
          <w:szCs w:val="28"/>
        </w:rPr>
        <w:t>ависимости частоты узнавания от объема запоминаемого материала представлен</w:t>
      </w:r>
      <w:r w:rsidR="006650E3" w:rsidRPr="00ED3335">
        <w:rPr>
          <w:rFonts w:ascii="Times New Roman" w:hAnsi="Times New Roman"/>
          <w:sz w:val="28"/>
          <w:szCs w:val="28"/>
        </w:rPr>
        <w:t>а</w:t>
      </w:r>
      <w:r w:rsidRPr="00ED3335">
        <w:rPr>
          <w:rFonts w:ascii="Times New Roman" w:hAnsi="Times New Roman"/>
          <w:sz w:val="28"/>
          <w:szCs w:val="28"/>
        </w:rPr>
        <w:t xml:space="preserve"> на рис</w:t>
      </w:r>
      <w:r w:rsidR="0033593F" w:rsidRPr="00ED3335">
        <w:rPr>
          <w:rFonts w:ascii="Times New Roman" w:hAnsi="Times New Roman"/>
          <w:sz w:val="28"/>
          <w:szCs w:val="28"/>
        </w:rPr>
        <w:t>.</w:t>
      </w:r>
      <w:r w:rsidRPr="00ED3335">
        <w:rPr>
          <w:rFonts w:ascii="Times New Roman" w:hAnsi="Times New Roman"/>
          <w:sz w:val="28"/>
          <w:szCs w:val="28"/>
        </w:rPr>
        <w:t xml:space="preserve"> 1</w:t>
      </w:r>
      <w:r w:rsidR="00F324CE" w:rsidRPr="00ED3335">
        <w:rPr>
          <w:rFonts w:ascii="Times New Roman" w:hAnsi="Times New Roman"/>
          <w:sz w:val="28"/>
          <w:szCs w:val="28"/>
        </w:rPr>
        <w:t>А</w:t>
      </w:r>
      <w:r w:rsidRPr="00ED3335">
        <w:rPr>
          <w:rFonts w:ascii="Times New Roman" w:hAnsi="Times New Roman"/>
          <w:sz w:val="28"/>
          <w:szCs w:val="28"/>
        </w:rPr>
        <w:t xml:space="preserve">. Можно видеть, что частота узнавания снижается при увеличении количества стимулов. </w:t>
      </w:r>
      <w:r w:rsidR="00981A29" w:rsidRPr="00ED3335">
        <w:rPr>
          <w:rFonts w:ascii="Times New Roman" w:hAnsi="Times New Roman"/>
          <w:sz w:val="28"/>
          <w:szCs w:val="28"/>
        </w:rPr>
        <w:t>Как видно из рис</w:t>
      </w:r>
      <w:r w:rsidR="0033593F" w:rsidRPr="00ED3335">
        <w:rPr>
          <w:rFonts w:ascii="Times New Roman" w:hAnsi="Times New Roman"/>
          <w:sz w:val="28"/>
          <w:szCs w:val="28"/>
        </w:rPr>
        <w:t>.</w:t>
      </w:r>
      <w:r w:rsidR="00981A29" w:rsidRPr="00ED3335">
        <w:rPr>
          <w:rFonts w:ascii="Times New Roman" w:hAnsi="Times New Roman"/>
          <w:sz w:val="28"/>
          <w:szCs w:val="28"/>
        </w:rPr>
        <w:t xml:space="preserve"> 1Б о</w:t>
      </w:r>
      <w:r w:rsidR="008B77D7" w:rsidRPr="00ED3335">
        <w:rPr>
          <w:rFonts w:ascii="Times New Roman" w:hAnsi="Times New Roman"/>
          <w:sz w:val="28"/>
          <w:szCs w:val="28"/>
        </w:rPr>
        <w:t>бщее количество ошибок увеличивается пропорционально росту количества запоминаемых стимулов</w:t>
      </w:r>
      <w:r w:rsidR="00981A29" w:rsidRPr="00ED3335">
        <w:rPr>
          <w:rFonts w:ascii="Times New Roman" w:hAnsi="Times New Roman"/>
          <w:sz w:val="28"/>
          <w:szCs w:val="28"/>
        </w:rPr>
        <w:t xml:space="preserve">. </w:t>
      </w:r>
      <w:r w:rsidR="00691FED" w:rsidRPr="00ED3335">
        <w:rPr>
          <w:rFonts w:ascii="Times New Roman" w:hAnsi="Times New Roman"/>
          <w:sz w:val="28"/>
          <w:szCs w:val="28"/>
        </w:rPr>
        <w:t xml:space="preserve">Основным видом ошибок в эксперименте 1 являются ошибки </w:t>
      </w:r>
      <w:r w:rsidR="00DA74B5" w:rsidRPr="00ED3335">
        <w:rPr>
          <w:rFonts w:ascii="Times New Roman" w:hAnsi="Times New Roman"/>
          <w:sz w:val="28"/>
          <w:szCs w:val="28"/>
        </w:rPr>
        <w:t xml:space="preserve">типа </w:t>
      </w:r>
      <w:r w:rsidR="006650E3" w:rsidRPr="00ED3335">
        <w:rPr>
          <w:rFonts w:ascii="Times New Roman" w:hAnsi="Times New Roman"/>
          <w:sz w:val="28"/>
          <w:szCs w:val="28"/>
        </w:rPr>
        <w:t>«</w:t>
      </w:r>
      <w:r w:rsidR="00DA74B5" w:rsidRPr="00ED3335">
        <w:rPr>
          <w:rFonts w:ascii="Times New Roman" w:hAnsi="Times New Roman"/>
          <w:sz w:val="28"/>
          <w:szCs w:val="28"/>
        </w:rPr>
        <w:t>пропуск цели</w:t>
      </w:r>
      <w:r w:rsidR="006650E3" w:rsidRPr="00ED3335">
        <w:rPr>
          <w:rFonts w:ascii="Times New Roman" w:hAnsi="Times New Roman"/>
          <w:sz w:val="28"/>
          <w:szCs w:val="28"/>
        </w:rPr>
        <w:t>»</w:t>
      </w:r>
      <w:r w:rsidR="00691FED" w:rsidRPr="00ED3335">
        <w:rPr>
          <w:rFonts w:ascii="Times New Roman" w:hAnsi="Times New Roman"/>
          <w:sz w:val="28"/>
          <w:szCs w:val="28"/>
        </w:rPr>
        <w:t xml:space="preserve">. Количество этих ошибок увеличивается линейно, пропорционально увеличению </w:t>
      </w:r>
      <w:r w:rsidR="000A1FB3" w:rsidRPr="00ED3335">
        <w:rPr>
          <w:rFonts w:ascii="Times New Roman" w:hAnsi="Times New Roman"/>
          <w:sz w:val="28"/>
          <w:szCs w:val="28"/>
        </w:rPr>
        <w:lastRenderedPageBreak/>
        <w:t>количества стимулов, представляемых испытуемому.</w:t>
      </w:r>
      <w:r w:rsidR="00883DFF">
        <w:rPr>
          <w:rFonts w:ascii="Times New Roman" w:hAnsi="Times New Roman"/>
          <w:sz w:val="28"/>
          <w:szCs w:val="28"/>
        </w:rPr>
        <w:t xml:space="preserve"> </w:t>
      </w:r>
      <w:r w:rsidR="008D567D" w:rsidRPr="00ED3335">
        <w:rPr>
          <w:rFonts w:ascii="Times New Roman" w:hAnsi="Times New Roman"/>
          <w:sz w:val="28"/>
          <w:szCs w:val="28"/>
        </w:rPr>
        <w:t>Следует отметить</w:t>
      </w:r>
      <w:r w:rsidR="00691FED" w:rsidRPr="00ED3335">
        <w:rPr>
          <w:rFonts w:ascii="Times New Roman" w:hAnsi="Times New Roman"/>
          <w:sz w:val="28"/>
          <w:szCs w:val="28"/>
        </w:rPr>
        <w:t xml:space="preserve">, что </w:t>
      </w:r>
      <w:r w:rsidR="0008440D" w:rsidRPr="00ED3335">
        <w:rPr>
          <w:rFonts w:ascii="Times New Roman" w:hAnsi="Times New Roman"/>
          <w:sz w:val="28"/>
          <w:szCs w:val="28"/>
        </w:rPr>
        <w:t xml:space="preserve">среднее </w:t>
      </w:r>
      <w:r w:rsidR="00691FED" w:rsidRPr="00ED3335">
        <w:rPr>
          <w:rFonts w:ascii="Times New Roman" w:hAnsi="Times New Roman"/>
          <w:sz w:val="28"/>
          <w:szCs w:val="28"/>
        </w:rPr>
        <w:t>количество ошибок типа «ложная тревога»</w:t>
      </w:r>
      <w:r w:rsidR="00883DFF">
        <w:rPr>
          <w:rFonts w:ascii="Times New Roman" w:hAnsi="Times New Roman"/>
          <w:sz w:val="28"/>
          <w:szCs w:val="28"/>
        </w:rPr>
        <w:t xml:space="preserve"> </w:t>
      </w:r>
      <w:r w:rsidR="008D567D" w:rsidRPr="00ED3335">
        <w:rPr>
          <w:rFonts w:ascii="Times New Roman" w:hAnsi="Times New Roman"/>
          <w:sz w:val="28"/>
          <w:szCs w:val="28"/>
        </w:rPr>
        <w:t>росло с увеличением количества стимулов параллельно с ростом ошибок узнавания до бланка 3 (ряд 1 – 20 и ряд 2 – 40 слов, соответственно), а затем начало снижаться и</w:t>
      </w:r>
      <w:r w:rsidR="0008440D" w:rsidRPr="00ED3335">
        <w:rPr>
          <w:rFonts w:ascii="Times New Roman" w:hAnsi="Times New Roman"/>
          <w:sz w:val="28"/>
          <w:szCs w:val="28"/>
        </w:rPr>
        <w:t>, наконец, вышло на постоянный уровень со значением 4 ошибки типа «ложная тревога» (хоть рост предлагаемых к запоминанию стимулов и продолжался).</w:t>
      </w:r>
      <w:r w:rsidR="006C6708">
        <w:rPr>
          <w:rFonts w:ascii="Times New Roman" w:hAnsi="Times New Roman"/>
          <w:sz w:val="28"/>
          <w:szCs w:val="28"/>
        </w:rPr>
        <w:t xml:space="preserve"> </w:t>
      </w:r>
      <w:r w:rsidR="00483E13" w:rsidRPr="00ED3335">
        <w:rPr>
          <w:rFonts w:ascii="Times New Roman" w:hAnsi="Times New Roman"/>
          <w:sz w:val="28"/>
          <w:szCs w:val="28"/>
        </w:rPr>
        <w:t>Таким образом, частота узнавания в большей степени зависит от изменения среднего количества ошибок типа «ложная тревога»</w:t>
      </w:r>
      <w:r w:rsidR="00D816A6" w:rsidRPr="00ED3335">
        <w:rPr>
          <w:rFonts w:ascii="Times New Roman" w:hAnsi="Times New Roman"/>
          <w:sz w:val="28"/>
          <w:szCs w:val="28"/>
        </w:rPr>
        <w:t>, что видно по</w:t>
      </w:r>
      <w:r w:rsidR="00981A29" w:rsidRPr="00ED3335">
        <w:rPr>
          <w:rFonts w:ascii="Times New Roman" w:hAnsi="Times New Roman"/>
          <w:sz w:val="28"/>
          <w:szCs w:val="28"/>
        </w:rPr>
        <w:t xml:space="preserve"> фиксации </w:t>
      </w:r>
      <w:r w:rsidR="00D816A6" w:rsidRPr="00ED3335">
        <w:rPr>
          <w:rFonts w:ascii="Times New Roman" w:hAnsi="Times New Roman"/>
          <w:sz w:val="28"/>
          <w:szCs w:val="28"/>
        </w:rPr>
        <w:t>результат</w:t>
      </w:r>
      <w:r w:rsidR="00981A29" w:rsidRPr="00ED3335">
        <w:rPr>
          <w:rFonts w:ascii="Times New Roman" w:hAnsi="Times New Roman"/>
          <w:sz w:val="28"/>
          <w:szCs w:val="28"/>
        </w:rPr>
        <w:t>ов</w:t>
      </w:r>
      <w:r w:rsidR="00D816A6" w:rsidRPr="00ED3335">
        <w:rPr>
          <w:rFonts w:ascii="Times New Roman" w:hAnsi="Times New Roman"/>
          <w:sz w:val="28"/>
          <w:szCs w:val="28"/>
        </w:rPr>
        <w:t xml:space="preserve"> расч</w:t>
      </w:r>
      <w:r w:rsidR="00D236F6">
        <w:rPr>
          <w:rFonts w:ascii="Times New Roman" w:hAnsi="Times New Roman"/>
          <w:sz w:val="28"/>
          <w:szCs w:val="28"/>
        </w:rPr>
        <w:t>е</w:t>
      </w:r>
      <w:r w:rsidR="00D816A6" w:rsidRPr="00ED3335">
        <w:rPr>
          <w:rFonts w:ascii="Times New Roman" w:hAnsi="Times New Roman"/>
          <w:sz w:val="28"/>
          <w:szCs w:val="28"/>
        </w:rPr>
        <w:t>та частоты узнавания на рис</w:t>
      </w:r>
      <w:r w:rsidR="0033593F" w:rsidRPr="00ED3335">
        <w:rPr>
          <w:rFonts w:ascii="Times New Roman" w:hAnsi="Times New Roman"/>
          <w:sz w:val="28"/>
          <w:szCs w:val="28"/>
        </w:rPr>
        <w:t>.</w:t>
      </w:r>
      <w:r w:rsidR="00D816A6" w:rsidRPr="00ED3335">
        <w:rPr>
          <w:rFonts w:ascii="Times New Roman" w:hAnsi="Times New Roman"/>
          <w:sz w:val="28"/>
          <w:szCs w:val="28"/>
        </w:rPr>
        <w:t xml:space="preserve"> 1А</w:t>
      </w:r>
      <w:r w:rsidR="00483E13" w:rsidRPr="00ED3335">
        <w:rPr>
          <w:rFonts w:ascii="Times New Roman" w:hAnsi="Times New Roman"/>
          <w:sz w:val="28"/>
          <w:szCs w:val="28"/>
        </w:rPr>
        <w:t xml:space="preserve">. </w:t>
      </w:r>
    </w:p>
    <w:p w:rsidR="002A3DDF" w:rsidRPr="003C6550" w:rsidRDefault="005C4DD4" w:rsidP="008A2E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335">
        <w:rPr>
          <w:rFonts w:ascii="Times New Roman" w:hAnsi="Times New Roman"/>
          <w:sz w:val="28"/>
          <w:szCs w:val="28"/>
        </w:rPr>
        <w:t>Как видно из</w:t>
      </w:r>
      <w:r w:rsidR="002A3DDF" w:rsidRPr="00ED3335">
        <w:rPr>
          <w:rFonts w:ascii="Times New Roman" w:hAnsi="Times New Roman"/>
          <w:sz w:val="28"/>
          <w:szCs w:val="28"/>
        </w:rPr>
        <w:t xml:space="preserve"> рис</w:t>
      </w:r>
      <w:r w:rsidR="0033593F" w:rsidRPr="00ED3335">
        <w:rPr>
          <w:rFonts w:ascii="Times New Roman" w:hAnsi="Times New Roman"/>
          <w:sz w:val="28"/>
          <w:szCs w:val="28"/>
        </w:rPr>
        <w:t>.</w:t>
      </w:r>
      <w:r w:rsidR="002A3DDF" w:rsidRPr="00ED3335">
        <w:rPr>
          <w:rFonts w:ascii="Times New Roman" w:hAnsi="Times New Roman"/>
          <w:sz w:val="28"/>
          <w:szCs w:val="28"/>
        </w:rPr>
        <w:t xml:space="preserve"> 4</w:t>
      </w:r>
      <w:r w:rsidRPr="00ED3335">
        <w:rPr>
          <w:rFonts w:ascii="Times New Roman" w:hAnsi="Times New Roman"/>
          <w:sz w:val="28"/>
          <w:szCs w:val="28"/>
        </w:rPr>
        <w:t xml:space="preserve">, отражающего результаты </w:t>
      </w:r>
      <w:r w:rsidR="002A3DDF" w:rsidRPr="00ED3335">
        <w:rPr>
          <w:rFonts w:ascii="Times New Roman" w:hAnsi="Times New Roman"/>
          <w:sz w:val="28"/>
          <w:szCs w:val="28"/>
        </w:rPr>
        <w:t>эксперимента 4</w:t>
      </w:r>
      <w:r w:rsidRPr="00ED3335">
        <w:rPr>
          <w:rFonts w:ascii="Times New Roman" w:hAnsi="Times New Roman"/>
          <w:sz w:val="28"/>
          <w:szCs w:val="28"/>
        </w:rPr>
        <w:t>, ч</w:t>
      </w:r>
      <w:r w:rsidR="007A0A55" w:rsidRPr="00ED3335">
        <w:rPr>
          <w:rFonts w:ascii="Times New Roman" w:hAnsi="Times New Roman"/>
          <w:sz w:val="28"/>
          <w:szCs w:val="28"/>
        </w:rPr>
        <w:t>астота узнавания снижается в зависимости от объ</w:t>
      </w:r>
      <w:r w:rsidR="00D236F6">
        <w:rPr>
          <w:rFonts w:ascii="Times New Roman" w:hAnsi="Times New Roman"/>
          <w:sz w:val="28"/>
          <w:szCs w:val="28"/>
        </w:rPr>
        <w:t>е</w:t>
      </w:r>
      <w:r w:rsidR="007A0A55" w:rsidRPr="00ED3335">
        <w:rPr>
          <w:rFonts w:ascii="Times New Roman" w:hAnsi="Times New Roman"/>
          <w:sz w:val="28"/>
          <w:szCs w:val="28"/>
        </w:rPr>
        <w:t>ма запоминаемой информации</w:t>
      </w:r>
      <w:r w:rsidR="00281847" w:rsidRPr="00ED3335">
        <w:rPr>
          <w:rFonts w:ascii="Times New Roman" w:hAnsi="Times New Roman"/>
          <w:sz w:val="28"/>
          <w:szCs w:val="28"/>
        </w:rPr>
        <w:t xml:space="preserve"> (количества стимулов ряда 1)</w:t>
      </w:r>
      <w:r w:rsidR="007A0A55" w:rsidRPr="00ED3335">
        <w:rPr>
          <w:rFonts w:ascii="Times New Roman" w:hAnsi="Times New Roman"/>
          <w:sz w:val="28"/>
          <w:szCs w:val="28"/>
        </w:rPr>
        <w:t xml:space="preserve"> при постоянном количестве </w:t>
      </w:r>
      <w:r w:rsidR="00281847" w:rsidRPr="00ED3335">
        <w:rPr>
          <w:rFonts w:ascii="Times New Roman" w:hAnsi="Times New Roman"/>
          <w:sz w:val="28"/>
          <w:szCs w:val="28"/>
        </w:rPr>
        <w:t>стимулов</w:t>
      </w:r>
      <w:r w:rsidR="007A0A55" w:rsidRPr="00ED3335">
        <w:rPr>
          <w:rFonts w:ascii="Times New Roman" w:hAnsi="Times New Roman"/>
          <w:sz w:val="28"/>
          <w:szCs w:val="28"/>
        </w:rPr>
        <w:t xml:space="preserve"> ряда 2. При этом количество ошибок </w:t>
      </w:r>
      <w:r w:rsidR="00DA74B5" w:rsidRPr="00ED3335">
        <w:rPr>
          <w:rFonts w:ascii="Times New Roman" w:hAnsi="Times New Roman"/>
          <w:sz w:val="28"/>
          <w:szCs w:val="28"/>
        </w:rPr>
        <w:t>типа «пропуск цели»</w:t>
      </w:r>
      <w:r w:rsidR="007A0A55" w:rsidRPr="00ED3335">
        <w:rPr>
          <w:rFonts w:ascii="Times New Roman" w:hAnsi="Times New Roman"/>
          <w:sz w:val="28"/>
          <w:szCs w:val="28"/>
        </w:rPr>
        <w:t xml:space="preserve"> раст</w:t>
      </w:r>
      <w:r w:rsidR="00D236F6">
        <w:rPr>
          <w:rFonts w:ascii="Times New Roman" w:hAnsi="Times New Roman"/>
          <w:sz w:val="28"/>
          <w:szCs w:val="28"/>
        </w:rPr>
        <w:t>е</w:t>
      </w:r>
      <w:r w:rsidR="007A0A55" w:rsidRPr="00ED3335">
        <w:rPr>
          <w:rFonts w:ascii="Times New Roman" w:hAnsi="Times New Roman"/>
          <w:sz w:val="28"/>
          <w:szCs w:val="28"/>
        </w:rPr>
        <w:t>т пропорционально объ</w:t>
      </w:r>
      <w:r w:rsidR="00D236F6">
        <w:rPr>
          <w:rFonts w:ascii="Times New Roman" w:hAnsi="Times New Roman"/>
          <w:sz w:val="28"/>
          <w:szCs w:val="28"/>
        </w:rPr>
        <w:t>е</w:t>
      </w:r>
      <w:r w:rsidR="007A0A55" w:rsidRPr="00ED3335">
        <w:rPr>
          <w:rFonts w:ascii="Times New Roman" w:hAnsi="Times New Roman"/>
          <w:sz w:val="28"/>
          <w:szCs w:val="28"/>
        </w:rPr>
        <w:t>му запоминаемой информации (рис. 4Б), а количество ошибок типа</w:t>
      </w:r>
      <w:r w:rsidR="007A0A55" w:rsidRPr="003C6550">
        <w:rPr>
          <w:rFonts w:ascii="Times New Roman" w:hAnsi="Times New Roman"/>
          <w:sz w:val="28"/>
          <w:szCs w:val="28"/>
        </w:rPr>
        <w:t xml:space="preserve"> «ложная тревога» </w:t>
      </w:r>
      <w:r w:rsidR="00385928" w:rsidRPr="003C6550">
        <w:rPr>
          <w:rFonts w:ascii="Times New Roman" w:hAnsi="Times New Roman"/>
          <w:sz w:val="28"/>
          <w:szCs w:val="28"/>
        </w:rPr>
        <w:t>достигает на бланке 3 среднего количества – 5 (8 % от количества стимулов в ряде</w:t>
      </w:r>
      <w:r w:rsidR="006C6708">
        <w:rPr>
          <w:rFonts w:ascii="Times New Roman" w:hAnsi="Times New Roman"/>
          <w:sz w:val="28"/>
          <w:szCs w:val="28"/>
        </w:rPr>
        <w:t xml:space="preserve"> </w:t>
      </w:r>
      <w:r w:rsidR="00385928" w:rsidRPr="003C6550">
        <w:rPr>
          <w:rFonts w:ascii="Times New Roman" w:hAnsi="Times New Roman"/>
          <w:sz w:val="28"/>
          <w:szCs w:val="28"/>
        </w:rPr>
        <w:t xml:space="preserve">2) и </w:t>
      </w:r>
      <w:r w:rsidR="002B5460" w:rsidRPr="003C6550">
        <w:rPr>
          <w:rFonts w:ascii="Times New Roman" w:hAnsi="Times New Roman"/>
          <w:sz w:val="28"/>
          <w:szCs w:val="28"/>
        </w:rPr>
        <w:t>останавливает рост</w:t>
      </w:r>
      <w:r w:rsidR="007A0A55" w:rsidRPr="003C6550">
        <w:rPr>
          <w:rFonts w:ascii="Times New Roman" w:hAnsi="Times New Roman"/>
          <w:sz w:val="28"/>
          <w:szCs w:val="28"/>
        </w:rPr>
        <w:t xml:space="preserve">. </w:t>
      </w:r>
    </w:p>
    <w:p w:rsidR="00D4685D" w:rsidRPr="00BA2B7F" w:rsidRDefault="00826938" w:rsidP="008A2E27">
      <w:pPr>
        <w:spacing w:after="0" w:line="360" w:lineRule="auto"/>
        <w:ind w:firstLine="709"/>
        <w:jc w:val="right"/>
        <w:rPr>
          <w:rFonts w:ascii="Times New Roman" w:hAnsi="Times New Roman"/>
          <w:b/>
          <w:sz w:val="28"/>
          <w:szCs w:val="28"/>
        </w:rPr>
      </w:pPr>
      <w:r w:rsidRPr="009F6A42">
        <w:rPr>
          <w:rFonts w:ascii="Times New Roman" w:hAnsi="Times New Roman"/>
          <w:sz w:val="28"/>
          <w:szCs w:val="28"/>
        </w:rPr>
        <w:t xml:space="preserve">Таблица </w:t>
      </w:r>
      <w:r w:rsidR="006A0935">
        <w:rPr>
          <w:rFonts w:ascii="Times New Roman" w:hAnsi="Times New Roman"/>
          <w:sz w:val="28"/>
          <w:szCs w:val="28"/>
        </w:rPr>
        <w:t xml:space="preserve"> </w:t>
      </w:r>
      <w:r w:rsidR="001A1BF4" w:rsidRPr="00BA2B7F">
        <w:rPr>
          <w:rFonts w:ascii="Times New Roman" w:hAnsi="Times New Roman"/>
          <w:b/>
          <w:sz w:val="28"/>
          <w:szCs w:val="28"/>
        </w:rPr>
        <w:t>Характер измерения параметров экспериментов</w:t>
      </w:r>
    </w:p>
    <w:tbl>
      <w:tblPr>
        <w:tblStyle w:val="a6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993"/>
        <w:gridCol w:w="1701"/>
        <w:gridCol w:w="1701"/>
        <w:gridCol w:w="1701"/>
        <w:gridCol w:w="1701"/>
        <w:gridCol w:w="1701"/>
      </w:tblGrid>
      <w:tr w:rsidR="001A5BE9" w:rsidRPr="005A3E56" w:rsidTr="00B4252D">
        <w:trPr>
          <w:trHeight w:val="1288"/>
        </w:trPr>
        <w:tc>
          <w:tcPr>
            <w:tcW w:w="993" w:type="dxa"/>
            <w:vAlign w:val="center"/>
          </w:tcPr>
          <w:p w:rsidR="001A5BE9" w:rsidRPr="00EA4B48" w:rsidRDefault="001A5BE9" w:rsidP="008A2E2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A4B48">
              <w:rPr>
                <w:rFonts w:ascii="Times New Roman" w:hAnsi="Times New Roman"/>
                <w:sz w:val="28"/>
                <w:szCs w:val="28"/>
              </w:rPr>
              <w:t>№ экс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Pr="00EA4B48">
              <w:rPr>
                <w:rFonts w:ascii="Times New Roman" w:hAnsi="Times New Roman"/>
                <w:sz w:val="28"/>
                <w:szCs w:val="28"/>
              </w:rPr>
              <w:t>пери</w:t>
            </w: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Pr="00EA4B48">
              <w:rPr>
                <w:rFonts w:ascii="Times New Roman" w:hAnsi="Times New Roman"/>
                <w:sz w:val="28"/>
                <w:szCs w:val="28"/>
              </w:rPr>
              <w:t>мента</w:t>
            </w:r>
          </w:p>
        </w:tc>
        <w:tc>
          <w:tcPr>
            <w:tcW w:w="1701" w:type="dxa"/>
            <w:vAlign w:val="center"/>
          </w:tcPr>
          <w:p w:rsidR="001A5BE9" w:rsidRPr="00EA4B48" w:rsidRDefault="001A5BE9" w:rsidP="008A2E2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A4B48">
              <w:rPr>
                <w:rFonts w:ascii="Times New Roman" w:hAnsi="Times New Roman"/>
                <w:sz w:val="28"/>
                <w:szCs w:val="28"/>
              </w:rPr>
              <w:t>Ряд 1, количество стимулов</w:t>
            </w:r>
          </w:p>
        </w:tc>
        <w:tc>
          <w:tcPr>
            <w:tcW w:w="1701" w:type="dxa"/>
            <w:vAlign w:val="center"/>
          </w:tcPr>
          <w:p w:rsidR="001A5BE9" w:rsidRPr="00EA4B48" w:rsidRDefault="001A5BE9" w:rsidP="008A2E2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E0764">
              <w:rPr>
                <w:rFonts w:ascii="ISOCPEUR" w:hAnsi="ISOCPEUR" w:cs="Aharoni"/>
                <w:sz w:val="28"/>
                <w:szCs w:val="28"/>
              </w:rPr>
              <w:t>Ряд 2, количество стимулов</w:t>
            </w:r>
          </w:p>
        </w:tc>
        <w:tc>
          <w:tcPr>
            <w:tcW w:w="1701" w:type="dxa"/>
            <w:vAlign w:val="center"/>
          </w:tcPr>
          <w:p w:rsidR="001A5BE9" w:rsidRPr="00EA4B48" w:rsidRDefault="001A5BE9" w:rsidP="008A2E2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E0764">
              <w:rPr>
                <w:rFonts w:ascii="Times New Roman" w:hAnsi="Times New Roman"/>
                <w:color w:val="FF0000"/>
                <w:sz w:val="28"/>
                <w:szCs w:val="28"/>
              </w:rPr>
              <w:t>Ошибки типа «пропуск цели»,</w:t>
            </w:r>
          </w:p>
        </w:tc>
        <w:tc>
          <w:tcPr>
            <w:tcW w:w="1701" w:type="dxa"/>
            <w:vAlign w:val="center"/>
          </w:tcPr>
          <w:p w:rsidR="001A5BE9" w:rsidRPr="00EA4B48" w:rsidRDefault="001A5BE9" w:rsidP="008A2E2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A4B48">
              <w:rPr>
                <w:rFonts w:ascii="Times New Roman" w:hAnsi="Times New Roman"/>
                <w:sz w:val="28"/>
                <w:szCs w:val="28"/>
              </w:rPr>
              <w:t>Ошибки типа «ложная тревога»,</w:t>
            </w:r>
          </w:p>
        </w:tc>
        <w:tc>
          <w:tcPr>
            <w:tcW w:w="1701" w:type="dxa"/>
            <w:vAlign w:val="center"/>
          </w:tcPr>
          <w:p w:rsidR="001A5BE9" w:rsidRPr="00EA4B48" w:rsidRDefault="001A5BE9" w:rsidP="008A2E2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A4B48">
              <w:rPr>
                <w:rFonts w:ascii="Times New Roman" w:hAnsi="Times New Roman"/>
                <w:sz w:val="28"/>
                <w:szCs w:val="28"/>
              </w:rPr>
              <w:t>Частота узнавания</w:t>
            </w:r>
          </w:p>
        </w:tc>
      </w:tr>
      <w:tr w:rsidR="00DC40DE" w:rsidRPr="005A3E56" w:rsidTr="009F7683">
        <w:tc>
          <w:tcPr>
            <w:tcW w:w="993" w:type="dxa"/>
          </w:tcPr>
          <w:p w:rsidR="003028C5" w:rsidRPr="00EA4B48" w:rsidRDefault="003028C5" w:rsidP="00B0532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bookmarkStart w:id="0" w:name="_GoBack" w:colFirst="1" w:colLast="1"/>
            <w:r w:rsidRPr="00EA4B4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3028C5" w:rsidRPr="00B05327" w:rsidRDefault="00BA2B7F" w:rsidP="008A2E27">
            <w:pPr>
              <w:spacing w:after="0" w:line="240" w:lineRule="auto"/>
              <w:jc w:val="both"/>
              <w:rPr>
                <w:rFonts w:ascii="Arial Black" w:hAnsi="Arial Black"/>
                <w:sz w:val="28"/>
                <w:szCs w:val="28"/>
              </w:rPr>
            </w:pPr>
            <w:proofErr w:type="spellStart"/>
            <w:r w:rsidRPr="00B05327">
              <w:rPr>
                <w:rFonts w:ascii="Arial Black" w:hAnsi="Arial Black" w:cs="Cambria"/>
                <w:sz w:val="28"/>
                <w:szCs w:val="28"/>
              </w:rPr>
              <w:t>у</w:t>
            </w:r>
            <w:r w:rsidR="003028C5" w:rsidRPr="00B05327">
              <w:rPr>
                <w:rFonts w:ascii="Arial Black" w:hAnsi="Arial Black" w:cs="Cambria"/>
                <w:sz w:val="28"/>
                <w:szCs w:val="28"/>
              </w:rPr>
              <w:t>величива</w:t>
            </w:r>
            <w:r w:rsidRPr="00B05327">
              <w:rPr>
                <w:rFonts w:ascii="Arial Black" w:hAnsi="Arial Black"/>
                <w:sz w:val="28"/>
                <w:szCs w:val="28"/>
              </w:rPr>
              <w:t>-</w:t>
            </w:r>
            <w:r w:rsidR="003028C5" w:rsidRPr="00B05327">
              <w:rPr>
                <w:rFonts w:ascii="Arial Black" w:hAnsi="Arial Black" w:cs="Cambria"/>
                <w:sz w:val="28"/>
                <w:szCs w:val="28"/>
              </w:rPr>
              <w:t>ется</w:t>
            </w:r>
            <w:proofErr w:type="spellEnd"/>
          </w:p>
        </w:tc>
        <w:tc>
          <w:tcPr>
            <w:tcW w:w="1701" w:type="dxa"/>
          </w:tcPr>
          <w:p w:rsidR="003028C5" w:rsidRPr="00BE0764" w:rsidRDefault="00BA2B7F" w:rsidP="008A2E27">
            <w:pPr>
              <w:spacing w:after="0" w:line="240" w:lineRule="auto"/>
              <w:jc w:val="both"/>
              <w:rPr>
                <w:rFonts w:ascii="ISOCPEUR" w:hAnsi="ISOCPEUR" w:cs="Aharoni"/>
                <w:sz w:val="28"/>
                <w:szCs w:val="28"/>
              </w:rPr>
            </w:pPr>
            <w:proofErr w:type="spellStart"/>
            <w:r w:rsidRPr="00BE0764">
              <w:rPr>
                <w:rFonts w:ascii="ISOCPEUR" w:hAnsi="ISOCPEUR" w:cs="Aharoni"/>
                <w:sz w:val="28"/>
                <w:szCs w:val="28"/>
              </w:rPr>
              <w:t>у</w:t>
            </w:r>
            <w:r w:rsidR="003028C5" w:rsidRPr="00BE0764">
              <w:rPr>
                <w:rFonts w:ascii="ISOCPEUR" w:hAnsi="ISOCPEUR" w:cs="Aharoni"/>
                <w:sz w:val="28"/>
                <w:szCs w:val="28"/>
              </w:rPr>
              <w:t>величива</w:t>
            </w:r>
            <w:r w:rsidRPr="00BE0764">
              <w:rPr>
                <w:rFonts w:ascii="ISOCPEUR" w:hAnsi="ISOCPEUR" w:cs="Aharoni"/>
                <w:sz w:val="28"/>
                <w:szCs w:val="28"/>
              </w:rPr>
              <w:t>-</w:t>
            </w:r>
            <w:r w:rsidR="003028C5" w:rsidRPr="00BE0764">
              <w:rPr>
                <w:rFonts w:ascii="ISOCPEUR" w:hAnsi="ISOCPEUR" w:cs="Aharoni"/>
                <w:sz w:val="28"/>
                <w:szCs w:val="28"/>
              </w:rPr>
              <w:t>ется</w:t>
            </w:r>
            <w:proofErr w:type="spellEnd"/>
          </w:p>
        </w:tc>
        <w:tc>
          <w:tcPr>
            <w:tcW w:w="1701" w:type="dxa"/>
          </w:tcPr>
          <w:p w:rsidR="003028C5" w:rsidRPr="00EA4B48" w:rsidRDefault="00BA2B7F" w:rsidP="008A2E2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увеличива-</w:t>
            </w:r>
            <w:r w:rsidR="003028C5" w:rsidRPr="00EA4B48">
              <w:rPr>
                <w:rFonts w:ascii="Times New Roman" w:hAnsi="Times New Roman"/>
                <w:sz w:val="28"/>
                <w:szCs w:val="28"/>
              </w:rPr>
              <w:t>ется</w:t>
            </w:r>
            <w:proofErr w:type="spellEnd"/>
          </w:p>
        </w:tc>
        <w:tc>
          <w:tcPr>
            <w:tcW w:w="1701" w:type="dxa"/>
          </w:tcPr>
          <w:p w:rsidR="003028C5" w:rsidRPr="00BE0764" w:rsidRDefault="00BA2B7F" w:rsidP="008A2E27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proofErr w:type="spellStart"/>
            <w:r w:rsidRPr="00BE0764">
              <w:rPr>
                <w:rFonts w:ascii="Times New Roman" w:hAnsi="Times New Roman"/>
                <w:color w:val="FF0000"/>
                <w:sz w:val="28"/>
                <w:szCs w:val="28"/>
              </w:rPr>
              <w:t>у</w:t>
            </w:r>
            <w:r w:rsidR="003028C5" w:rsidRPr="00BE0764">
              <w:rPr>
                <w:rFonts w:ascii="Times New Roman" w:hAnsi="Times New Roman"/>
                <w:color w:val="FF0000"/>
                <w:sz w:val="28"/>
                <w:szCs w:val="28"/>
              </w:rPr>
              <w:t>величива</w:t>
            </w:r>
            <w:r w:rsidRPr="00BE0764">
              <w:rPr>
                <w:rFonts w:ascii="Times New Roman" w:hAnsi="Times New Roman"/>
                <w:color w:val="FF0000"/>
                <w:sz w:val="28"/>
                <w:szCs w:val="28"/>
              </w:rPr>
              <w:t>-</w:t>
            </w:r>
            <w:r w:rsidR="003028C5" w:rsidRPr="00BE0764">
              <w:rPr>
                <w:rFonts w:ascii="Times New Roman" w:hAnsi="Times New Roman"/>
                <w:color w:val="FF0000"/>
                <w:sz w:val="28"/>
                <w:szCs w:val="28"/>
              </w:rPr>
              <w:t>ется</w:t>
            </w:r>
            <w:proofErr w:type="spellEnd"/>
          </w:p>
        </w:tc>
        <w:tc>
          <w:tcPr>
            <w:tcW w:w="1701" w:type="dxa"/>
          </w:tcPr>
          <w:p w:rsidR="003028C5" w:rsidRPr="00EA4B48" w:rsidRDefault="00BA2B7F" w:rsidP="008A2E2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</w:t>
            </w:r>
            <w:r w:rsidR="003028C5" w:rsidRPr="00EA4B48">
              <w:rPr>
                <w:rFonts w:ascii="Times New Roman" w:hAnsi="Times New Roman"/>
                <w:sz w:val="28"/>
                <w:szCs w:val="28"/>
              </w:rPr>
              <w:t>меньша</w:t>
            </w: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="003028C5" w:rsidRPr="00EA4B48">
              <w:rPr>
                <w:rFonts w:ascii="Times New Roman" w:hAnsi="Times New Roman"/>
                <w:sz w:val="28"/>
                <w:szCs w:val="28"/>
              </w:rPr>
              <w:t>ется</w:t>
            </w:r>
            <w:proofErr w:type="spellEnd"/>
          </w:p>
        </w:tc>
      </w:tr>
      <w:bookmarkEnd w:id="0"/>
      <w:tr w:rsidR="00DC40DE" w:rsidRPr="005A3E56" w:rsidTr="009F7683">
        <w:tc>
          <w:tcPr>
            <w:tcW w:w="993" w:type="dxa"/>
          </w:tcPr>
          <w:p w:rsidR="003028C5" w:rsidRPr="00EA4B48" w:rsidRDefault="003028C5" w:rsidP="00B0532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A4B48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3028C5" w:rsidRPr="00EA4B48" w:rsidRDefault="003028C5" w:rsidP="008A2E2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A4B48">
              <w:rPr>
                <w:rFonts w:ascii="Times New Roman" w:hAnsi="Times New Roman"/>
                <w:sz w:val="28"/>
                <w:szCs w:val="28"/>
              </w:rPr>
              <w:t>постоянное</w:t>
            </w:r>
          </w:p>
        </w:tc>
        <w:tc>
          <w:tcPr>
            <w:tcW w:w="1701" w:type="dxa"/>
          </w:tcPr>
          <w:p w:rsidR="003028C5" w:rsidRPr="00BE0764" w:rsidRDefault="003028C5" w:rsidP="008A2E27">
            <w:pPr>
              <w:spacing w:after="0" w:line="240" w:lineRule="auto"/>
              <w:jc w:val="both"/>
              <w:rPr>
                <w:rFonts w:ascii="ISOCPEUR" w:hAnsi="ISOCPEUR" w:cs="Aharoni"/>
                <w:sz w:val="28"/>
                <w:szCs w:val="28"/>
              </w:rPr>
            </w:pPr>
            <w:r w:rsidRPr="00BE0764">
              <w:rPr>
                <w:rFonts w:ascii="ISOCPEUR" w:hAnsi="ISOCPEUR" w:cs="Aharoni"/>
                <w:sz w:val="28"/>
                <w:szCs w:val="28"/>
              </w:rPr>
              <w:t>постоянное</w:t>
            </w:r>
          </w:p>
        </w:tc>
        <w:tc>
          <w:tcPr>
            <w:tcW w:w="1701" w:type="dxa"/>
          </w:tcPr>
          <w:p w:rsidR="003028C5" w:rsidRPr="00EA4B48" w:rsidRDefault="003028C5" w:rsidP="008A2E2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A4B48">
              <w:rPr>
                <w:rFonts w:ascii="Times New Roman" w:hAnsi="Times New Roman"/>
                <w:sz w:val="28"/>
                <w:szCs w:val="28"/>
              </w:rPr>
              <w:t>постоянное</w:t>
            </w:r>
          </w:p>
        </w:tc>
        <w:tc>
          <w:tcPr>
            <w:tcW w:w="1701" w:type="dxa"/>
          </w:tcPr>
          <w:p w:rsidR="003028C5" w:rsidRPr="00EA4B48" w:rsidRDefault="003028C5" w:rsidP="008A2E2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A4B48">
              <w:rPr>
                <w:rFonts w:ascii="Times New Roman" w:hAnsi="Times New Roman"/>
                <w:sz w:val="28"/>
                <w:szCs w:val="28"/>
              </w:rPr>
              <w:t>постоянное</w:t>
            </w:r>
          </w:p>
        </w:tc>
        <w:tc>
          <w:tcPr>
            <w:tcW w:w="1701" w:type="dxa"/>
          </w:tcPr>
          <w:p w:rsidR="003028C5" w:rsidRPr="00EA4B48" w:rsidRDefault="003028C5" w:rsidP="008A2E2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A4B48">
              <w:rPr>
                <w:rFonts w:ascii="Times New Roman" w:hAnsi="Times New Roman"/>
                <w:sz w:val="28"/>
                <w:szCs w:val="28"/>
              </w:rPr>
              <w:t>постоянная</w:t>
            </w:r>
          </w:p>
        </w:tc>
      </w:tr>
      <w:tr w:rsidR="00DC40DE" w:rsidRPr="005A3E56" w:rsidTr="009F7683">
        <w:tc>
          <w:tcPr>
            <w:tcW w:w="993" w:type="dxa"/>
          </w:tcPr>
          <w:p w:rsidR="003028C5" w:rsidRPr="00EA4B48" w:rsidRDefault="003028C5" w:rsidP="00B0532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A4B4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:rsidR="003028C5" w:rsidRPr="00EA4B48" w:rsidRDefault="003028C5" w:rsidP="008A2E2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A4B48">
              <w:rPr>
                <w:rFonts w:ascii="Times New Roman" w:hAnsi="Times New Roman"/>
                <w:sz w:val="28"/>
                <w:szCs w:val="28"/>
              </w:rPr>
              <w:t>постоянное</w:t>
            </w:r>
          </w:p>
        </w:tc>
        <w:tc>
          <w:tcPr>
            <w:tcW w:w="1701" w:type="dxa"/>
          </w:tcPr>
          <w:p w:rsidR="003028C5" w:rsidRPr="00BE0764" w:rsidRDefault="003028C5" w:rsidP="008A2E27">
            <w:pPr>
              <w:spacing w:after="0" w:line="240" w:lineRule="auto"/>
              <w:jc w:val="both"/>
              <w:rPr>
                <w:rFonts w:ascii="ISOCPEUR" w:hAnsi="ISOCPEUR" w:cs="Aharoni"/>
                <w:sz w:val="28"/>
                <w:szCs w:val="28"/>
              </w:rPr>
            </w:pPr>
            <w:proofErr w:type="spellStart"/>
            <w:r w:rsidRPr="00BE0764">
              <w:rPr>
                <w:rFonts w:ascii="ISOCPEUR" w:hAnsi="ISOCPEUR" w:cs="Aharoni"/>
                <w:sz w:val="28"/>
                <w:szCs w:val="28"/>
              </w:rPr>
              <w:t>увеличива</w:t>
            </w:r>
            <w:proofErr w:type="spellEnd"/>
            <w:r w:rsidR="007439A7" w:rsidRPr="00BE0764">
              <w:rPr>
                <w:rFonts w:ascii="ISOCPEUR" w:hAnsi="ISOCPEUR" w:cs="Aharoni"/>
                <w:sz w:val="28"/>
                <w:szCs w:val="28"/>
                <w:lang w:val="en-US"/>
              </w:rPr>
              <w:t>-</w:t>
            </w:r>
            <w:proofErr w:type="spellStart"/>
            <w:r w:rsidRPr="00BE0764">
              <w:rPr>
                <w:rFonts w:ascii="ISOCPEUR" w:hAnsi="ISOCPEUR" w:cs="Aharoni"/>
                <w:sz w:val="28"/>
                <w:szCs w:val="28"/>
              </w:rPr>
              <w:t>ется</w:t>
            </w:r>
            <w:proofErr w:type="spellEnd"/>
          </w:p>
        </w:tc>
        <w:tc>
          <w:tcPr>
            <w:tcW w:w="1701" w:type="dxa"/>
          </w:tcPr>
          <w:p w:rsidR="003028C5" w:rsidRPr="00EA4B48" w:rsidRDefault="007439A7" w:rsidP="008A2E2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</w:t>
            </w:r>
            <w:r w:rsidR="002B5460" w:rsidRPr="00EA4B48">
              <w:rPr>
                <w:rFonts w:ascii="Times New Roman" w:hAnsi="Times New Roman"/>
                <w:sz w:val="28"/>
                <w:szCs w:val="28"/>
              </w:rPr>
              <w:t>величива</w:t>
            </w:r>
            <w:r w:rsidRPr="007439A7">
              <w:rPr>
                <w:rFonts w:ascii="Times New Roman" w:hAnsi="Times New Roman"/>
                <w:sz w:val="28"/>
                <w:szCs w:val="28"/>
              </w:rPr>
              <w:t>-</w:t>
            </w:r>
            <w:r w:rsidR="002B5460" w:rsidRPr="00EA4B48">
              <w:rPr>
                <w:rFonts w:ascii="Times New Roman" w:hAnsi="Times New Roman"/>
                <w:sz w:val="28"/>
                <w:szCs w:val="28"/>
              </w:rPr>
              <w:t>ется</w:t>
            </w:r>
            <w:r w:rsidR="00DC40DE" w:rsidRPr="00EA4B48">
              <w:rPr>
                <w:rFonts w:ascii="Times New Roman" w:hAnsi="Times New Roman"/>
                <w:sz w:val="28"/>
                <w:szCs w:val="28"/>
              </w:rPr>
              <w:t>и</w:t>
            </w:r>
            <w:proofErr w:type="spellEnd"/>
            <w:r w:rsidR="00DC40DE" w:rsidRPr="00EA4B48">
              <w:rPr>
                <w:rFonts w:ascii="Times New Roman" w:hAnsi="Times New Roman"/>
                <w:sz w:val="28"/>
                <w:szCs w:val="28"/>
              </w:rPr>
              <w:t xml:space="preserve"> выходит на </w:t>
            </w:r>
            <w:proofErr w:type="spellStart"/>
            <w:r w:rsidR="002B5460" w:rsidRPr="00EA4B48">
              <w:rPr>
                <w:rFonts w:ascii="Times New Roman" w:hAnsi="Times New Roman"/>
                <w:sz w:val="28"/>
                <w:szCs w:val="28"/>
              </w:rPr>
              <w:t>у</w:t>
            </w:r>
            <w:r w:rsidR="003028C5" w:rsidRPr="00EA4B48">
              <w:rPr>
                <w:rFonts w:ascii="Times New Roman" w:hAnsi="Times New Roman"/>
                <w:sz w:val="28"/>
                <w:szCs w:val="28"/>
              </w:rPr>
              <w:t>меньш</w:t>
            </w:r>
            <w:r w:rsidR="00DC40DE" w:rsidRPr="00EA4B48">
              <w:rPr>
                <w:rFonts w:ascii="Times New Roman" w:hAnsi="Times New Roman"/>
                <w:sz w:val="28"/>
                <w:szCs w:val="28"/>
              </w:rPr>
              <w:t>е</w:t>
            </w:r>
            <w:r w:rsidR="0098456C" w:rsidRPr="0098456C">
              <w:rPr>
                <w:rFonts w:ascii="Times New Roman" w:hAnsi="Times New Roman"/>
                <w:sz w:val="28"/>
                <w:szCs w:val="28"/>
              </w:rPr>
              <w:t>-</w:t>
            </w:r>
            <w:r w:rsidR="00DC40DE" w:rsidRPr="00EA4B48">
              <w:rPr>
                <w:rFonts w:ascii="Times New Roman" w:hAnsi="Times New Roman"/>
                <w:sz w:val="28"/>
                <w:szCs w:val="28"/>
              </w:rPr>
              <w:t>ние</w:t>
            </w:r>
            <w:proofErr w:type="spellEnd"/>
          </w:p>
        </w:tc>
        <w:tc>
          <w:tcPr>
            <w:tcW w:w="1701" w:type="dxa"/>
          </w:tcPr>
          <w:p w:rsidR="003028C5" w:rsidRPr="00EA4B48" w:rsidRDefault="007439A7" w:rsidP="008A2E2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A4B48">
              <w:rPr>
                <w:rFonts w:ascii="Times New Roman" w:hAnsi="Times New Roman"/>
                <w:sz w:val="28"/>
                <w:szCs w:val="28"/>
              </w:rPr>
              <w:t>у</w:t>
            </w:r>
            <w:r w:rsidR="003028C5" w:rsidRPr="00EA4B48">
              <w:rPr>
                <w:rFonts w:ascii="Times New Roman" w:hAnsi="Times New Roman"/>
                <w:sz w:val="28"/>
                <w:szCs w:val="28"/>
              </w:rPr>
              <w:t>величива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proofErr w:type="spellStart"/>
            <w:r w:rsidR="003028C5" w:rsidRPr="00EA4B48">
              <w:rPr>
                <w:rFonts w:ascii="Times New Roman" w:hAnsi="Times New Roman"/>
                <w:sz w:val="28"/>
                <w:szCs w:val="28"/>
              </w:rPr>
              <w:t>ется</w:t>
            </w:r>
            <w:proofErr w:type="spellEnd"/>
          </w:p>
        </w:tc>
        <w:tc>
          <w:tcPr>
            <w:tcW w:w="1701" w:type="dxa"/>
          </w:tcPr>
          <w:p w:rsidR="003028C5" w:rsidRPr="00EA4B48" w:rsidRDefault="003028C5" w:rsidP="008A2E2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A4B48">
              <w:rPr>
                <w:rFonts w:ascii="Times New Roman" w:hAnsi="Times New Roman"/>
                <w:sz w:val="28"/>
                <w:szCs w:val="28"/>
              </w:rPr>
              <w:t>увеличива</w:t>
            </w:r>
            <w:proofErr w:type="spellEnd"/>
            <w:r w:rsidR="007439A7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proofErr w:type="spellStart"/>
            <w:r w:rsidRPr="00EA4B48">
              <w:rPr>
                <w:rFonts w:ascii="Times New Roman" w:hAnsi="Times New Roman"/>
                <w:sz w:val="28"/>
                <w:szCs w:val="28"/>
              </w:rPr>
              <w:t>ется</w:t>
            </w:r>
            <w:proofErr w:type="spellEnd"/>
          </w:p>
        </w:tc>
      </w:tr>
      <w:tr w:rsidR="00DC40DE" w:rsidRPr="005A3E56" w:rsidTr="009F7683">
        <w:tc>
          <w:tcPr>
            <w:tcW w:w="993" w:type="dxa"/>
          </w:tcPr>
          <w:p w:rsidR="003028C5" w:rsidRPr="00EA4B48" w:rsidRDefault="003028C5" w:rsidP="00B0532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A4B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:rsidR="003028C5" w:rsidRPr="00EA4B48" w:rsidRDefault="005B553A" w:rsidP="008A2E2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</w:t>
            </w:r>
            <w:r w:rsidR="003028C5" w:rsidRPr="00EA4B48">
              <w:rPr>
                <w:rFonts w:ascii="Times New Roman" w:hAnsi="Times New Roman"/>
                <w:sz w:val="28"/>
                <w:szCs w:val="28"/>
              </w:rPr>
              <w:t>величива</w:t>
            </w: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="003028C5" w:rsidRPr="00EA4B48">
              <w:rPr>
                <w:rFonts w:ascii="Times New Roman" w:hAnsi="Times New Roman"/>
                <w:sz w:val="28"/>
                <w:szCs w:val="28"/>
              </w:rPr>
              <w:t>ется</w:t>
            </w:r>
            <w:proofErr w:type="spellEnd"/>
          </w:p>
        </w:tc>
        <w:tc>
          <w:tcPr>
            <w:tcW w:w="1701" w:type="dxa"/>
          </w:tcPr>
          <w:p w:rsidR="003028C5" w:rsidRPr="00BE0764" w:rsidRDefault="003028C5" w:rsidP="008A2E27">
            <w:pPr>
              <w:spacing w:after="0" w:line="240" w:lineRule="auto"/>
              <w:jc w:val="both"/>
              <w:rPr>
                <w:rFonts w:ascii="ISOCPEUR" w:hAnsi="ISOCPEUR" w:cs="Aharoni"/>
                <w:sz w:val="28"/>
                <w:szCs w:val="28"/>
              </w:rPr>
            </w:pPr>
            <w:r w:rsidRPr="00BE0764">
              <w:rPr>
                <w:rFonts w:ascii="ISOCPEUR" w:hAnsi="ISOCPEUR" w:cs="Aharoni"/>
                <w:sz w:val="28"/>
                <w:szCs w:val="28"/>
              </w:rPr>
              <w:t>постоянное</w:t>
            </w:r>
          </w:p>
        </w:tc>
        <w:tc>
          <w:tcPr>
            <w:tcW w:w="1701" w:type="dxa"/>
          </w:tcPr>
          <w:p w:rsidR="003028C5" w:rsidRPr="00EA4B48" w:rsidRDefault="003028C5" w:rsidP="008A2E2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A4B48">
              <w:rPr>
                <w:rFonts w:ascii="Times New Roman" w:hAnsi="Times New Roman"/>
                <w:sz w:val="28"/>
                <w:szCs w:val="28"/>
              </w:rPr>
              <w:t>увеличива</w:t>
            </w:r>
            <w:r w:rsidR="0098456C">
              <w:rPr>
                <w:rFonts w:ascii="Times New Roman" w:hAnsi="Times New Roman"/>
                <w:sz w:val="28"/>
                <w:szCs w:val="28"/>
              </w:rPr>
              <w:t>-</w:t>
            </w:r>
            <w:r w:rsidRPr="00EA4B48">
              <w:rPr>
                <w:rFonts w:ascii="Times New Roman" w:hAnsi="Times New Roman"/>
                <w:sz w:val="28"/>
                <w:szCs w:val="28"/>
              </w:rPr>
              <w:t>ется</w:t>
            </w:r>
            <w:proofErr w:type="spellEnd"/>
          </w:p>
        </w:tc>
        <w:tc>
          <w:tcPr>
            <w:tcW w:w="1701" w:type="dxa"/>
          </w:tcPr>
          <w:p w:rsidR="003028C5" w:rsidRPr="00EA4B48" w:rsidRDefault="0098456C" w:rsidP="008A2E2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</w:t>
            </w:r>
            <w:r w:rsidR="003028C5" w:rsidRPr="00EA4B48">
              <w:rPr>
                <w:rFonts w:ascii="Times New Roman" w:hAnsi="Times New Roman"/>
                <w:sz w:val="28"/>
                <w:szCs w:val="28"/>
              </w:rPr>
              <w:t>величива</w:t>
            </w:r>
            <w:r w:rsidRPr="0098456C">
              <w:rPr>
                <w:rFonts w:ascii="Times New Roman" w:hAnsi="Times New Roman"/>
                <w:sz w:val="28"/>
                <w:szCs w:val="28"/>
              </w:rPr>
              <w:t>-</w:t>
            </w:r>
            <w:r w:rsidR="003028C5" w:rsidRPr="00EA4B48">
              <w:rPr>
                <w:rFonts w:ascii="Times New Roman" w:hAnsi="Times New Roman"/>
                <w:sz w:val="28"/>
                <w:szCs w:val="28"/>
              </w:rPr>
              <w:t>ется</w:t>
            </w:r>
            <w:proofErr w:type="spellEnd"/>
            <w:r w:rsidR="003028C5" w:rsidRPr="00EA4B48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="003028C5" w:rsidRPr="00EA4B48">
              <w:rPr>
                <w:rFonts w:ascii="Times New Roman" w:hAnsi="Times New Roman"/>
                <w:sz w:val="28"/>
                <w:szCs w:val="28"/>
              </w:rPr>
              <w:lastRenderedPageBreak/>
              <w:t>выходит на постоянное</w:t>
            </w:r>
          </w:p>
        </w:tc>
        <w:tc>
          <w:tcPr>
            <w:tcW w:w="1701" w:type="dxa"/>
          </w:tcPr>
          <w:p w:rsidR="003028C5" w:rsidRPr="00EA4B48" w:rsidRDefault="003028C5" w:rsidP="008A2E2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A4B48">
              <w:rPr>
                <w:rFonts w:ascii="Times New Roman" w:hAnsi="Times New Roman"/>
                <w:sz w:val="28"/>
                <w:szCs w:val="28"/>
              </w:rPr>
              <w:lastRenderedPageBreak/>
              <w:t>уменьша</w:t>
            </w:r>
            <w:proofErr w:type="spellEnd"/>
            <w:r w:rsidR="0098456C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proofErr w:type="spellStart"/>
            <w:r w:rsidRPr="00EA4B48">
              <w:rPr>
                <w:rFonts w:ascii="Times New Roman" w:hAnsi="Times New Roman"/>
                <w:sz w:val="28"/>
                <w:szCs w:val="28"/>
              </w:rPr>
              <w:t>ется</w:t>
            </w:r>
            <w:proofErr w:type="spellEnd"/>
          </w:p>
        </w:tc>
      </w:tr>
    </w:tbl>
    <w:p w:rsidR="00D4685D" w:rsidRPr="003C6550" w:rsidRDefault="005C6D45" w:rsidP="008A2E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C6550">
        <w:rPr>
          <w:rFonts w:ascii="Times New Roman" w:hAnsi="Times New Roman"/>
          <w:sz w:val="28"/>
          <w:szCs w:val="28"/>
        </w:rPr>
        <w:t xml:space="preserve">На основании </w:t>
      </w:r>
      <w:proofErr w:type="gramStart"/>
      <w:r w:rsidRPr="003C6550">
        <w:rPr>
          <w:rFonts w:ascii="Times New Roman" w:hAnsi="Times New Roman"/>
          <w:sz w:val="28"/>
          <w:szCs w:val="28"/>
        </w:rPr>
        <w:t>экспериментов  1</w:t>
      </w:r>
      <w:proofErr w:type="gramEnd"/>
      <w:r w:rsidRPr="003C6550">
        <w:rPr>
          <w:rFonts w:ascii="Times New Roman" w:hAnsi="Times New Roman"/>
          <w:sz w:val="28"/>
          <w:szCs w:val="28"/>
        </w:rPr>
        <w:t xml:space="preserve"> </w:t>
      </w:r>
      <w:r w:rsidR="003028C5" w:rsidRPr="003C6550">
        <w:rPr>
          <w:rFonts w:ascii="Times New Roman" w:hAnsi="Times New Roman"/>
          <w:sz w:val="28"/>
          <w:szCs w:val="28"/>
        </w:rPr>
        <w:t>и</w:t>
      </w:r>
      <w:r w:rsidRPr="003C6550">
        <w:rPr>
          <w:rFonts w:ascii="Times New Roman" w:hAnsi="Times New Roman"/>
          <w:sz w:val="28"/>
          <w:szCs w:val="28"/>
        </w:rPr>
        <w:t xml:space="preserve"> 4 установлено, </w:t>
      </w:r>
      <w:r w:rsidR="00D4685D" w:rsidRPr="003C6550">
        <w:rPr>
          <w:rFonts w:ascii="Times New Roman" w:hAnsi="Times New Roman"/>
          <w:sz w:val="28"/>
          <w:szCs w:val="28"/>
        </w:rPr>
        <w:t xml:space="preserve"> что частота узнавания уменьшается с ростом количества</w:t>
      </w:r>
      <w:r w:rsidR="00883DFF">
        <w:rPr>
          <w:rFonts w:ascii="Times New Roman" w:hAnsi="Times New Roman"/>
          <w:sz w:val="28"/>
          <w:szCs w:val="28"/>
        </w:rPr>
        <w:t xml:space="preserve"> </w:t>
      </w:r>
      <w:r w:rsidR="000A6A3C" w:rsidRPr="003C6550">
        <w:rPr>
          <w:rFonts w:ascii="Times New Roman" w:hAnsi="Times New Roman"/>
          <w:sz w:val="28"/>
          <w:szCs w:val="28"/>
        </w:rPr>
        <w:t>исходных</w:t>
      </w:r>
      <w:r w:rsidR="00883DFF">
        <w:rPr>
          <w:rFonts w:ascii="Times New Roman" w:hAnsi="Times New Roman"/>
          <w:sz w:val="28"/>
          <w:szCs w:val="28"/>
        </w:rPr>
        <w:t xml:space="preserve"> </w:t>
      </w:r>
      <w:r w:rsidR="000A6A3C" w:rsidRPr="003C6550">
        <w:rPr>
          <w:rFonts w:ascii="Times New Roman" w:hAnsi="Times New Roman"/>
          <w:sz w:val="28"/>
          <w:szCs w:val="28"/>
        </w:rPr>
        <w:t>стимулов</w:t>
      </w:r>
      <w:r w:rsidR="00D4685D" w:rsidRPr="003C6550">
        <w:rPr>
          <w:rFonts w:ascii="Times New Roman" w:hAnsi="Times New Roman"/>
          <w:sz w:val="28"/>
          <w:szCs w:val="28"/>
        </w:rPr>
        <w:t>.</w:t>
      </w:r>
      <w:r w:rsidRPr="003C6550">
        <w:rPr>
          <w:rFonts w:ascii="Times New Roman" w:hAnsi="Times New Roman"/>
          <w:sz w:val="28"/>
          <w:szCs w:val="28"/>
        </w:rPr>
        <w:t xml:space="preserve"> Это обусловлено ростом количества ошибок типа «пропуск цели» и «ложная тревога». Кроме того, </w:t>
      </w:r>
      <w:r w:rsidR="00AB3CC9" w:rsidRPr="003C6550">
        <w:rPr>
          <w:rFonts w:ascii="Times New Roman" w:hAnsi="Times New Roman"/>
          <w:sz w:val="28"/>
          <w:szCs w:val="28"/>
        </w:rPr>
        <w:t>н</w:t>
      </w:r>
      <w:r w:rsidRPr="003C6550">
        <w:rPr>
          <w:rFonts w:ascii="Times New Roman" w:hAnsi="Times New Roman"/>
          <w:sz w:val="28"/>
          <w:szCs w:val="28"/>
        </w:rPr>
        <w:t>а основании экспериментов 2 и 3 показано, что при постоянном количестве стимулов ряда 1 (объ</w:t>
      </w:r>
      <w:r w:rsidR="00D236F6">
        <w:rPr>
          <w:rFonts w:ascii="Times New Roman" w:hAnsi="Times New Roman"/>
          <w:sz w:val="28"/>
          <w:szCs w:val="28"/>
        </w:rPr>
        <w:t>е</w:t>
      </w:r>
      <w:r w:rsidRPr="003C6550">
        <w:rPr>
          <w:rFonts w:ascii="Times New Roman" w:hAnsi="Times New Roman"/>
          <w:sz w:val="28"/>
          <w:szCs w:val="28"/>
        </w:rPr>
        <w:t>ме запоминаемой информации) значение частоты узнавания оста</w:t>
      </w:r>
      <w:r w:rsidR="00D236F6">
        <w:rPr>
          <w:rFonts w:ascii="Times New Roman" w:hAnsi="Times New Roman"/>
          <w:sz w:val="28"/>
          <w:szCs w:val="28"/>
        </w:rPr>
        <w:t>е</w:t>
      </w:r>
      <w:r w:rsidRPr="003C6550">
        <w:rPr>
          <w:rFonts w:ascii="Times New Roman" w:hAnsi="Times New Roman"/>
          <w:sz w:val="28"/>
          <w:szCs w:val="28"/>
        </w:rPr>
        <w:t xml:space="preserve">тся постоянным (эксперимент 2) или увеличивается (эксперимент 3). </w:t>
      </w:r>
    </w:p>
    <w:p w:rsidR="00D4685D" w:rsidRPr="003C6550" w:rsidRDefault="005C6D45" w:rsidP="008A2E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C6550">
        <w:rPr>
          <w:rFonts w:ascii="Times New Roman" w:hAnsi="Times New Roman"/>
          <w:sz w:val="28"/>
          <w:szCs w:val="28"/>
        </w:rPr>
        <w:t>Критический анализ используемых в современной литературе формул определения частоты узнавания показал необходимость совершенствования подходов для расч</w:t>
      </w:r>
      <w:r w:rsidR="00D236F6">
        <w:rPr>
          <w:rFonts w:ascii="Times New Roman" w:hAnsi="Times New Roman"/>
          <w:sz w:val="28"/>
          <w:szCs w:val="28"/>
        </w:rPr>
        <w:t>е</w:t>
      </w:r>
      <w:r w:rsidRPr="003C6550">
        <w:rPr>
          <w:rFonts w:ascii="Times New Roman" w:hAnsi="Times New Roman"/>
          <w:sz w:val="28"/>
          <w:szCs w:val="28"/>
        </w:rPr>
        <w:t>та этой величины, характеризующей память человека.</w:t>
      </w:r>
      <w:r w:rsidR="00883DFF">
        <w:rPr>
          <w:rFonts w:ascii="Times New Roman" w:hAnsi="Times New Roman"/>
          <w:sz w:val="28"/>
          <w:szCs w:val="28"/>
        </w:rPr>
        <w:t xml:space="preserve"> </w:t>
      </w:r>
      <w:r w:rsidRPr="003C6550">
        <w:rPr>
          <w:rFonts w:ascii="Times New Roman" w:hAnsi="Times New Roman"/>
          <w:sz w:val="28"/>
          <w:szCs w:val="28"/>
        </w:rPr>
        <w:t xml:space="preserve">Предложена и апробирована новая методика расчета частоты узнавания, которая позволила </w:t>
      </w:r>
      <w:r w:rsidR="006736F5" w:rsidRPr="003C6550">
        <w:rPr>
          <w:rFonts w:ascii="Times New Roman" w:hAnsi="Times New Roman"/>
          <w:sz w:val="28"/>
          <w:szCs w:val="28"/>
        </w:rPr>
        <w:t xml:space="preserve">устранить недостатки существующих формул. </w:t>
      </w:r>
    </w:p>
    <w:p w:rsidR="00254FB5" w:rsidRPr="00A12B12" w:rsidRDefault="00A12B12" w:rsidP="008A2E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2B12">
        <w:rPr>
          <w:rFonts w:ascii="Times New Roman" w:hAnsi="Times New Roman"/>
          <w:sz w:val="28"/>
          <w:szCs w:val="28"/>
        </w:rPr>
        <w:t>Работа выполнена на базе Белорусского государственного университета информатики и радиоэлектроники, кафедра инженерной психологии и эргономики</w:t>
      </w:r>
    </w:p>
    <w:p w:rsidR="00EA4B48" w:rsidRDefault="00EA4B48" w:rsidP="008A2E27">
      <w:pPr>
        <w:spacing w:after="0" w:line="360" w:lineRule="auto"/>
        <w:ind w:firstLine="709"/>
        <w:jc w:val="both"/>
        <w:rPr>
          <w:rFonts w:ascii="Times New Roman" w:hAnsi="Times New Roman"/>
        </w:rPr>
      </w:pPr>
    </w:p>
    <w:p w:rsidR="00EA4B48" w:rsidRPr="007A2D46" w:rsidRDefault="00EA4B48" w:rsidP="008A2E27">
      <w:pPr>
        <w:spacing w:after="0" w:line="360" w:lineRule="auto"/>
        <w:ind w:firstLine="709"/>
        <w:jc w:val="both"/>
        <w:rPr>
          <w:rFonts w:ascii="Times New Roman" w:hAnsi="Times New Roman"/>
        </w:rPr>
      </w:pPr>
    </w:p>
    <w:sectPr w:rsidR="00EA4B48" w:rsidRPr="007A2D46" w:rsidSect="00CA003F">
      <w:footerReference w:type="default" r:id="rId15"/>
      <w:pgSz w:w="11906" w:h="16838"/>
      <w:pgMar w:top="1134" w:right="170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AC5" w:rsidRDefault="00755AC5" w:rsidP="003C6550">
      <w:pPr>
        <w:spacing w:after="0" w:line="240" w:lineRule="auto"/>
      </w:pPr>
      <w:r>
        <w:separator/>
      </w:r>
    </w:p>
  </w:endnote>
  <w:endnote w:type="continuationSeparator" w:id="0">
    <w:p w:rsidR="00755AC5" w:rsidRDefault="00755AC5" w:rsidP="003C6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7559435"/>
      <w:docPartObj>
        <w:docPartGallery w:val="Page Numbers (Bottom of Page)"/>
        <w:docPartUnique/>
      </w:docPartObj>
    </w:sdtPr>
    <w:sdtEndPr/>
    <w:sdtContent>
      <w:p w:rsidR="0020628C" w:rsidRDefault="007C655C">
        <w:pPr>
          <w:pStyle w:val="ac"/>
          <w:jc w:val="right"/>
        </w:pPr>
        <w:r>
          <w:fldChar w:fldCharType="begin"/>
        </w:r>
        <w:r w:rsidR="0017490A">
          <w:instrText>PAGE   \* MERGEFORMAT</w:instrText>
        </w:r>
        <w:r>
          <w:fldChar w:fldCharType="separate"/>
        </w:r>
        <w:r w:rsidR="00B0532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0628C" w:rsidRDefault="0020628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AC5" w:rsidRDefault="00755AC5" w:rsidP="003C6550">
      <w:pPr>
        <w:spacing w:after="0" w:line="240" w:lineRule="auto"/>
      </w:pPr>
      <w:r>
        <w:separator/>
      </w:r>
    </w:p>
  </w:footnote>
  <w:footnote w:type="continuationSeparator" w:id="0">
    <w:p w:rsidR="00755AC5" w:rsidRDefault="00755AC5" w:rsidP="003C6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23961"/>
    <w:multiLevelType w:val="hybridMultilevel"/>
    <w:tmpl w:val="3E20A330"/>
    <w:lvl w:ilvl="0" w:tplc="C6844736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1" w15:restartNumberingAfterBreak="0">
    <w:nsid w:val="163360B9"/>
    <w:multiLevelType w:val="multilevel"/>
    <w:tmpl w:val="D6E47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742AE5"/>
    <w:multiLevelType w:val="multilevel"/>
    <w:tmpl w:val="3E20A330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3" w15:restartNumberingAfterBreak="0">
    <w:nsid w:val="355008A0"/>
    <w:multiLevelType w:val="multilevel"/>
    <w:tmpl w:val="B284E102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cs="Times New Roman" w:hint="default"/>
        <w:sz w:val="12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4" w15:restartNumberingAfterBreak="0">
    <w:nsid w:val="384037BC"/>
    <w:multiLevelType w:val="hybridMultilevel"/>
    <w:tmpl w:val="21D8B238"/>
    <w:lvl w:ilvl="0" w:tplc="248A3D1A">
      <w:start w:val="4"/>
      <w:numFmt w:val="decimal"/>
      <w:lvlText w:val="%1."/>
      <w:lvlJc w:val="left"/>
      <w:pPr>
        <w:ind w:left="107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545E5F62"/>
    <w:multiLevelType w:val="hybridMultilevel"/>
    <w:tmpl w:val="FA8C5EC6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55B25C10"/>
    <w:multiLevelType w:val="hybridMultilevel"/>
    <w:tmpl w:val="24ECFC7C"/>
    <w:lvl w:ilvl="0" w:tplc="4894E02A">
      <w:start w:val="1"/>
      <w:numFmt w:val="decimal"/>
      <w:lvlText w:val="%1)"/>
      <w:lvlJc w:val="left"/>
      <w:pPr>
        <w:tabs>
          <w:tab w:val="num" w:pos="1320"/>
        </w:tabs>
        <w:ind w:left="1320" w:hanging="7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7" w15:restartNumberingAfterBreak="0">
    <w:nsid w:val="624C3EB1"/>
    <w:multiLevelType w:val="hybridMultilevel"/>
    <w:tmpl w:val="24AAD780"/>
    <w:lvl w:ilvl="0" w:tplc="0588B1A2">
      <w:start w:val="1"/>
      <w:numFmt w:val="decimal"/>
      <w:lvlText w:val="%1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8" w15:restartNumberingAfterBreak="0">
    <w:nsid w:val="73BE148F"/>
    <w:multiLevelType w:val="hybridMultilevel"/>
    <w:tmpl w:val="B284E102"/>
    <w:lvl w:ilvl="0" w:tplc="C05621E4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cs="Times New Roman" w:hint="default"/>
        <w:sz w:val="1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78D"/>
    <w:rsid w:val="00010DCD"/>
    <w:rsid w:val="00031F37"/>
    <w:rsid w:val="00045BDE"/>
    <w:rsid w:val="00046029"/>
    <w:rsid w:val="000562BE"/>
    <w:rsid w:val="000607F3"/>
    <w:rsid w:val="00063174"/>
    <w:rsid w:val="000631B8"/>
    <w:rsid w:val="00076CE9"/>
    <w:rsid w:val="000816C0"/>
    <w:rsid w:val="0008440D"/>
    <w:rsid w:val="00091AC0"/>
    <w:rsid w:val="000A1FB3"/>
    <w:rsid w:val="000A6A3C"/>
    <w:rsid w:val="000B3B53"/>
    <w:rsid w:val="000B42E6"/>
    <w:rsid w:val="000C3745"/>
    <w:rsid w:val="000D6192"/>
    <w:rsid w:val="000E0702"/>
    <w:rsid w:val="000E449C"/>
    <w:rsid w:val="00104EAA"/>
    <w:rsid w:val="00114A68"/>
    <w:rsid w:val="00116FEF"/>
    <w:rsid w:val="0012799C"/>
    <w:rsid w:val="00142A20"/>
    <w:rsid w:val="00155EAD"/>
    <w:rsid w:val="00156A57"/>
    <w:rsid w:val="00165A84"/>
    <w:rsid w:val="00166C0E"/>
    <w:rsid w:val="001743ED"/>
    <w:rsid w:val="0017490A"/>
    <w:rsid w:val="001A1227"/>
    <w:rsid w:val="001A1BF4"/>
    <w:rsid w:val="001A5BE9"/>
    <w:rsid w:val="001B0E8E"/>
    <w:rsid w:val="001B2AA8"/>
    <w:rsid w:val="001D6595"/>
    <w:rsid w:val="001D77E4"/>
    <w:rsid w:val="001E2D0C"/>
    <w:rsid w:val="00202779"/>
    <w:rsid w:val="00204C85"/>
    <w:rsid w:val="0020628C"/>
    <w:rsid w:val="002248E1"/>
    <w:rsid w:val="0023020E"/>
    <w:rsid w:val="00232A01"/>
    <w:rsid w:val="00242D7D"/>
    <w:rsid w:val="00243313"/>
    <w:rsid w:val="0024578B"/>
    <w:rsid w:val="0024777B"/>
    <w:rsid w:val="002500D6"/>
    <w:rsid w:val="002514D1"/>
    <w:rsid w:val="00254FB5"/>
    <w:rsid w:val="00271479"/>
    <w:rsid w:val="002726FC"/>
    <w:rsid w:val="00281847"/>
    <w:rsid w:val="002845C3"/>
    <w:rsid w:val="00295B77"/>
    <w:rsid w:val="0029640D"/>
    <w:rsid w:val="002A32BB"/>
    <w:rsid w:val="002A3DDF"/>
    <w:rsid w:val="002B5460"/>
    <w:rsid w:val="002B7851"/>
    <w:rsid w:val="002C060E"/>
    <w:rsid w:val="002D3B34"/>
    <w:rsid w:val="002D3DDC"/>
    <w:rsid w:val="002E2BBB"/>
    <w:rsid w:val="003028C5"/>
    <w:rsid w:val="0031755F"/>
    <w:rsid w:val="00330637"/>
    <w:rsid w:val="003335A9"/>
    <w:rsid w:val="00334A70"/>
    <w:rsid w:val="0033593F"/>
    <w:rsid w:val="00350C0E"/>
    <w:rsid w:val="00353703"/>
    <w:rsid w:val="003748A0"/>
    <w:rsid w:val="00374F26"/>
    <w:rsid w:val="00376BC8"/>
    <w:rsid w:val="00377AF5"/>
    <w:rsid w:val="00385928"/>
    <w:rsid w:val="00393FE0"/>
    <w:rsid w:val="003A2C16"/>
    <w:rsid w:val="003B0784"/>
    <w:rsid w:val="003B252E"/>
    <w:rsid w:val="003B5725"/>
    <w:rsid w:val="003C6550"/>
    <w:rsid w:val="003E5114"/>
    <w:rsid w:val="003F75F1"/>
    <w:rsid w:val="00404178"/>
    <w:rsid w:val="00413826"/>
    <w:rsid w:val="00416648"/>
    <w:rsid w:val="00426907"/>
    <w:rsid w:val="00432BA0"/>
    <w:rsid w:val="004349E7"/>
    <w:rsid w:val="00440570"/>
    <w:rsid w:val="0044178D"/>
    <w:rsid w:val="00444A12"/>
    <w:rsid w:val="0045019E"/>
    <w:rsid w:val="00455395"/>
    <w:rsid w:val="0046745F"/>
    <w:rsid w:val="00483E13"/>
    <w:rsid w:val="00483EAD"/>
    <w:rsid w:val="00485833"/>
    <w:rsid w:val="004913E9"/>
    <w:rsid w:val="00492085"/>
    <w:rsid w:val="004A7C89"/>
    <w:rsid w:val="004C7804"/>
    <w:rsid w:val="004D0030"/>
    <w:rsid w:val="004D1573"/>
    <w:rsid w:val="004D29BE"/>
    <w:rsid w:val="004D4CE9"/>
    <w:rsid w:val="004D7E7D"/>
    <w:rsid w:val="004F708A"/>
    <w:rsid w:val="00501050"/>
    <w:rsid w:val="0050147A"/>
    <w:rsid w:val="00502C05"/>
    <w:rsid w:val="00513A02"/>
    <w:rsid w:val="00530F2A"/>
    <w:rsid w:val="00534F95"/>
    <w:rsid w:val="00542AD2"/>
    <w:rsid w:val="00581E80"/>
    <w:rsid w:val="005919C1"/>
    <w:rsid w:val="005A03C8"/>
    <w:rsid w:val="005A33CB"/>
    <w:rsid w:val="005A3E56"/>
    <w:rsid w:val="005B553A"/>
    <w:rsid w:val="005C3D7E"/>
    <w:rsid w:val="005C4DD4"/>
    <w:rsid w:val="005C5733"/>
    <w:rsid w:val="005C6D45"/>
    <w:rsid w:val="005D1A1B"/>
    <w:rsid w:val="005D543D"/>
    <w:rsid w:val="005E5E90"/>
    <w:rsid w:val="005E606F"/>
    <w:rsid w:val="005F4DD2"/>
    <w:rsid w:val="00600D54"/>
    <w:rsid w:val="00605404"/>
    <w:rsid w:val="006056CC"/>
    <w:rsid w:val="00632A78"/>
    <w:rsid w:val="00634671"/>
    <w:rsid w:val="00635C3A"/>
    <w:rsid w:val="00642D39"/>
    <w:rsid w:val="0066437E"/>
    <w:rsid w:val="006649A6"/>
    <w:rsid w:val="006650E3"/>
    <w:rsid w:val="00671230"/>
    <w:rsid w:val="006736F5"/>
    <w:rsid w:val="00690DF1"/>
    <w:rsid w:val="00691FED"/>
    <w:rsid w:val="00694235"/>
    <w:rsid w:val="006A0935"/>
    <w:rsid w:val="006B3F80"/>
    <w:rsid w:val="006B4682"/>
    <w:rsid w:val="006C5933"/>
    <w:rsid w:val="006C6708"/>
    <w:rsid w:val="006D28EF"/>
    <w:rsid w:val="006D3D34"/>
    <w:rsid w:val="0072114C"/>
    <w:rsid w:val="0072220D"/>
    <w:rsid w:val="00723759"/>
    <w:rsid w:val="00724FA5"/>
    <w:rsid w:val="0073107B"/>
    <w:rsid w:val="007439A7"/>
    <w:rsid w:val="007553DC"/>
    <w:rsid w:val="00755AC5"/>
    <w:rsid w:val="00757C15"/>
    <w:rsid w:val="00762587"/>
    <w:rsid w:val="0076781B"/>
    <w:rsid w:val="00772104"/>
    <w:rsid w:val="00783CF9"/>
    <w:rsid w:val="0079155C"/>
    <w:rsid w:val="00797250"/>
    <w:rsid w:val="007A0A16"/>
    <w:rsid w:val="007A0A55"/>
    <w:rsid w:val="007A2D46"/>
    <w:rsid w:val="007C655C"/>
    <w:rsid w:val="007D62AA"/>
    <w:rsid w:val="007E109B"/>
    <w:rsid w:val="007E4871"/>
    <w:rsid w:val="00804BF9"/>
    <w:rsid w:val="00807FC0"/>
    <w:rsid w:val="008153E5"/>
    <w:rsid w:val="00815D9C"/>
    <w:rsid w:val="00825E00"/>
    <w:rsid w:val="00826938"/>
    <w:rsid w:val="008629D6"/>
    <w:rsid w:val="0087484F"/>
    <w:rsid w:val="00883DFF"/>
    <w:rsid w:val="008866C0"/>
    <w:rsid w:val="008928D3"/>
    <w:rsid w:val="008A2E27"/>
    <w:rsid w:val="008A2FC2"/>
    <w:rsid w:val="008B77D7"/>
    <w:rsid w:val="008C3619"/>
    <w:rsid w:val="008D024A"/>
    <w:rsid w:val="008D567D"/>
    <w:rsid w:val="008F5824"/>
    <w:rsid w:val="009010BE"/>
    <w:rsid w:val="009015AD"/>
    <w:rsid w:val="009155A7"/>
    <w:rsid w:val="009162BB"/>
    <w:rsid w:val="00916C24"/>
    <w:rsid w:val="0093681A"/>
    <w:rsid w:val="0093759B"/>
    <w:rsid w:val="0094135B"/>
    <w:rsid w:val="00955391"/>
    <w:rsid w:val="00976E8F"/>
    <w:rsid w:val="00981A29"/>
    <w:rsid w:val="0098456C"/>
    <w:rsid w:val="00984CBB"/>
    <w:rsid w:val="009940BC"/>
    <w:rsid w:val="009948F4"/>
    <w:rsid w:val="009A1677"/>
    <w:rsid w:val="009B75C4"/>
    <w:rsid w:val="009C5213"/>
    <w:rsid w:val="009C6BAB"/>
    <w:rsid w:val="009D4192"/>
    <w:rsid w:val="009E01BA"/>
    <w:rsid w:val="009E11A4"/>
    <w:rsid w:val="009E2D82"/>
    <w:rsid w:val="009F6A42"/>
    <w:rsid w:val="009F7683"/>
    <w:rsid w:val="00A05CB2"/>
    <w:rsid w:val="00A0687D"/>
    <w:rsid w:val="00A10397"/>
    <w:rsid w:val="00A12B12"/>
    <w:rsid w:val="00A3475D"/>
    <w:rsid w:val="00A50EA2"/>
    <w:rsid w:val="00A52554"/>
    <w:rsid w:val="00A5273D"/>
    <w:rsid w:val="00A63952"/>
    <w:rsid w:val="00A77EAD"/>
    <w:rsid w:val="00A81161"/>
    <w:rsid w:val="00A858ED"/>
    <w:rsid w:val="00A86714"/>
    <w:rsid w:val="00A87CA4"/>
    <w:rsid w:val="00A94E66"/>
    <w:rsid w:val="00AA0C18"/>
    <w:rsid w:val="00AB1677"/>
    <w:rsid w:val="00AB3CC9"/>
    <w:rsid w:val="00AC29C7"/>
    <w:rsid w:val="00AD66FE"/>
    <w:rsid w:val="00AF12DC"/>
    <w:rsid w:val="00AF5A7B"/>
    <w:rsid w:val="00B01A8B"/>
    <w:rsid w:val="00B05327"/>
    <w:rsid w:val="00B10332"/>
    <w:rsid w:val="00B13758"/>
    <w:rsid w:val="00B146A2"/>
    <w:rsid w:val="00B2529A"/>
    <w:rsid w:val="00B33395"/>
    <w:rsid w:val="00B41648"/>
    <w:rsid w:val="00B41DF1"/>
    <w:rsid w:val="00B46308"/>
    <w:rsid w:val="00B46E88"/>
    <w:rsid w:val="00B61ECF"/>
    <w:rsid w:val="00B65115"/>
    <w:rsid w:val="00B72759"/>
    <w:rsid w:val="00B9687B"/>
    <w:rsid w:val="00B96935"/>
    <w:rsid w:val="00BA2B7F"/>
    <w:rsid w:val="00BB1BBA"/>
    <w:rsid w:val="00BB263E"/>
    <w:rsid w:val="00BB2FF7"/>
    <w:rsid w:val="00BE0764"/>
    <w:rsid w:val="00BF2E30"/>
    <w:rsid w:val="00BF4E0D"/>
    <w:rsid w:val="00BF60B5"/>
    <w:rsid w:val="00C018BA"/>
    <w:rsid w:val="00C30A6A"/>
    <w:rsid w:val="00C31198"/>
    <w:rsid w:val="00C31E25"/>
    <w:rsid w:val="00C3212D"/>
    <w:rsid w:val="00C35E95"/>
    <w:rsid w:val="00C408EE"/>
    <w:rsid w:val="00C52767"/>
    <w:rsid w:val="00C566B8"/>
    <w:rsid w:val="00C62060"/>
    <w:rsid w:val="00C972B4"/>
    <w:rsid w:val="00CA003F"/>
    <w:rsid w:val="00CA52C2"/>
    <w:rsid w:val="00CB3FE7"/>
    <w:rsid w:val="00CC1AE0"/>
    <w:rsid w:val="00CD4B62"/>
    <w:rsid w:val="00CE2809"/>
    <w:rsid w:val="00D07232"/>
    <w:rsid w:val="00D21453"/>
    <w:rsid w:val="00D236F6"/>
    <w:rsid w:val="00D36891"/>
    <w:rsid w:val="00D41957"/>
    <w:rsid w:val="00D42C39"/>
    <w:rsid w:val="00D4685D"/>
    <w:rsid w:val="00D52C97"/>
    <w:rsid w:val="00D637FB"/>
    <w:rsid w:val="00D6386B"/>
    <w:rsid w:val="00D66553"/>
    <w:rsid w:val="00D816A6"/>
    <w:rsid w:val="00D8298D"/>
    <w:rsid w:val="00D911FF"/>
    <w:rsid w:val="00D9360B"/>
    <w:rsid w:val="00DA31F9"/>
    <w:rsid w:val="00DA74B5"/>
    <w:rsid w:val="00DB1408"/>
    <w:rsid w:val="00DB4C4D"/>
    <w:rsid w:val="00DB5363"/>
    <w:rsid w:val="00DB7793"/>
    <w:rsid w:val="00DC1BE5"/>
    <w:rsid w:val="00DC40DE"/>
    <w:rsid w:val="00DD0D19"/>
    <w:rsid w:val="00DD1DF1"/>
    <w:rsid w:val="00DE56B7"/>
    <w:rsid w:val="00DE7604"/>
    <w:rsid w:val="00DF054B"/>
    <w:rsid w:val="00E02CD5"/>
    <w:rsid w:val="00E05CD6"/>
    <w:rsid w:val="00E112DF"/>
    <w:rsid w:val="00E20E50"/>
    <w:rsid w:val="00E329A6"/>
    <w:rsid w:val="00E451D9"/>
    <w:rsid w:val="00E57CFF"/>
    <w:rsid w:val="00E74A36"/>
    <w:rsid w:val="00EA4B48"/>
    <w:rsid w:val="00EB2D51"/>
    <w:rsid w:val="00EC6D37"/>
    <w:rsid w:val="00ED11A4"/>
    <w:rsid w:val="00ED3335"/>
    <w:rsid w:val="00EF089C"/>
    <w:rsid w:val="00EF762A"/>
    <w:rsid w:val="00F071BD"/>
    <w:rsid w:val="00F143C4"/>
    <w:rsid w:val="00F26014"/>
    <w:rsid w:val="00F274B5"/>
    <w:rsid w:val="00F324CE"/>
    <w:rsid w:val="00F37409"/>
    <w:rsid w:val="00F616C9"/>
    <w:rsid w:val="00F76AC7"/>
    <w:rsid w:val="00F80956"/>
    <w:rsid w:val="00FB7BFC"/>
    <w:rsid w:val="00FC3959"/>
    <w:rsid w:val="00FC3DC9"/>
    <w:rsid w:val="00FE36D0"/>
    <w:rsid w:val="00FF5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FD77C5"/>
  <w15:docId w15:val="{3A9BBE25-A36C-4EC5-8B9F-85CBB628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1A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434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4349E7"/>
    <w:rPr>
      <w:rFonts w:ascii="Tahoma" w:hAnsi="Tahoma" w:cs="Tahoma"/>
      <w:sz w:val="16"/>
      <w:szCs w:val="16"/>
    </w:rPr>
  </w:style>
  <w:style w:type="character" w:styleId="a5">
    <w:name w:val="Placeholder Text"/>
    <w:uiPriority w:val="99"/>
    <w:semiHidden/>
    <w:rsid w:val="00D911FF"/>
    <w:rPr>
      <w:rFonts w:cs="Times New Roman"/>
      <w:color w:val="808080"/>
    </w:rPr>
  </w:style>
  <w:style w:type="table" w:styleId="a6">
    <w:name w:val="Table Grid"/>
    <w:basedOn w:val="a1"/>
    <w:uiPriority w:val="99"/>
    <w:rsid w:val="00350C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iPriority w:val="99"/>
    <w:unhideWhenUsed/>
    <w:rsid w:val="00E329A6"/>
    <w:rPr>
      <w:color w:val="0000FF"/>
      <w:u w:val="single"/>
    </w:rPr>
  </w:style>
  <w:style w:type="character" w:customStyle="1" w:styleId="apple-converted-space">
    <w:name w:val="apple-converted-space"/>
    <w:basedOn w:val="a0"/>
    <w:rsid w:val="00B41648"/>
  </w:style>
  <w:style w:type="paragraph" w:styleId="a8">
    <w:name w:val="Normal (Web)"/>
    <w:basedOn w:val="a"/>
    <w:uiPriority w:val="99"/>
    <w:semiHidden/>
    <w:unhideWhenUsed/>
    <w:rsid w:val="00483EA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393FE0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3C6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C6550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3C6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C655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5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67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428E1-DA0F-41D1-B777-54F87A535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836</Words>
  <Characters>4766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Пользователь Windows</cp:lastModifiedBy>
  <cp:revision>10</cp:revision>
  <cp:lastPrinted>2015-10-16T11:41:00Z</cp:lastPrinted>
  <dcterms:created xsi:type="dcterms:W3CDTF">2017-10-04T21:56:00Z</dcterms:created>
  <dcterms:modified xsi:type="dcterms:W3CDTF">2017-11-02T17:37:00Z</dcterms:modified>
</cp:coreProperties>
</file>