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897" w:rsidRPr="003F49DF" w:rsidRDefault="00A44897" w:rsidP="00A44897">
      <w:pPr>
        <w:shd w:val="clear" w:color="auto" w:fill="FFFF00"/>
        <w:tabs>
          <w:tab w:val="left" w:pos="567"/>
        </w:tabs>
        <w:spacing w:line="360" w:lineRule="exact"/>
        <w:ind w:firstLine="709"/>
        <w:contextualSpacing/>
        <w:jc w:val="both"/>
        <w:rPr>
          <w:b/>
          <w:sz w:val="28"/>
          <w:szCs w:val="28"/>
        </w:rPr>
      </w:pPr>
      <w:r w:rsidRPr="003F49DF">
        <w:rPr>
          <w:b/>
          <w:sz w:val="28"/>
          <w:szCs w:val="28"/>
        </w:rPr>
        <w:t>3.</w:t>
      </w:r>
      <w:r w:rsidRPr="003F49DF">
        <w:rPr>
          <w:b/>
          <w:sz w:val="28"/>
          <w:szCs w:val="28"/>
        </w:rPr>
        <w:tab/>
        <w:t>РАЗРАБОТКА ПРОГРАММНОГО ОБЕСПЕЧЕНИЯ ИНФОРМАЦИОННОЙ СИСТЕМЫ МАГАЗИНА АВТОЗАПЧАСТЕЙ</w:t>
      </w:r>
    </w:p>
    <w:p w:rsidR="00A44897" w:rsidRDefault="00A44897" w:rsidP="00A44897">
      <w:pPr>
        <w:spacing w:line="360" w:lineRule="exact"/>
        <w:ind w:firstLine="709"/>
        <w:contextualSpacing/>
        <w:jc w:val="both"/>
        <w:rPr>
          <w:sz w:val="28"/>
          <w:szCs w:val="28"/>
        </w:rPr>
      </w:pPr>
    </w:p>
    <w:p w:rsidR="00A44897" w:rsidRPr="00411F68" w:rsidRDefault="00A44897" w:rsidP="00A44897">
      <w:pPr>
        <w:spacing w:line="360" w:lineRule="exact"/>
        <w:ind w:firstLine="709"/>
        <w:contextualSpacing/>
        <w:jc w:val="both"/>
        <w:rPr>
          <w:b/>
          <w:sz w:val="28"/>
          <w:szCs w:val="28"/>
        </w:rPr>
      </w:pPr>
      <w:r w:rsidRPr="00411F68">
        <w:rPr>
          <w:b/>
          <w:sz w:val="28"/>
          <w:szCs w:val="28"/>
        </w:rPr>
        <w:t>3.1 Описание средств разработки приложения</w:t>
      </w:r>
    </w:p>
    <w:p w:rsidR="00A44897" w:rsidRDefault="00A44897" w:rsidP="00A44897">
      <w:pPr>
        <w:spacing w:line="360" w:lineRule="exact"/>
        <w:ind w:firstLine="709"/>
        <w:contextualSpacing/>
        <w:jc w:val="both"/>
        <w:rPr>
          <w:sz w:val="28"/>
          <w:szCs w:val="28"/>
        </w:rPr>
      </w:pPr>
    </w:p>
    <w:p w:rsidR="00A44897" w:rsidRPr="00142DBC" w:rsidRDefault="00A44897" w:rsidP="00A44897">
      <w:pPr>
        <w:spacing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142DBC">
        <w:rPr>
          <w:color w:val="000000"/>
          <w:sz w:val="28"/>
          <w:szCs w:val="28"/>
        </w:rPr>
        <w:t xml:space="preserve">Данный дипломный проект будет реализован в виде приложения на языке </w:t>
      </w:r>
      <w:r w:rsidRPr="00142DBC">
        <w:rPr>
          <w:color w:val="000000"/>
          <w:sz w:val="28"/>
          <w:szCs w:val="28"/>
          <w:lang w:val="en-US"/>
        </w:rPr>
        <w:t>C</w:t>
      </w:r>
      <w:r w:rsidRPr="00142DBC">
        <w:rPr>
          <w:color w:val="000000"/>
          <w:sz w:val="28"/>
          <w:szCs w:val="28"/>
        </w:rPr>
        <w:t># с помощью среды разработки Visual Studio 2013. Данная среда представляет собой интегрированный набор средств обеспечения производительности разработчика, облачных служб и расширений, которые позволяют создать уникальные приложения.</w:t>
      </w:r>
      <w:r w:rsidRPr="00BE4095">
        <w:rPr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iCs/>
          <w:color w:val="000000"/>
          <w:sz w:val="28"/>
          <w:szCs w:val="28"/>
          <w:shd w:val="clear" w:color="auto" w:fill="FFFFFF"/>
        </w:rPr>
        <w:t>[8</w:t>
      </w:r>
      <w:r w:rsidRPr="00142DBC">
        <w:rPr>
          <w:iCs/>
          <w:color w:val="000000"/>
          <w:sz w:val="28"/>
          <w:szCs w:val="28"/>
          <w:shd w:val="clear" w:color="auto" w:fill="FFFFFF"/>
        </w:rPr>
        <w:t>]</w:t>
      </w:r>
    </w:p>
    <w:p w:rsidR="00A44897" w:rsidRPr="00142DBC" w:rsidRDefault="00A44897" w:rsidP="00A44897">
      <w:pPr>
        <w:spacing w:line="360" w:lineRule="exact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142DBC">
        <w:rPr>
          <w:bCs/>
          <w:color w:val="000000"/>
          <w:sz w:val="28"/>
          <w:szCs w:val="28"/>
        </w:rPr>
        <w:t xml:space="preserve">В данном проекте была использована технология </w:t>
      </w:r>
      <w:r w:rsidRPr="00142DBC">
        <w:rPr>
          <w:bCs/>
          <w:color w:val="000000"/>
          <w:sz w:val="28"/>
          <w:szCs w:val="28"/>
          <w:lang w:val="en-US"/>
        </w:rPr>
        <w:t>ADO</w:t>
      </w:r>
      <w:r w:rsidRPr="00142DBC">
        <w:rPr>
          <w:bCs/>
          <w:color w:val="000000"/>
          <w:sz w:val="28"/>
          <w:szCs w:val="28"/>
        </w:rPr>
        <w:t>.</w:t>
      </w:r>
      <w:r w:rsidRPr="00142DBC">
        <w:rPr>
          <w:bCs/>
          <w:color w:val="000000"/>
          <w:sz w:val="28"/>
          <w:szCs w:val="28"/>
          <w:lang w:val="en-US"/>
        </w:rPr>
        <w:t>NET</w:t>
      </w:r>
      <w:r w:rsidRPr="00142DBC">
        <w:rPr>
          <w:bCs/>
          <w:color w:val="000000"/>
          <w:sz w:val="28"/>
          <w:szCs w:val="28"/>
        </w:rPr>
        <w:t xml:space="preserve">, которая предоставляет доступ к данным для приложений, основанных на </w:t>
      </w:r>
      <w:r w:rsidRPr="00142DBC">
        <w:rPr>
          <w:bCs/>
          <w:color w:val="000000"/>
          <w:sz w:val="28"/>
          <w:szCs w:val="28"/>
          <w:lang w:val="en-US"/>
        </w:rPr>
        <w:t>Microsoft</w:t>
      </w:r>
      <w:r w:rsidRPr="00142DBC">
        <w:rPr>
          <w:bCs/>
          <w:color w:val="000000"/>
          <w:sz w:val="28"/>
          <w:szCs w:val="28"/>
        </w:rPr>
        <w:t xml:space="preserve"> .</w:t>
      </w:r>
      <w:r w:rsidRPr="00142DBC">
        <w:rPr>
          <w:bCs/>
          <w:color w:val="000000"/>
          <w:sz w:val="28"/>
          <w:szCs w:val="28"/>
          <w:lang w:val="en-US"/>
        </w:rPr>
        <w:t>Net</w:t>
      </w:r>
      <w:r w:rsidRPr="00142DBC">
        <w:rPr>
          <w:bCs/>
          <w:color w:val="000000"/>
          <w:sz w:val="28"/>
          <w:szCs w:val="28"/>
        </w:rPr>
        <w:t xml:space="preserve"> и является не развитием более ранней технологии </w:t>
      </w:r>
      <w:r w:rsidRPr="00142DBC">
        <w:rPr>
          <w:bCs/>
          <w:color w:val="000000"/>
          <w:sz w:val="28"/>
          <w:szCs w:val="28"/>
          <w:lang w:val="en-US"/>
        </w:rPr>
        <w:t>ADO</w:t>
      </w:r>
      <w:r w:rsidRPr="00142DBC">
        <w:rPr>
          <w:bCs/>
          <w:color w:val="000000"/>
          <w:sz w:val="28"/>
          <w:szCs w:val="28"/>
        </w:rPr>
        <w:t xml:space="preserve">, а самостоятельной технологией. В отличии от классической </w:t>
      </w:r>
      <w:r w:rsidRPr="00142DBC">
        <w:rPr>
          <w:bCs/>
          <w:color w:val="000000"/>
          <w:sz w:val="28"/>
          <w:szCs w:val="28"/>
          <w:lang w:val="en-US"/>
        </w:rPr>
        <w:t>ADO</w:t>
      </w:r>
      <w:r w:rsidRPr="00142DBC">
        <w:rPr>
          <w:bCs/>
          <w:color w:val="000000"/>
          <w:sz w:val="28"/>
          <w:szCs w:val="28"/>
        </w:rPr>
        <w:t xml:space="preserve">, которая была в основном предназначена для тесно связанных клиент-серверных систем, </w:t>
      </w:r>
      <w:r w:rsidRPr="00142DBC">
        <w:rPr>
          <w:bCs/>
          <w:color w:val="000000"/>
          <w:sz w:val="28"/>
          <w:szCs w:val="28"/>
          <w:lang w:val="en-US"/>
        </w:rPr>
        <w:t>ADO</w:t>
      </w:r>
      <w:r w:rsidRPr="00142DBC">
        <w:rPr>
          <w:bCs/>
          <w:color w:val="000000"/>
          <w:sz w:val="28"/>
          <w:szCs w:val="28"/>
        </w:rPr>
        <w:t>.</w:t>
      </w:r>
      <w:r w:rsidRPr="00142DBC">
        <w:rPr>
          <w:bCs/>
          <w:color w:val="000000"/>
          <w:sz w:val="28"/>
          <w:szCs w:val="28"/>
          <w:lang w:val="en-US"/>
        </w:rPr>
        <w:t>NET</w:t>
      </w:r>
      <w:r w:rsidRPr="00142DBC">
        <w:rPr>
          <w:bCs/>
          <w:color w:val="000000"/>
          <w:sz w:val="28"/>
          <w:szCs w:val="28"/>
        </w:rPr>
        <w:t xml:space="preserve"> больше нацелена на автономную работу с помощью объектов </w:t>
      </w:r>
      <w:proofErr w:type="spellStart"/>
      <w:r w:rsidRPr="00142DBC">
        <w:rPr>
          <w:bCs/>
          <w:color w:val="000000"/>
          <w:sz w:val="28"/>
          <w:szCs w:val="28"/>
          <w:lang w:val="en-US"/>
        </w:rPr>
        <w:t>DataSet</w:t>
      </w:r>
      <w:proofErr w:type="spellEnd"/>
      <w:r w:rsidRPr="00142DBC">
        <w:rPr>
          <w:bCs/>
          <w:color w:val="000000"/>
          <w:sz w:val="28"/>
          <w:szCs w:val="28"/>
        </w:rPr>
        <w:t xml:space="preserve">. Эти типы представляют локальные копии любого количества взаимосвязанных таблиц данных, каждая из которых содержит набор строк и столбцов. Однако самое фундаментальное различие между классической </w:t>
      </w:r>
      <w:r w:rsidRPr="00142DBC">
        <w:rPr>
          <w:bCs/>
          <w:color w:val="000000"/>
          <w:sz w:val="28"/>
          <w:szCs w:val="28"/>
          <w:lang w:val="en-US"/>
        </w:rPr>
        <w:t>ADO</w:t>
      </w:r>
      <w:r w:rsidRPr="00142DBC">
        <w:rPr>
          <w:bCs/>
          <w:color w:val="000000"/>
          <w:sz w:val="28"/>
          <w:szCs w:val="28"/>
        </w:rPr>
        <w:t xml:space="preserve"> и </w:t>
      </w:r>
      <w:r w:rsidRPr="00142DBC">
        <w:rPr>
          <w:bCs/>
          <w:color w:val="000000"/>
          <w:sz w:val="28"/>
          <w:szCs w:val="28"/>
          <w:lang w:val="en-US"/>
        </w:rPr>
        <w:t>ADO</w:t>
      </w:r>
      <w:r w:rsidRPr="00142DBC">
        <w:rPr>
          <w:bCs/>
          <w:color w:val="000000"/>
          <w:sz w:val="28"/>
          <w:szCs w:val="28"/>
        </w:rPr>
        <w:t>.</w:t>
      </w:r>
      <w:r w:rsidRPr="00142DBC">
        <w:rPr>
          <w:bCs/>
          <w:color w:val="000000"/>
          <w:sz w:val="28"/>
          <w:szCs w:val="28"/>
          <w:lang w:val="en-US"/>
        </w:rPr>
        <w:t>NET</w:t>
      </w:r>
      <w:r w:rsidRPr="00142DBC">
        <w:rPr>
          <w:bCs/>
          <w:color w:val="000000"/>
          <w:sz w:val="28"/>
          <w:szCs w:val="28"/>
        </w:rPr>
        <w:t xml:space="preserve"> состоит в том, что </w:t>
      </w:r>
      <w:r w:rsidRPr="00142DBC">
        <w:rPr>
          <w:bCs/>
          <w:color w:val="000000"/>
          <w:sz w:val="28"/>
          <w:szCs w:val="28"/>
          <w:lang w:val="en-US"/>
        </w:rPr>
        <w:t>ADO</w:t>
      </w:r>
      <w:r w:rsidRPr="00142DBC">
        <w:rPr>
          <w:bCs/>
          <w:color w:val="000000"/>
          <w:sz w:val="28"/>
          <w:szCs w:val="28"/>
        </w:rPr>
        <w:t>.</w:t>
      </w:r>
      <w:r w:rsidRPr="00142DBC">
        <w:rPr>
          <w:bCs/>
          <w:color w:val="000000"/>
          <w:sz w:val="28"/>
          <w:szCs w:val="28"/>
          <w:lang w:val="en-US"/>
        </w:rPr>
        <w:t>NET</w:t>
      </w:r>
      <w:r w:rsidRPr="00142DBC">
        <w:rPr>
          <w:bCs/>
          <w:color w:val="000000"/>
          <w:sz w:val="28"/>
          <w:szCs w:val="28"/>
        </w:rPr>
        <w:t xml:space="preserve"> является управляемой кодовой библиотекой, и, значит, подчиняется тем же правилам, что и любая управляемая библиотека.</w:t>
      </w:r>
      <w:r w:rsidRPr="00BE4095">
        <w:rPr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iCs/>
          <w:color w:val="000000"/>
          <w:sz w:val="28"/>
          <w:szCs w:val="28"/>
          <w:shd w:val="clear" w:color="auto" w:fill="FFFFFF"/>
        </w:rPr>
        <w:t>[8</w:t>
      </w:r>
      <w:r w:rsidRPr="00142DBC">
        <w:rPr>
          <w:iCs/>
          <w:color w:val="000000"/>
          <w:sz w:val="28"/>
          <w:szCs w:val="28"/>
          <w:shd w:val="clear" w:color="auto" w:fill="FFFFFF"/>
        </w:rPr>
        <w:t>]</w:t>
      </w:r>
    </w:p>
    <w:p w:rsidR="00A44897" w:rsidRPr="00142DBC" w:rsidRDefault="00A44897" w:rsidP="00A44897">
      <w:pPr>
        <w:spacing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142DBC">
        <w:rPr>
          <w:bCs/>
          <w:color w:val="000000"/>
          <w:sz w:val="28"/>
          <w:szCs w:val="28"/>
        </w:rPr>
        <w:t>Также в разрабатываемой информационной системе используется реляционная структура базы данных, в ней все данные представлены в виде простых таблиц, разбитых на строки и столбцы, на пересечении которых расположены данные. Главное достоинство таблиц заключается в их понятности. С табличной информацией человек сталкивается практически каждый день. В реляционной БД строка таблицы называется записью, а столбец – полем. В общем виде реляционная БД имеет вид, представленный на рисунке 3.1.1.</w:t>
      </w:r>
      <w:r w:rsidRPr="00142DBC">
        <w:rPr>
          <w:color w:val="000000"/>
          <w:sz w:val="28"/>
          <w:szCs w:val="28"/>
        </w:rPr>
        <w:t xml:space="preserve"> </w:t>
      </w:r>
    </w:p>
    <w:p w:rsidR="00A44897" w:rsidRPr="00142DBC" w:rsidRDefault="00A44897" w:rsidP="00A44897">
      <w:pPr>
        <w:shd w:val="clear" w:color="auto" w:fill="FFFF00"/>
        <w:ind w:firstLine="709"/>
        <w:jc w:val="center"/>
        <w:rPr>
          <w:bCs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8978759" wp14:editId="78304176">
            <wp:extent cx="5019675" cy="1343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Default="00A44897" w:rsidP="00A44897">
      <w:pPr>
        <w:shd w:val="clear" w:color="auto" w:fill="FFFF00"/>
        <w:spacing w:line="360" w:lineRule="exact"/>
        <w:ind w:firstLine="709"/>
        <w:contextualSpacing/>
        <w:jc w:val="center"/>
        <w:rPr>
          <w:bCs/>
          <w:color w:val="000000"/>
          <w:sz w:val="28"/>
          <w:szCs w:val="28"/>
        </w:rPr>
      </w:pPr>
      <w:r w:rsidRPr="00142DBC">
        <w:rPr>
          <w:bCs/>
          <w:color w:val="000000"/>
          <w:sz w:val="28"/>
          <w:szCs w:val="28"/>
        </w:rPr>
        <w:t>Рисунок 3.1.1. – Реляционная БД</w:t>
      </w:r>
    </w:p>
    <w:p w:rsidR="00A44897" w:rsidRPr="00142DBC" w:rsidRDefault="00A44897" w:rsidP="00A44897">
      <w:pPr>
        <w:spacing w:line="360" w:lineRule="exact"/>
        <w:ind w:firstLine="709"/>
        <w:contextualSpacing/>
        <w:jc w:val="center"/>
        <w:rPr>
          <w:bCs/>
          <w:color w:val="000000"/>
          <w:sz w:val="28"/>
          <w:szCs w:val="28"/>
        </w:rPr>
      </w:pPr>
    </w:p>
    <w:p w:rsidR="00A44897" w:rsidRPr="00142DBC" w:rsidRDefault="00A44897" w:rsidP="00A44897">
      <w:pPr>
        <w:spacing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142DBC">
        <w:rPr>
          <w:bCs/>
          <w:color w:val="000000"/>
          <w:sz w:val="28"/>
          <w:szCs w:val="28"/>
        </w:rPr>
        <w:t xml:space="preserve">Каждое поле таблицы имеет имя. Одна запись содержит информацию об одном объекте той реальной системы, модель которой представлена в </w:t>
      </w:r>
      <w:r w:rsidRPr="00142DBC">
        <w:rPr>
          <w:bCs/>
          <w:color w:val="000000"/>
          <w:sz w:val="28"/>
          <w:szCs w:val="28"/>
        </w:rPr>
        <w:lastRenderedPageBreak/>
        <w:t>таблице. Поля являются различными характеристиками объекта. Значения полей в одной строке относятся к одному объекту. В реляционной БД не должно быть совпадающих записей.</w:t>
      </w:r>
      <w:r w:rsidRPr="00142DBC">
        <w:rPr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  <w:shd w:val="clear" w:color="auto" w:fill="FFFFFF"/>
        </w:rPr>
        <w:t>[8</w:t>
      </w:r>
      <w:r w:rsidRPr="00142DBC">
        <w:rPr>
          <w:iCs/>
          <w:color w:val="000000"/>
          <w:sz w:val="28"/>
          <w:szCs w:val="28"/>
          <w:shd w:val="clear" w:color="auto" w:fill="FFFFFF"/>
        </w:rPr>
        <w:t>]</w:t>
      </w:r>
    </w:p>
    <w:p w:rsidR="00A44897" w:rsidRPr="00142DBC" w:rsidRDefault="00A44897" w:rsidP="00A44897">
      <w:pPr>
        <w:pStyle w:val="a4"/>
        <w:shd w:val="clear" w:color="auto" w:fill="FFFFFF"/>
        <w:spacing w:after="160" w:line="360" w:lineRule="exact"/>
        <w:ind w:left="0" w:firstLine="709"/>
        <w:jc w:val="both"/>
        <w:rPr>
          <w:color w:val="000000"/>
          <w:sz w:val="28"/>
          <w:szCs w:val="28"/>
        </w:rPr>
      </w:pPr>
      <w:r w:rsidRPr="00142DBC">
        <w:rPr>
          <w:color w:val="000000"/>
          <w:sz w:val="28"/>
          <w:szCs w:val="28"/>
        </w:rPr>
        <w:t xml:space="preserve">Таблицы в реляционных базах данных обладают рядом свойств. Основными являются следующие: </w:t>
      </w:r>
    </w:p>
    <w:p w:rsidR="00A44897" w:rsidRPr="00142DBC" w:rsidRDefault="00A44897" w:rsidP="00A44897">
      <w:pPr>
        <w:pStyle w:val="a4"/>
        <w:numPr>
          <w:ilvl w:val="0"/>
          <w:numId w:val="11"/>
        </w:numPr>
        <w:shd w:val="clear" w:color="auto" w:fill="FFFF00"/>
        <w:spacing w:after="160" w:line="360" w:lineRule="exact"/>
        <w:ind w:left="0" w:firstLine="709"/>
        <w:jc w:val="both"/>
        <w:rPr>
          <w:color w:val="000000"/>
          <w:sz w:val="28"/>
          <w:szCs w:val="28"/>
        </w:rPr>
      </w:pPr>
      <w:r w:rsidRPr="00142DBC">
        <w:rPr>
          <w:color w:val="000000"/>
          <w:sz w:val="28"/>
          <w:szCs w:val="28"/>
        </w:rPr>
        <w:t xml:space="preserve">Столбцы располагаются в определенном порядке, который создается при создании таблицы. В таблице может не быть ни одной строки, но обязательно должен быть хотя бы один столбец. </w:t>
      </w:r>
    </w:p>
    <w:p w:rsidR="00A44897" w:rsidRPr="00142DBC" w:rsidRDefault="00A44897" w:rsidP="00A44897">
      <w:pPr>
        <w:pStyle w:val="a4"/>
        <w:numPr>
          <w:ilvl w:val="0"/>
          <w:numId w:val="11"/>
        </w:numPr>
        <w:shd w:val="clear" w:color="auto" w:fill="FFFF00"/>
        <w:spacing w:after="160" w:line="360" w:lineRule="exact"/>
        <w:ind w:left="0" w:firstLine="709"/>
        <w:jc w:val="both"/>
        <w:rPr>
          <w:color w:val="000000"/>
          <w:sz w:val="28"/>
          <w:szCs w:val="28"/>
        </w:rPr>
      </w:pPr>
      <w:r w:rsidRPr="00142DBC">
        <w:rPr>
          <w:color w:val="000000"/>
          <w:sz w:val="28"/>
          <w:szCs w:val="28"/>
        </w:rPr>
        <w:t xml:space="preserve">У каждого столбца есть уникальное имя (в пределах таблицы), и все значения в одном столбце имеют один тип (число, текст, дата). </w:t>
      </w:r>
    </w:p>
    <w:p w:rsidR="00A44897" w:rsidRPr="00142DBC" w:rsidRDefault="00A44897" w:rsidP="00A44897">
      <w:pPr>
        <w:spacing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142DBC">
        <w:rPr>
          <w:color w:val="000000"/>
          <w:sz w:val="28"/>
          <w:szCs w:val="28"/>
        </w:rPr>
        <w:t>В данном дипломном проекте есть две подсистемы:</w:t>
      </w:r>
    </w:p>
    <w:p w:rsidR="00A44897" w:rsidRPr="00142DBC" w:rsidRDefault="00A44897" w:rsidP="00A44897">
      <w:pPr>
        <w:pStyle w:val="af3"/>
        <w:shd w:val="clear" w:color="auto" w:fill="FFFF00"/>
        <w:spacing w:line="360" w:lineRule="exact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42DBC">
        <w:rPr>
          <w:rFonts w:ascii="Times New Roman" w:hAnsi="Times New Roman"/>
          <w:color w:val="000000"/>
          <w:sz w:val="28"/>
          <w:szCs w:val="28"/>
        </w:rPr>
        <w:t>– СУБД, содержащая базу данных;</w:t>
      </w:r>
    </w:p>
    <w:p w:rsidR="00A44897" w:rsidRPr="00142DBC" w:rsidRDefault="00A44897" w:rsidP="00A44897">
      <w:pPr>
        <w:pStyle w:val="af3"/>
        <w:shd w:val="clear" w:color="auto" w:fill="FFFF00"/>
        <w:spacing w:line="360" w:lineRule="exact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42DBC">
        <w:rPr>
          <w:rFonts w:ascii="Times New Roman" w:hAnsi="Times New Roman"/>
          <w:color w:val="000000"/>
          <w:sz w:val="28"/>
          <w:szCs w:val="28"/>
        </w:rPr>
        <w:t>– клиентская часть.</w:t>
      </w:r>
    </w:p>
    <w:p w:rsidR="00A44897" w:rsidRPr="00142DBC" w:rsidRDefault="00A44897" w:rsidP="00A44897">
      <w:pPr>
        <w:pStyle w:val="af3"/>
        <w:spacing w:line="360" w:lineRule="exact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42DBC">
        <w:rPr>
          <w:rFonts w:ascii="Times New Roman" w:hAnsi="Times New Roman"/>
          <w:color w:val="000000"/>
          <w:sz w:val="28"/>
          <w:szCs w:val="28"/>
        </w:rPr>
        <w:t>Эти подсистемы связаны между собой и связь эта работает следующим образом:</w:t>
      </w:r>
    </w:p>
    <w:p w:rsidR="00A44897" w:rsidRPr="00142DBC" w:rsidRDefault="00A44897" w:rsidP="00A44897">
      <w:pPr>
        <w:pStyle w:val="af3"/>
        <w:shd w:val="clear" w:color="auto" w:fill="FFFF00"/>
        <w:spacing w:line="360" w:lineRule="exact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42DBC">
        <w:rPr>
          <w:rFonts w:ascii="Times New Roman" w:hAnsi="Times New Roman"/>
          <w:color w:val="000000"/>
          <w:sz w:val="28"/>
          <w:szCs w:val="28"/>
        </w:rPr>
        <w:t>1)</w:t>
      </w:r>
      <w:r w:rsidRPr="00142DBC">
        <w:rPr>
          <w:rFonts w:ascii="Times New Roman" w:hAnsi="Times New Roman"/>
          <w:color w:val="000000"/>
          <w:sz w:val="28"/>
          <w:szCs w:val="28"/>
        </w:rPr>
        <w:tab/>
        <w:t>Пользователь выбирает нужную ему функцию;</w:t>
      </w:r>
    </w:p>
    <w:p w:rsidR="00A44897" w:rsidRPr="00142DBC" w:rsidRDefault="00A44897" w:rsidP="00A44897">
      <w:pPr>
        <w:pStyle w:val="af3"/>
        <w:shd w:val="clear" w:color="auto" w:fill="FFFF00"/>
        <w:spacing w:line="360" w:lineRule="exact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42DBC">
        <w:rPr>
          <w:rFonts w:ascii="Times New Roman" w:hAnsi="Times New Roman"/>
          <w:color w:val="000000"/>
          <w:sz w:val="28"/>
          <w:szCs w:val="28"/>
        </w:rPr>
        <w:t>2)</w:t>
      </w:r>
      <w:r w:rsidRPr="00142DBC">
        <w:rPr>
          <w:rFonts w:ascii="Times New Roman" w:hAnsi="Times New Roman"/>
          <w:color w:val="000000"/>
          <w:sz w:val="28"/>
          <w:szCs w:val="28"/>
        </w:rPr>
        <w:tab/>
        <w:t>Программными средствами отправляется запрос на соответствующую функции операцию над данными, содержащимися в БД;</w:t>
      </w:r>
    </w:p>
    <w:p w:rsidR="00A44897" w:rsidRPr="00142DBC" w:rsidRDefault="00A44897" w:rsidP="00A44897">
      <w:pPr>
        <w:pStyle w:val="af3"/>
        <w:shd w:val="clear" w:color="auto" w:fill="FFFF00"/>
        <w:spacing w:line="360" w:lineRule="exact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42DBC">
        <w:rPr>
          <w:rFonts w:ascii="Times New Roman" w:hAnsi="Times New Roman"/>
          <w:color w:val="000000"/>
          <w:sz w:val="28"/>
          <w:szCs w:val="28"/>
        </w:rPr>
        <w:t>3)</w:t>
      </w:r>
      <w:r w:rsidRPr="00142DBC">
        <w:rPr>
          <w:rFonts w:ascii="Times New Roman" w:hAnsi="Times New Roman"/>
          <w:color w:val="000000"/>
          <w:sz w:val="28"/>
          <w:szCs w:val="28"/>
        </w:rPr>
        <w:tab/>
        <w:t>СУБД пытается выполнить данную операцию и возвращает результат клиентской части.</w:t>
      </w: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 xml:space="preserve"> [8</w:t>
      </w:r>
      <w:r w:rsidRPr="00142DBC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>]</w:t>
      </w:r>
    </w:p>
    <w:p w:rsidR="00A44897" w:rsidRPr="00142DBC" w:rsidRDefault="00A44897" w:rsidP="00A44897">
      <w:pPr>
        <w:pStyle w:val="af3"/>
        <w:spacing w:line="360" w:lineRule="exact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42DBC">
        <w:rPr>
          <w:rFonts w:ascii="Times New Roman" w:hAnsi="Times New Roman"/>
          <w:color w:val="000000"/>
          <w:sz w:val="28"/>
          <w:szCs w:val="28"/>
        </w:rPr>
        <w:t>Клиентская часть состоит из 2-х подсистем:</w:t>
      </w:r>
    </w:p>
    <w:p w:rsidR="00A44897" w:rsidRPr="00142DBC" w:rsidRDefault="00A44897" w:rsidP="00A44897">
      <w:pPr>
        <w:pStyle w:val="af3"/>
        <w:shd w:val="clear" w:color="auto" w:fill="FFFF00"/>
        <w:spacing w:line="360" w:lineRule="exact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42DBC">
        <w:rPr>
          <w:rFonts w:ascii="Times New Roman" w:hAnsi="Times New Roman"/>
          <w:color w:val="000000"/>
          <w:sz w:val="28"/>
          <w:szCs w:val="28"/>
        </w:rPr>
        <w:t>– подсистема пользователя;</w:t>
      </w:r>
    </w:p>
    <w:p w:rsidR="00A44897" w:rsidRPr="00142DBC" w:rsidRDefault="00A44897" w:rsidP="00A44897">
      <w:pPr>
        <w:pStyle w:val="af3"/>
        <w:shd w:val="clear" w:color="auto" w:fill="FFFF00"/>
        <w:spacing w:line="360" w:lineRule="exact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42DBC">
        <w:rPr>
          <w:rFonts w:ascii="Times New Roman" w:hAnsi="Times New Roman"/>
          <w:color w:val="000000"/>
          <w:sz w:val="28"/>
          <w:szCs w:val="28"/>
        </w:rPr>
        <w:t>– подсистема администратора.</w:t>
      </w:r>
    </w:p>
    <w:p w:rsidR="00A44897" w:rsidRPr="00142DBC" w:rsidRDefault="00A44897" w:rsidP="00A44897">
      <w:pPr>
        <w:pStyle w:val="af3"/>
        <w:spacing w:line="360" w:lineRule="exact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42DBC">
        <w:rPr>
          <w:rFonts w:ascii="Times New Roman" w:hAnsi="Times New Roman"/>
          <w:color w:val="000000"/>
          <w:sz w:val="28"/>
          <w:szCs w:val="28"/>
        </w:rPr>
        <w:t xml:space="preserve">Функциональная часть подсистемы пользователя подразумевает, что обычному пользователю не будут доступны такие функции работы с базой данных, как добавление, редактирование и удаление информации. Пользователю доступны только две функции: поиск и просмотр информации о товарах и сотрудниках. </w:t>
      </w:r>
    </w:p>
    <w:p w:rsidR="00A44897" w:rsidRPr="00142DBC" w:rsidRDefault="00A44897" w:rsidP="00A44897">
      <w:pPr>
        <w:spacing w:line="360" w:lineRule="exact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142DBC">
        <w:rPr>
          <w:color w:val="000000"/>
          <w:sz w:val="28"/>
          <w:szCs w:val="28"/>
          <w:lang w:eastAsia="zh-CN"/>
        </w:rPr>
        <w:t xml:space="preserve">В данном дипломном проекте бы использована система </w:t>
      </w:r>
      <w:r w:rsidRPr="00142DBC">
        <w:rPr>
          <w:color w:val="000000"/>
          <w:sz w:val="28"/>
          <w:szCs w:val="28"/>
          <w:lang w:val="en-US" w:eastAsia="zh-CN"/>
        </w:rPr>
        <w:t>WPF</w:t>
      </w:r>
      <w:r w:rsidRPr="00142DBC">
        <w:rPr>
          <w:color w:val="000000"/>
          <w:sz w:val="28"/>
          <w:szCs w:val="28"/>
          <w:lang w:eastAsia="zh-CN"/>
        </w:rPr>
        <w:t xml:space="preserve"> (</w:t>
      </w:r>
      <w:r w:rsidRPr="00142DBC">
        <w:rPr>
          <w:color w:val="000000"/>
          <w:sz w:val="28"/>
          <w:szCs w:val="28"/>
          <w:lang w:val="en-US" w:eastAsia="zh-CN"/>
        </w:rPr>
        <w:t>Windows</w:t>
      </w:r>
      <w:r w:rsidRPr="00142DBC">
        <w:rPr>
          <w:color w:val="000000"/>
          <w:sz w:val="28"/>
          <w:szCs w:val="28"/>
          <w:lang w:eastAsia="zh-CN"/>
        </w:rPr>
        <w:t xml:space="preserve"> </w:t>
      </w:r>
      <w:r w:rsidRPr="00142DBC">
        <w:rPr>
          <w:color w:val="000000"/>
          <w:sz w:val="28"/>
          <w:szCs w:val="28"/>
          <w:lang w:val="en-US" w:eastAsia="zh-CN"/>
        </w:rPr>
        <w:t>Presentation</w:t>
      </w:r>
      <w:r w:rsidRPr="00142DBC">
        <w:rPr>
          <w:color w:val="000000"/>
          <w:sz w:val="28"/>
          <w:szCs w:val="28"/>
          <w:lang w:eastAsia="zh-CN"/>
        </w:rPr>
        <w:t xml:space="preserve"> </w:t>
      </w:r>
      <w:r w:rsidRPr="00142DBC">
        <w:rPr>
          <w:color w:val="000000"/>
          <w:sz w:val="28"/>
          <w:szCs w:val="28"/>
          <w:lang w:val="en-US" w:eastAsia="zh-CN"/>
        </w:rPr>
        <w:t>Foundation</w:t>
      </w:r>
      <w:r w:rsidRPr="00142DBC">
        <w:rPr>
          <w:color w:val="000000"/>
          <w:sz w:val="28"/>
          <w:szCs w:val="28"/>
          <w:lang w:eastAsia="zh-CN"/>
        </w:rPr>
        <w:t xml:space="preserve">). Эта система предназначена для построения клиентских приложений </w:t>
      </w:r>
      <w:r w:rsidRPr="00142DBC">
        <w:rPr>
          <w:color w:val="000000"/>
          <w:sz w:val="28"/>
          <w:szCs w:val="28"/>
          <w:lang w:val="en-US" w:eastAsia="zh-CN"/>
        </w:rPr>
        <w:t>Windows</w:t>
      </w:r>
      <w:r w:rsidRPr="00142DBC">
        <w:rPr>
          <w:color w:val="000000"/>
          <w:sz w:val="28"/>
          <w:szCs w:val="28"/>
          <w:lang w:eastAsia="zh-CN"/>
        </w:rPr>
        <w:t xml:space="preserve"> с визуально привлекательными возможностями взаимодействия с пользователем, графическая подсистема в составе .</w:t>
      </w:r>
      <w:r w:rsidRPr="00142DBC">
        <w:rPr>
          <w:color w:val="000000"/>
          <w:sz w:val="28"/>
          <w:szCs w:val="28"/>
          <w:lang w:val="en-US" w:eastAsia="zh-CN"/>
        </w:rPr>
        <w:t>NET</w:t>
      </w:r>
      <w:r w:rsidRPr="00142DBC">
        <w:rPr>
          <w:color w:val="000000"/>
          <w:sz w:val="28"/>
          <w:szCs w:val="28"/>
          <w:lang w:eastAsia="zh-CN"/>
        </w:rPr>
        <w:t xml:space="preserve"> </w:t>
      </w:r>
      <w:r w:rsidRPr="00142DBC">
        <w:rPr>
          <w:color w:val="000000"/>
          <w:sz w:val="28"/>
          <w:szCs w:val="28"/>
          <w:lang w:val="en-US" w:eastAsia="zh-CN"/>
        </w:rPr>
        <w:t>Framework</w:t>
      </w:r>
      <w:r w:rsidRPr="00142DBC">
        <w:rPr>
          <w:color w:val="000000"/>
          <w:sz w:val="28"/>
          <w:szCs w:val="28"/>
          <w:lang w:eastAsia="zh-CN"/>
        </w:rPr>
        <w:t xml:space="preserve"> использующая язык </w:t>
      </w:r>
      <w:r w:rsidRPr="00142DBC">
        <w:rPr>
          <w:color w:val="000000"/>
          <w:sz w:val="28"/>
          <w:szCs w:val="28"/>
          <w:lang w:val="en-US" w:eastAsia="zh-CN"/>
        </w:rPr>
        <w:t>XAML</w:t>
      </w:r>
      <w:r w:rsidRPr="00142DBC">
        <w:rPr>
          <w:color w:val="000000"/>
          <w:sz w:val="28"/>
          <w:szCs w:val="28"/>
          <w:lang w:eastAsia="zh-CN"/>
        </w:rPr>
        <w:t xml:space="preserve">. С помощью </w:t>
      </w:r>
      <w:r w:rsidRPr="00142DBC">
        <w:rPr>
          <w:color w:val="000000"/>
          <w:sz w:val="28"/>
          <w:szCs w:val="28"/>
          <w:lang w:val="en-US" w:eastAsia="zh-CN"/>
        </w:rPr>
        <w:t>WPF</w:t>
      </w:r>
      <w:r w:rsidRPr="00142DBC">
        <w:rPr>
          <w:color w:val="000000"/>
          <w:sz w:val="28"/>
          <w:szCs w:val="28"/>
          <w:lang w:eastAsia="zh-CN"/>
        </w:rPr>
        <w:t xml:space="preserve"> можно создавать широкий спектр как автономных, так и запускаемых в браузере приложений. </w:t>
      </w:r>
      <w:r>
        <w:fldChar w:fldCharType="begin"/>
      </w:r>
      <w:r>
        <w:instrText xml:space="preserve"> HYPERLINK "https://ru.wikipedia.org/wiki/XAML" \o "XAML" </w:instrText>
      </w:r>
      <w:r>
        <w:fldChar w:fldCharType="separate"/>
      </w:r>
      <w:r w:rsidRPr="00142DBC">
        <w:rPr>
          <w:rStyle w:val="af0"/>
          <w:color w:val="000000"/>
          <w:sz w:val="28"/>
          <w:szCs w:val="28"/>
          <w:shd w:val="clear" w:color="auto" w:fill="FFFFFF"/>
        </w:rPr>
        <w:t>XAML</w:t>
      </w:r>
      <w:r>
        <w:rPr>
          <w:rStyle w:val="af0"/>
          <w:color w:val="000000"/>
          <w:sz w:val="28"/>
          <w:szCs w:val="28"/>
          <w:u w:val="none"/>
          <w:shd w:val="clear" w:color="auto" w:fill="FFFFFF"/>
        </w:rPr>
        <w:fldChar w:fldCharType="end"/>
      </w:r>
      <w:r w:rsidRPr="00142DBC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142DBC">
        <w:rPr>
          <w:color w:val="000000"/>
          <w:sz w:val="28"/>
          <w:szCs w:val="28"/>
          <w:shd w:val="clear" w:color="auto" w:fill="FFFFFF"/>
        </w:rPr>
        <w:t>представляет собой язык декларативного описания интерфейса, основанный на</w:t>
      </w:r>
      <w:r w:rsidRPr="00142DBC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hyperlink r:id="rId7" w:tooltip="XML" w:history="1">
        <w:r w:rsidRPr="00142DBC">
          <w:rPr>
            <w:rStyle w:val="af0"/>
            <w:color w:val="000000"/>
            <w:sz w:val="28"/>
            <w:szCs w:val="28"/>
            <w:shd w:val="clear" w:color="auto" w:fill="FFFFFF"/>
          </w:rPr>
          <w:t>XML</w:t>
        </w:r>
      </w:hyperlink>
      <w:r w:rsidRPr="00142DBC">
        <w:rPr>
          <w:color w:val="000000"/>
          <w:sz w:val="28"/>
          <w:szCs w:val="28"/>
          <w:shd w:val="clear" w:color="auto" w:fill="FFFFFF"/>
        </w:rPr>
        <w:t>.</w:t>
      </w:r>
      <w:r>
        <w:rPr>
          <w:iCs/>
          <w:color w:val="000000"/>
          <w:sz w:val="28"/>
          <w:szCs w:val="28"/>
          <w:shd w:val="clear" w:color="auto" w:fill="FFFFFF"/>
        </w:rPr>
        <w:t xml:space="preserve"> [8</w:t>
      </w:r>
      <w:r w:rsidRPr="00142DBC">
        <w:rPr>
          <w:iCs/>
          <w:color w:val="000000"/>
          <w:sz w:val="28"/>
          <w:szCs w:val="28"/>
          <w:shd w:val="clear" w:color="auto" w:fill="FFFFFF"/>
        </w:rPr>
        <w:t>]</w:t>
      </w:r>
    </w:p>
    <w:p w:rsidR="00A44897" w:rsidRPr="00142DBC" w:rsidRDefault="00A44897" w:rsidP="00A44897">
      <w:pPr>
        <w:spacing w:line="360" w:lineRule="exact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142DBC">
        <w:rPr>
          <w:color w:val="000000"/>
          <w:sz w:val="28"/>
          <w:szCs w:val="28"/>
          <w:shd w:val="clear" w:color="auto" w:fill="FFFFFF"/>
        </w:rPr>
        <w:t>WPF предоставляет широкий спектр возможностей по созданию интерактивных настольных приложений:</w:t>
      </w:r>
    </w:p>
    <w:p w:rsidR="00A44897" w:rsidRPr="00142DBC" w:rsidRDefault="00A44897" w:rsidP="00A44897">
      <w:pPr>
        <w:shd w:val="clear" w:color="auto" w:fill="FFFF00"/>
        <w:spacing w:line="360" w:lineRule="exact"/>
        <w:ind w:firstLine="709"/>
        <w:contextualSpacing/>
        <w:jc w:val="both"/>
        <w:rPr>
          <w:rStyle w:val="apple-converted-space"/>
          <w:color w:val="000000"/>
          <w:sz w:val="28"/>
          <w:szCs w:val="28"/>
        </w:rPr>
      </w:pPr>
      <w:r w:rsidRPr="00142DBC">
        <w:rPr>
          <w:color w:val="000000"/>
          <w:sz w:val="28"/>
          <w:szCs w:val="28"/>
          <w:shd w:val="clear" w:color="auto" w:fill="FFFFFF"/>
        </w:rPr>
        <w:t xml:space="preserve">- </w:t>
      </w:r>
      <w:r w:rsidRPr="00142DBC">
        <w:rPr>
          <w:rStyle w:val="mw-headline"/>
          <w:color w:val="000000"/>
          <w:sz w:val="28"/>
          <w:szCs w:val="28"/>
        </w:rPr>
        <w:t xml:space="preserve">Привязка данных. </w:t>
      </w:r>
      <w:r w:rsidRPr="00142DBC">
        <w:rPr>
          <w:color w:val="000000"/>
          <w:sz w:val="28"/>
          <w:szCs w:val="28"/>
        </w:rPr>
        <w:t xml:space="preserve">Это гибкий механизм, который позволяет через расширения разметки XAML связывать различные данные (от значений </w:t>
      </w:r>
      <w:r w:rsidRPr="00142DBC">
        <w:rPr>
          <w:color w:val="000000"/>
          <w:sz w:val="28"/>
          <w:szCs w:val="28"/>
        </w:rPr>
        <w:lastRenderedPageBreak/>
        <w:t>свойств элементов управления до общедоступных свойств, реализующих поля базы данных через</w:t>
      </w:r>
      <w:r w:rsidRPr="00142DBC">
        <w:rPr>
          <w:rStyle w:val="apple-converted-space"/>
          <w:color w:val="000000"/>
          <w:sz w:val="28"/>
          <w:szCs w:val="28"/>
        </w:rPr>
        <w:t> </w:t>
      </w:r>
      <w:hyperlink r:id="rId8" w:tooltip="Entity Framework" w:history="1">
        <w:r w:rsidRPr="00142DBC">
          <w:rPr>
            <w:rStyle w:val="af0"/>
            <w:color w:val="000000"/>
            <w:sz w:val="28"/>
            <w:szCs w:val="28"/>
          </w:rPr>
          <w:t>Entity Framework</w:t>
        </w:r>
      </w:hyperlink>
      <w:r w:rsidRPr="00142DBC">
        <w:rPr>
          <w:color w:val="000000"/>
          <w:sz w:val="28"/>
          <w:szCs w:val="28"/>
        </w:rPr>
        <w:t>).</w:t>
      </w:r>
      <w:r w:rsidRPr="00142DBC">
        <w:rPr>
          <w:rStyle w:val="apple-converted-space"/>
          <w:color w:val="000000"/>
          <w:sz w:val="28"/>
          <w:szCs w:val="28"/>
        </w:rPr>
        <w:t> </w:t>
      </w:r>
    </w:p>
    <w:p w:rsidR="00A44897" w:rsidRPr="00142DBC" w:rsidRDefault="00A44897" w:rsidP="00A44897">
      <w:pPr>
        <w:shd w:val="clear" w:color="auto" w:fill="FFFF00"/>
        <w:spacing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142DBC">
        <w:rPr>
          <w:rStyle w:val="apple-converted-space"/>
          <w:color w:val="000000"/>
          <w:sz w:val="28"/>
          <w:szCs w:val="28"/>
        </w:rPr>
        <w:t xml:space="preserve">- </w:t>
      </w:r>
      <w:r w:rsidRPr="00142DBC">
        <w:rPr>
          <w:rStyle w:val="mw-headline"/>
          <w:color w:val="000000"/>
          <w:sz w:val="28"/>
          <w:szCs w:val="28"/>
        </w:rPr>
        <w:t>Стили</w:t>
      </w:r>
      <w:r w:rsidRPr="00142DBC">
        <w:rPr>
          <w:rStyle w:val="mw-editsection-bracket"/>
          <w:b/>
          <w:bCs/>
          <w:color w:val="000000"/>
          <w:sz w:val="28"/>
          <w:szCs w:val="28"/>
        </w:rPr>
        <w:t xml:space="preserve">. </w:t>
      </w:r>
      <w:r w:rsidRPr="00142DBC">
        <w:rPr>
          <w:color w:val="000000"/>
          <w:sz w:val="28"/>
          <w:szCs w:val="28"/>
        </w:rPr>
        <w:t>Позволяют создавать стилевое оформление элементов и, как правило, используются только в разметке.</w:t>
      </w:r>
    </w:p>
    <w:p w:rsidR="00A44897" w:rsidRPr="00142DBC" w:rsidRDefault="00A44897" w:rsidP="00A44897">
      <w:pPr>
        <w:shd w:val="clear" w:color="auto" w:fill="FFFF00"/>
        <w:spacing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142DBC">
        <w:rPr>
          <w:color w:val="000000"/>
          <w:sz w:val="28"/>
          <w:szCs w:val="28"/>
        </w:rPr>
        <w:t xml:space="preserve">- </w:t>
      </w:r>
      <w:r w:rsidRPr="00142DBC">
        <w:rPr>
          <w:rStyle w:val="mw-headline"/>
          <w:color w:val="000000"/>
          <w:sz w:val="28"/>
          <w:szCs w:val="28"/>
        </w:rPr>
        <w:t>Графика</w:t>
      </w:r>
      <w:r w:rsidRPr="00142DBC">
        <w:rPr>
          <w:rStyle w:val="mw-editsection-bracket"/>
          <w:b/>
          <w:bCs/>
          <w:color w:val="000000"/>
          <w:sz w:val="28"/>
          <w:szCs w:val="28"/>
        </w:rPr>
        <w:t xml:space="preserve">. </w:t>
      </w:r>
      <w:r w:rsidRPr="00142DBC">
        <w:rPr>
          <w:color w:val="000000"/>
          <w:sz w:val="28"/>
          <w:szCs w:val="28"/>
        </w:rPr>
        <w:t>WPF представляет обширный, масштабируемый и гибкий набор графических возможностей. Графика, не зависит от разрешения и устройства. Основной единицей измерения в графической системе WPF является аппаратно-независимый пиксель, который составляет 1/96 часть дюйма независимо от фактического разрешения экрана. Также графическая система WPF использует преимущества графического оборудования, чтобы уменьшить использование ЦП.</w:t>
      </w:r>
      <w:r w:rsidRPr="00142DBC">
        <w:rPr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iCs/>
          <w:color w:val="000000"/>
          <w:sz w:val="28"/>
          <w:szCs w:val="28"/>
          <w:shd w:val="clear" w:color="auto" w:fill="FFFFFF"/>
          <w:lang w:val="en-US"/>
        </w:rPr>
        <w:t>[8</w:t>
      </w:r>
      <w:r w:rsidRPr="00142DBC">
        <w:rPr>
          <w:iCs/>
          <w:color w:val="000000"/>
          <w:sz w:val="28"/>
          <w:szCs w:val="28"/>
          <w:shd w:val="clear" w:color="auto" w:fill="FFFFFF"/>
          <w:lang w:val="en-US"/>
        </w:rPr>
        <w:t>]</w:t>
      </w:r>
    </w:p>
    <w:p w:rsidR="00A44897" w:rsidRPr="00142DBC" w:rsidRDefault="00A44897" w:rsidP="00A44897">
      <w:pPr>
        <w:spacing w:after="16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142DBC">
        <w:rPr>
          <w:bCs/>
          <w:color w:val="000000"/>
          <w:sz w:val="28"/>
          <w:szCs w:val="28"/>
        </w:rPr>
        <w:t>Каждое окно приложения состоит из двух файлов (рисунок 3.1.2):</w:t>
      </w:r>
    </w:p>
    <w:p w:rsidR="00A44897" w:rsidRPr="00142DBC" w:rsidRDefault="00A44897" w:rsidP="00A44897">
      <w:pPr>
        <w:numPr>
          <w:ilvl w:val="0"/>
          <w:numId w:val="18"/>
        </w:numPr>
        <w:shd w:val="clear" w:color="auto" w:fill="FFFF00"/>
        <w:spacing w:line="360" w:lineRule="exact"/>
        <w:ind w:left="0"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142DBC">
        <w:rPr>
          <w:color w:val="000000"/>
          <w:sz w:val="28"/>
          <w:szCs w:val="28"/>
        </w:rPr>
        <w:t xml:space="preserve">С расширением </w:t>
      </w:r>
      <w:r w:rsidRPr="00142DBC">
        <w:rPr>
          <w:bCs/>
          <w:color w:val="000000"/>
          <w:sz w:val="28"/>
          <w:szCs w:val="28"/>
        </w:rPr>
        <w:t xml:space="preserve">.cs </w:t>
      </w:r>
      <w:r w:rsidRPr="00142DBC">
        <w:rPr>
          <w:color w:val="000000"/>
          <w:sz w:val="28"/>
          <w:szCs w:val="28"/>
        </w:rPr>
        <w:t>(Там код.. функции разные и переменные)</w:t>
      </w:r>
    </w:p>
    <w:p w:rsidR="00A44897" w:rsidRDefault="00A44897" w:rsidP="00A44897">
      <w:pPr>
        <w:numPr>
          <w:ilvl w:val="0"/>
          <w:numId w:val="18"/>
        </w:numPr>
        <w:shd w:val="clear" w:color="auto" w:fill="FFFF00"/>
        <w:spacing w:after="160" w:line="360" w:lineRule="exact"/>
        <w:ind w:left="0" w:firstLine="709"/>
        <w:contextualSpacing/>
        <w:jc w:val="both"/>
        <w:textAlignment w:val="baseline"/>
        <w:rPr>
          <w:color w:val="000000"/>
          <w:sz w:val="28"/>
          <w:szCs w:val="28"/>
        </w:rPr>
      </w:pPr>
      <w:r w:rsidRPr="00142DBC">
        <w:rPr>
          <w:color w:val="000000"/>
          <w:sz w:val="28"/>
          <w:szCs w:val="28"/>
        </w:rPr>
        <w:t xml:space="preserve">С Расширением </w:t>
      </w:r>
      <w:r w:rsidRPr="00142DBC">
        <w:rPr>
          <w:bCs/>
          <w:color w:val="000000"/>
          <w:sz w:val="28"/>
          <w:szCs w:val="28"/>
        </w:rPr>
        <w:t>.xaml</w:t>
      </w:r>
      <w:r w:rsidRPr="00142DBC">
        <w:rPr>
          <w:color w:val="000000"/>
          <w:sz w:val="28"/>
          <w:szCs w:val="28"/>
        </w:rPr>
        <w:t xml:space="preserve"> (Там чисто разметка окна)</w:t>
      </w:r>
    </w:p>
    <w:p w:rsidR="00A44897" w:rsidRPr="00142DBC" w:rsidRDefault="00A44897" w:rsidP="00A44897">
      <w:pPr>
        <w:spacing w:after="160"/>
        <w:ind w:left="709"/>
        <w:jc w:val="both"/>
        <w:textAlignment w:val="baseline"/>
        <w:rPr>
          <w:color w:val="000000"/>
          <w:sz w:val="28"/>
          <w:szCs w:val="28"/>
        </w:rPr>
      </w:pPr>
    </w:p>
    <w:p w:rsidR="00A44897" w:rsidRPr="00142DBC" w:rsidRDefault="00A44897" w:rsidP="00A44897">
      <w:pPr>
        <w:shd w:val="clear" w:color="auto" w:fill="FFFF00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1EE26C5" wp14:editId="48522A1C">
            <wp:extent cx="4552950" cy="2838450"/>
            <wp:effectExtent l="0" t="0" r="0" b="0"/>
            <wp:docPr id="5" name="Рисунок 7" descr="https://lh4.googleusercontent.com/mppOUW2AVp1VrknNp69gmPTATrmEoGmg7eIuxG-bqivtZ9ArmkyZVBApP9PpcBL-NtdIcpGLx5Ou3Esvki3cUOAEiWL1f24NMmid80OBwZyR0XZfRO8iQKOoQMGQaQEWIsYyvKidsA3Ac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https://lh4.googleusercontent.com/mppOUW2AVp1VrknNp69gmPTATrmEoGmg7eIuxG-bqivtZ9ArmkyZVBApP9PpcBL-NtdIcpGLx5Ou3Esvki3cUOAEiWL1f24NMmid80OBwZyR0XZfRO8iQKOoQMGQaQEWIsYyvKidsA3AcMc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Default="00A44897" w:rsidP="00A44897">
      <w:pPr>
        <w:pStyle w:val="a4"/>
        <w:shd w:val="clear" w:color="auto" w:fill="FFFF00"/>
        <w:ind w:left="0" w:firstLine="709"/>
        <w:jc w:val="center"/>
        <w:rPr>
          <w:color w:val="000000"/>
          <w:sz w:val="28"/>
          <w:szCs w:val="28"/>
        </w:rPr>
      </w:pPr>
    </w:p>
    <w:p w:rsidR="00A44897" w:rsidRPr="00142DBC" w:rsidRDefault="00A44897" w:rsidP="00A44897">
      <w:pPr>
        <w:pStyle w:val="a4"/>
        <w:shd w:val="clear" w:color="auto" w:fill="FFFF00"/>
        <w:spacing w:line="360" w:lineRule="exact"/>
        <w:ind w:left="0" w:firstLine="709"/>
        <w:jc w:val="center"/>
        <w:rPr>
          <w:color w:val="000000"/>
          <w:sz w:val="28"/>
          <w:szCs w:val="28"/>
        </w:rPr>
      </w:pPr>
      <w:r w:rsidRPr="00142DBC">
        <w:rPr>
          <w:color w:val="000000"/>
          <w:sz w:val="28"/>
          <w:szCs w:val="28"/>
        </w:rPr>
        <w:t>Рисунок 3.1.2 – Расширения файлов</w:t>
      </w:r>
    </w:p>
    <w:p w:rsidR="00A44897" w:rsidRPr="00142DBC" w:rsidRDefault="00A44897" w:rsidP="00A44897">
      <w:pPr>
        <w:pStyle w:val="a4"/>
        <w:spacing w:line="360" w:lineRule="exact"/>
        <w:ind w:left="0" w:firstLine="709"/>
        <w:jc w:val="center"/>
        <w:rPr>
          <w:color w:val="000000"/>
          <w:sz w:val="28"/>
          <w:szCs w:val="28"/>
        </w:rPr>
      </w:pPr>
    </w:p>
    <w:p w:rsidR="00A44897" w:rsidRPr="00142DBC" w:rsidRDefault="00A44897" w:rsidP="00A44897">
      <w:pPr>
        <w:spacing w:line="360" w:lineRule="exact"/>
        <w:ind w:firstLine="709"/>
        <w:contextualSpacing/>
        <w:jc w:val="both"/>
        <w:rPr>
          <w:color w:val="000000"/>
          <w:sz w:val="28"/>
          <w:szCs w:val="28"/>
          <w:lang w:eastAsia="zh-CN"/>
        </w:rPr>
      </w:pPr>
      <w:r w:rsidRPr="00142DBC">
        <w:rPr>
          <w:color w:val="000000"/>
          <w:sz w:val="28"/>
          <w:szCs w:val="28"/>
          <w:lang w:eastAsia="zh-CN"/>
        </w:rPr>
        <w:t xml:space="preserve">В данном проекте была использована библиотека </w:t>
      </w:r>
      <w:r w:rsidRPr="00142DBC">
        <w:rPr>
          <w:color w:val="000000"/>
          <w:sz w:val="28"/>
          <w:szCs w:val="28"/>
        </w:rPr>
        <w:t xml:space="preserve">EntityFramework, которая помогает нам работать с базой данных. EntityFramework может создать базу данных из классов, благодаря чему нам не нужно будет думать об </w:t>
      </w:r>
      <w:r w:rsidRPr="00142DBC">
        <w:rPr>
          <w:color w:val="000000"/>
          <w:sz w:val="28"/>
          <w:szCs w:val="28"/>
          <w:lang w:val="en-US"/>
        </w:rPr>
        <w:t>SQL</w:t>
      </w:r>
      <w:r w:rsidRPr="00142DBC">
        <w:rPr>
          <w:color w:val="000000"/>
          <w:sz w:val="28"/>
          <w:szCs w:val="28"/>
        </w:rPr>
        <w:t xml:space="preserve">, у нас будет код, а из него мы будем получать базу данных. Это называется методом </w:t>
      </w:r>
      <w:r w:rsidRPr="00142DBC">
        <w:rPr>
          <w:color w:val="000000"/>
          <w:sz w:val="28"/>
          <w:szCs w:val="28"/>
          <w:lang w:val="en-US"/>
        </w:rPr>
        <w:t>Code</w:t>
      </w:r>
      <w:r w:rsidRPr="00142DBC">
        <w:rPr>
          <w:color w:val="000000"/>
          <w:sz w:val="28"/>
          <w:szCs w:val="28"/>
        </w:rPr>
        <w:t>-</w:t>
      </w:r>
      <w:r w:rsidRPr="00142DBC">
        <w:rPr>
          <w:color w:val="000000"/>
          <w:sz w:val="28"/>
          <w:szCs w:val="28"/>
          <w:lang w:val="en-US"/>
        </w:rPr>
        <w:t>First</w:t>
      </w:r>
      <w:r w:rsidRPr="00142DBC">
        <w:rPr>
          <w:color w:val="000000"/>
          <w:sz w:val="28"/>
          <w:szCs w:val="28"/>
        </w:rPr>
        <w:t xml:space="preserve">. </w:t>
      </w:r>
      <w:r>
        <w:rPr>
          <w:iCs/>
          <w:color w:val="000000"/>
          <w:sz w:val="28"/>
          <w:szCs w:val="28"/>
          <w:shd w:val="clear" w:color="auto" w:fill="FFFFFF"/>
        </w:rPr>
        <w:t>[8</w:t>
      </w:r>
      <w:r w:rsidRPr="00142DBC">
        <w:rPr>
          <w:iCs/>
          <w:color w:val="000000"/>
          <w:sz w:val="28"/>
          <w:szCs w:val="28"/>
          <w:shd w:val="clear" w:color="auto" w:fill="FFFFFF"/>
        </w:rPr>
        <w:t>]</w:t>
      </w:r>
    </w:p>
    <w:p w:rsidR="00A44897" w:rsidRDefault="00A44897" w:rsidP="00A44897">
      <w:pPr>
        <w:spacing w:line="360" w:lineRule="exact"/>
        <w:ind w:firstLine="709"/>
        <w:contextualSpacing/>
        <w:jc w:val="both"/>
        <w:rPr>
          <w:iCs/>
          <w:color w:val="000000"/>
          <w:sz w:val="28"/>
          <w:szCs w:val="28"/>
          <w:shd w:val="clear" w:color="auto" w:fill="FFFFFF"/>
        </w:rPr>
      </w:pPr>
      <w:r w:rsidRPr="00142DBC">
        <w:rPr>
          <w:color w:val="000000"/>
          <w:sz w:val="28"/>
          <w:szCs w:val="28"/>
          <w:lang w:eastAsia="zh-CN"/>
        </w:rPr>
        <w:t xml:space="preserve">Также в дипломном проекте был использован шаблон для приложений </w:t>
      </w:r>
      <w:proofErr w:type="spellStart"/>
      <w:r w:rsidRPr="00142DBC">
        <w:rPr>
          <w:color w:val="000000"/>
          <w:sz w:val="28"/>
          <w:szCs w:val="28"/>
          <w:lang w:val="en-US" w:eastAsia="zh-CN"/>
        </w:rPr>
        <w:t>ModernUI</w:t>
      </w:r>
      <w:proofErr w:type="spellEnd"/>
      <w:r w:rsidRPr="00142DBC">
        <w:rPr>
          <w:color w:val="000000"/>
          <w:sz w:val="28"/>
          <w:szCs w:val="28"/>
          <w:lang w:eastAsia="zh-CN"/>
        </w:rPr>
        <w:t>, который делает кнопки, таблицы и текстовые поля стилистически красиво оформленными.</w:t>
      </w:r>
      <w:r>
        <w:rPr>
          <w:iCs/>
          <w:color w:val="000000"/>
          <w:sz w:val="28"/>
          <w:szCs w:val="28"/>
          <w:shd w:val="clear" w:color="auto" w:fill="FFFFFF"/>
        </w:rPr>
        <w:t xml:space="preserve"> [8</w:t>
      </w:r>
      <w:r w:rsidRPr="00142DBC">
        <w:rPr>
          <w:iCs/>
          <w:color w:val="000000"/>
          <w:sz w:val="28"/>
          <w:szCs w:val="28"/>
          <w:shd w:val="clear" w:color="auto" w:fill="FFFFFF"/>
        </w:rPr>
        <w:t>]</w:t>
      </w:r>
    </w:p>
    <w:p w:rsidR="00A44897" w:rsidRDefault="00A44897" w:rsidP="00A44897">
      <w:pPr>
        <w:spacing w:line="276" w:lineRule="auto"/>
        <w:ind w:firstLine="709"/>
        <w:jc w:val="both"/>
        <w:rPr>
          <w:iCs/>
          <w:color w:val="000000"/>
          <w:sz w:val="28"/>
          <w:szCs w:val="28"/>
          <w:shd w:val="clear" w:color="auto" w:fill="FFFFFF"/>
        </w:rPr>
      </w:pPr>
    </w:p>
    <w:p w:rsidR="00A44897" w:rsidRPr="00411F68" w:rsidRDefault="00A44897" w:rsidP="00A44897">
      <w:pPr>
        <w:shd w:val="clear" w:color="auto" w:fill="FFFF00"/>
        <w:spacing w:line="360" w:lineRule="exact"/>
        <w:ind w:firstLine="709"/>
        <w:contextualSpacing/>
        <w:jc w:val="both"/>
        <w:rPr>
          <w:b/>
          <w:sz w:val="28"/>
          <w:szCs w:val="28"/>
        </w:rPr>
      </w:pPr>
      <w:r w:rsidRPr="00411F68">
        <w:rPr>
          <w:b/>
          <w:sz w:val="28"/>
          <w:szCs w:val="28"/>
        </w:rPr>
        <w:lastRenderedPageBreak/>
        <w:t>3.2.Описание процесса информационного взаимодействия пользователя с программой</w:t>
      </w:r>
    </w:p>
    <w:p w:rsidR="00A44897" w:rsidRPr="003F49DF" w:rsidRDefault="00A44897" w:rsidP="00A44897">
      <w:pPr>
        <w:spacing w:line="360" w:lineRule="exact"/>
        <w:ind w:firstLine="709"/>
        <w:contextualSpacing/>
        <w:jc w:val="both"/>
        <w:rPr>
          <w:sz w:val="28"/>
          <w:szCs w:val="28"/>
        </w:rPr>
      </w:pPr>
    </w:p>
    <w:p w:rsidR="00A44897" w:rsidRDefault="00A44897" w:rsidP="00A44897">
      <w:pPr>
        <w:spacing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При начале работы с нашей программой мы можем войти как администратор и как пользователь (отличие между ними только в предложенном функционале)</w:t>
      </w:r>
    </w:p>
    <w:p w:rsidR="00A44897" w:rsidRPr="00C97915" w:rsidRDefault="00A44897" w:rsidP="00A44897">
      <w:pPr>
        <w:spacing w:line="360" w:lineRule="exact"/>
        <w:ind w:firstLine="709"/>
        <w:contextualSpacing/>
        <w:jc w:val="both"/>
        <w:rPr>
          <w:color w:val="000000"/>
          <w:sz w:val="28"/>
          <w:szCs w:val="28"/>
        </w:rPr>
      </w:pPr>
    </w:p>
    <w:p w:rsidR="00A44897" w:rsidRPr="00C97915" w:rsidRDefault="00A44897" w:rsidP="00A44897">
      <w:pPr>
        <w:shd w:val="clear" w:color="auto" w:fill="FFFF00"/>
        <w:tabs>
          <w:tab w:val="left" w:pos="9498"/>
        </w:tabs>
        <w:spacing w:line="276" w:lineRule="auto"/>
        <w:ind w:right="424"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6D03545" wp14:editId="3C9864DE">
            <wp:extent cx="2952750" cy="25622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Pr="004C729F" w:rsidRDefault="00A44897" w:rsidP="00A44897">
      <w:pPr>
        <w:shd w:val="clear" w:color="auto" w:fill="FFFF00"/>
        <w:spacing w:line="276" w:lineRule="auto"/>
        <w:ind w:right="-1" w:firstLine="709"/>
        <w:jc w:val="center"/>
        <w:rPr>
          <w:color w:val="000000"/>
          <w:sz w:val="28"/>
          <w:szCs w:val="28"/>
          <w:lang w:val="en-US"/>
        </w:rPr>
      </w:pPr>
    </w:p>
    <w:p w:rsidR="00A44897" w:rsidRPr="00C97915" w:rsidRDefault="00A44897" w:rsidP="00A44897">
      <w:pPr>
        <w:shd w:val="clear" w:color="auto" w:fill="FFFF00"/>
        <w:spacing w:line="360" w:lineRule="exact"/>
        <w:ind w:right="-1" w:firstLine="709"/>
        <w:contextualSpacing/>
        <w:jc w:val="center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Рисунок 3.2.1 – Вход в приложение</w:t>
      </w:r>
    </w:p>
    <w:p w:rsidR="00A44897" w:rsidRPr="00C97915" w:rsidRDefault="00A44897" w:rsidP="00A44897">
      <w:pPr>
        <w:spacing w:line="360" w:lineRule="exact"/>
        <w:ind w:right="-1" w:firstLine="709"/>
        <w:contextualSpacing/>
        <w:jc w:val="both"/>
        <w:rPr>
          <w:color w:val="000000"/>
          <w:sz w:val="28"/>
          <w:szCs w:val="28"/>
        </w:rPr>
      </w:pPr>
    </w:p>
    <w:p w:rsidR="00A44897" w:rsidRPr="00C97915" w:rsidRDefault="00A44897" w:rsidP="00A44897">
      <w:pPr>
        <w:tabs>
          <w:tab w:val="left" w:pos="6029"/>
        </w:tabs>
        <w:spacing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В клиентской части дипломного проекта предусмотрено меню с основными компонентами: Персонал, Товары, Покупки.</w:t>
      </w:r>
    </w:p>
    <w:p w:rsidR="00A44897" w:rsidRPr="00C97915" w:rsidRDefault="00A44897" w:rsidP="00A44897">
      <w:pPr>
        <w:pStyle w:val="a4"/>
        <w:spacing w:line="360" w:lineRule="exact"/>
        <w:ind w:left="0" w:firstLine="709"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В разделе Персонал имеется две вкладки: Должности и Персонал</w:t>
      </w:r>
    </w:p>
    <w:p w:rsidR="00A44897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При переходе по вкладке должность мы переходим в окно, в котором можем добавлять новые должности для персонала нашего магазина.</w:t>
      </w:r>
    </w:p>
    <w:p w:rsidR="00A44897" w:rsidRPr="00C97915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</w:p>
    <w:p w:rsidR="00A44897" w:rsidRPr="00C97915" w:rsidRDefault="00A44897" w:rsidP="00A44897">
      <w:pPr>
        <w:shd w:val="clear" w:color="auto" w:fill="FFFF00"/>
        <w:spacing w:after="240" w:line="276" w:lineRule="auto"/>
        <w:ind w:right="424"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3C2B84F" wp14:editId="40259BCC">
            <wp:extent cx="4381500" cy="24765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Pr="00C97915" w:rsidRDefault="00A44897" w:rsidP="00A44897">
      <w:pPr>
        <w:shd w:val="clear" w:color="auto" w:fill="FFFF00"/>
        <w:spacing w:after="240" w:line="360" w:lineRule="exact"/>
        <w:ind w:right="424" w:firstLine="709"/>
        <w:contextualSpacing/>
        <w:jc w:val="center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Рисунок 3.2.2 – Вкладка должности</w:t>
      </w:r>
    </w:p>
    <w:p w:rsidR="00A44897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lastRenderedPageBreak/>
        <w:t>После того как мы добавим должности для нашего персонала мы можем перейти во вкладку персонал и добавить сотрудников нашего магазина, присвоив им соответствующие должности</w:t>
      </w:r>
    </w:p>
    <w:p w:rsidR="00A44897" w:rsidRPr="00C97915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</w:p>
    <w:p w:rsidR="00A44897" w:rsidRPr="00C97915" w:rsidRDefault="00A44897" w:rsidP="00A44897">
      <w:pPr>
        <w:shd w:val="clear" w:color="auto" w:fill="FFFF00"/>
        <w:spacing w:after="240" w:line="276" w:lineRule="auto"/>
        <w:ind w:right="-1"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362B380" wp14:editId="6C8D05D2">
            <wp:extent cx="5686425" cy="329565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Default="00A44897" w:rsidP="00A44897">
      <w:pPr>
        <w:shd w:val="clear" w:color="auto" w:fill="FFFF00"/>
        <w:spacing w:after="240" w:line="360" w:lineRule="exact"/>
        <w:ind w:right="-1" w:firstLine="709"/>
        <w:contextualSpacing/>
        <w:jc w:val="center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Рисунок 3.2.3 – Вкладка персонал</w:t>
      </w:r>
    </w:p>
    <w:p w:rsidR="00A44897" w:rsidRPr="00C97915" w:rsidRDefault="00A44897" w:rsidP="00A44897">
      <w:pPr>
        <w:spacing w:after="240" w:line="360" w:lineRule="exact"/>
        <w:ind w:right="-1" w:firstLine="709"/>
        <w:contextualSpacing/>
        <w:jc w:val="center"/>
        <w:rPr>
          <w:color w:val="000000"/>
          <w:sz w:val="28"/>
          <w:szCs w:val="28"/>
        </w:rPr>
      </w:pPr>
    </w:p>
    <w:p w:rsidR="00A44897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Далее, мы можем каждому сотруднику настроить график работы, в котором будут указаны дни недели, когда он работает, с указанием начала и конца смены.</w:t>
      </w:r>
    </w:p>
    <w:p w:rsidR="00A44897" w:rsidRPr="00C97915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</w:p>
    <w:p w:rsidR="00A44897" w:rsidRDefault="00A44897" w:rsidP="00A44897">
      <w:pPr>
        <w:shd w:val="clear" w:color="auto" w:fill="FFFF00"/>
        <w:spacing w:after="240" w:line="276" w:lineRule="auto"/>
        <w:ind w:right="-1"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8E50BB3" wp14:editId="75FE9995">
            <wp:extent cx="5724525" cy="28956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Pr="00C97915" w:rsidRDefault="00A44897" w:rsidP="00A44897">
      <w:pPr>
        <w:shd w:val="clear" w:color="auto" w:fill="FFFF00"/>
        <w:spacing w:after="240" w:line="360" w:lineRule="exact"/>
        <w:ind w:right="-1" w:firstLine="709"/>
        <w:contextualSpacing/>
        <w:jc w:val="center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Рисунок 3.2.4 – Графики работы</w:t>
      </w:r>
    </w:p>
    <w:p w:rsidR="00A44897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lastRenderedPageBreak/>
        <w:t>В разделе Товары имеется три вкладки: Категории товаров, Брэнды автомобилей и Список товаров. Перейдя по вкладке категории товаров, мы сможем добавить необходимые нам категории товаров</w:t>
      </w:r>
    </w:p>
    <w:p w:rsidR="00A44897" w:rsidRPr="00C97915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</w:p>
    <w:p w:rsidR="00A44897" w:rsidRDefault="00A44897" w:rsidP="00A44897">
      <w:pPr>
        <w:shd w:val="clear" w:color="auto" w:fill="FFFF00"/>
        <w:spacing w:after="240" w:line="276" w:lineRule="auto"/>
        <w:ind w:right="-1"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462B481" wp14:editId="69B38DC1">
            <wp:extent cx="5076825" cy="33337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Default="00A44897" w:rsidP="00A44897">
      <w:pPr>
        <w:shd w:val="clear" w:color="auto" w:fill="FFFF00"/>
        <w:spacing w:after="240" w:line="360" w:lineRule="exact"/>
        <w:ind w:right="-1" w:firstLine="709"/>
        <w:contextualSpacing/>
        <w:jc w:val="center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Рисунок 3.2.5 – Категории товаров</w:t>
      </w:r>
    </w:p>
    <w:p w:rsidR="00A44897" w:rsidRPr="00C97915" w:rsidRDefault="00A44897" w:rsidP="00A44897">
      <w:pPr>
        <w:spacing w:after="240" w:line="360" w:lineRule="exact"/>
        <w:ind w:right="-1" w:firstLine="709"/>
        <w:contextualSpacing/>
        <w:jc w:val="center"/>
        <w:rPr>
          <w:color w:val="000000"/>
          <w:sz w:val="28"/>
          <w:szCs w:val="28"/>
        </w:rPr>
      </w:pPr>
    </w:p>
    <w:p w:rsidR="00A44897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Во вкладке брэнды автомобилей мы также добавляем необходимые нам брэнды авто</w:t>
      </w:r>
    </w:p>
    <w:p w:rsidR="00A44897" w:rsidRPr="00C97915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</w:p>
    <w:p w:rsidR="00A44897" w:rsidRDefault="00A44897" w:rsidP="00A44897">
      <w:pPr>
        <w:shd w:val="clear" w:color="auto" w:fill="FFFF00"/>
        <w:spacing w:after="240" w:line="276" w:lineRule="auto"/>
        <w:ind w:right="-1"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E45E56A" wp14:editId="4A7ECDA7">
            <wp:extent cx="5191125" cy="31718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Pr="00C97915" w:rsidRDefault="00A44897" w:rsidP="00A44897">
      <w:pPr>
        <w:shd w:val="clear" w:color="auto" w:fill="FFFF00"/>
        <w:spacing w:after="240" w:line="360" w:lineRule="exact"/>
        <w:ind w:right="-1" w:firstLine="709"/>
        <w:contextualSpacing/>
        <w:jc w:val="center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Рисунок 3.2.6 – Брэнды авто</w:t>
      </w:r>
    </w:p>
    <w:p w:rsidR="00A44897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lastRenderedPageBreak/>
        <w:t>Во вкладке список товаров храниться информация о, имеющихся в нашем магазине товарах, Администратор присваивает каждому товару определённый брэнд, категорию, название, также он устанавливает цену этого товара, пишет его описание и указывает его количество на складе. Далее пользователь сможет просматривать эти данные.</w:t>
      </w:r>
    </w:p>
    <w:p w:rsidR="00A44897" w:rsidRPr="00C97915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</w:p>
    <w:p w:rsidR="00A44897" w:rsidRPr="00C97915" w:rsidRDefault="00A44897" w:rsidP="00A44897">
      <w:pPr>
        <w:shd w:val="clear" w:color="auto" w:fill="FFFF00"/>
        <w:spacing w:after="240" w:line="276" w:lineRule="auto"/>
        <w:ind w:right="-1"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23D52C2" wp14:editId="759CA501">
            <wp:extent cx="5095875" cy="2971800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Pr="00C97915" w:rsidRDefault="00A44897" w:rsidP="00A44897">
      <w:pPr>
        <w:shd w:val="clear" w:color="auto" w:fill="FFFF00"/>
        <w:spacing w:after="240" w:line="360" w:lineRule="exact"/>
        <w:ind w:right="-1" w:firstLine="709"/>
        <w:contextualSpacing/>
        <w:jc w:val="center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Рисунок 3.2.7 – Список товаров</w:t>
      </w:r>
    </w:p>
    <w:p w:rsidR="00A44897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После того как пользователь определился с заказом, он обращается к администратору, который в свою очередь формирует заказ и распечатывает чек.</w:t>
      </w:r>
    </w:p>
    <w:p w:rsidR="00A44897" w:rsidRPr="00C97915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</w:p>
    <w:p w:rsidR="00A44897" w:rsidRPr="00C97915" w:rsidRDefault="00A44897" w:rsidP="00A44897">
      <w:pPr>
        <w:shd w:val="clear" w:color="auto" w:fill="FFFF00"/>
        <w:spacing w:after="240" w:line="276" w:lineRule="auto"/>
        <w:ind w:right="-1"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06DEA8E" wp14:editId="13CBEDA1">
            <wp:extent cx="5114925" cy="3124200"/>
            <wp:effectExtent l="0" t="0" r="952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Pr="00C97915" w:rsidRDefault="00A44897" w:rsidP="00A44897">
      <w:pPr>
        <w:shd w:val="clear" w:color="auto" w:fill="FFFF00"/>
        <w:spacing w:after="240" w:line="360" w:lineRule="exact"/>
        <w:ind w:right="-1" w:firstLine="709"/>
        <w:contextualSpacing/>
        <w:jc w:val="center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Рисунок 3.2.8 – Оформление чека</w:t>
      </w:r>
    </w:p>
    <w:p w:rsidR="00A44897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lastRenderedPageBreak/>
        <w:t xml:space="preserve">Чек формируется в формате </w:t>
      </w:r>
      <w:r w:rsidRPr="00C97915">
        <w:rPr>
          <w:color w:val="000000"/>
          <w:sz w:val="28"/>
          <w:szCs w:val="28"/>
          <w:lang w:val="en-US"/>
        </w:rPr>
        <w:t>Word</w:t>
      </w:r>
      <w:r w:rsidRPr="00C97915">
        <w:rPr>
          <w:color w:val="000000"/>
          <w:sz w:val="28"/>
          <w:szCs w:val="28"/>
        </w:rPr>
        <w:t>, в нём указывается вся информация о заказе и рассчитывается его общая сумма, после чего чек распечатывается.</w:t>
      </w:r>
    </w:p>
    <w:p w:rsidR="00A44897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</w:p>
    <w:p w:rsidR="00A44897" w:rsidRDefault="00A44897" w:rsidP="00A44897">
      <w:pPr>
        <w:shd w:val="clear" w:color="auto" w:fill="FFFF00"/>
        <w:spacing w:after="240" w:line="276" w:lineRule="auto"/>
        <w:ind w:right="-1"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7E3CD49" wp14:editId="49470D2F">
            <wp:extent cx="4371975" cy="24384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Default="00A44897" w:rsidP="00A44897">
      <w:pPr>
        <w:shd w:val="clear" w:color="auto" w:fill="FFFF00"/>
        <w:spacing w:after="240" w:line="360" w:lineRule="exact"/>
        <w:ind w:right="-1" w:firstLine="709"/>
        <w:contextualSpacing/>
        <w:jc w:val="center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Рисунок 3.2.9 – Чек</w:t>
      </w:r>
    </w:p>
    <w:p w:rsidR="00A44897" w:rsidRPr="00C97915" w:rsidRDefault="00A44897" w:rsidP="00A44897">
      <w:pPr>
        <w:spacing w:after="240" w:line="360" w:lineRule="exact"/>
        <w:ind w:right="-1" w:firstLine="709"/>
        <w:contextualSpacing/>
        <w:jc w:val="center"/>
        <w:rPr>
          <w:color w:val="000000"/>
          <w:sz w:val="28"/>
          <w:szCs w:val="28"/>
        </w:rPr>
      </w:pPr>
    </w:p>
    <w:p w:rsidR="00A44897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Администрация магазина в любой момент может отслеживать все заказы, которые были осуществлены в магазине и, при необходимости, сможет подтвердить покупку того или иного товара. С указанием полученной прибыли.</w:t>
      </w:r>
    </w:p>
    <w:p w:rsidR="00A44897" w:rsidRPr="00C97915" w:rsidRDefault="00A44897" w:rsidP="00A44897">
      <w:pPr>
        <w:spacing w:after="24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</w:p>
    <w:p w:rsidR="00A44897" w:rsidRDefault="00A44897" w:rsidP="00A44897">
      <w:pPr>
        <w:shd w:val="clear" w:color="auto" w:fill="FFFF00"/>
        <w:spacing w:after="240" w:line="276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DB4AC8E" wp14:editId="474CB88D">
            <wp:extent cx="5667375" cy="370522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97" w:rsidRDefault="00A44897" w:rsidP="00A44897">
      <w:pPr>
        <w:shd w:val="clear" w:color="auto" w:fill="FFFF00"/>
        <w:spacing w:after="240" w:line="360" w:lineRule="exact"/>
        <w:ind w:firstLine="709"/>
        <w:contextualSpacing/>
        <w:jc w:val="center"/>
        <w:rPr>
          <w:color w:val="000000"/>
          <w:sz w:val="28"/>
          <w:szCs w:val="28"/>
        </w:rPr>
      </w:pPr>
      <w:r w:rsidRPr="00C97915">
        <w:rPr>
          <w:color w:val="000000"/>
          <w:sz w:val="28"/>
          <w:szCs w:val="28"/>
        </w:rPr>
        <w:t>Рисунок 3.2.10 – Список заказов</w:t>
      </w:r>
    </w:p>
    <w:p w:rsidR="00A44897" w:rsidRPr="00C97915" w:rsidRDefault="00A44897" w:rsidP="00A44897">
      <w:pPr>
        <w:spacing w:after="240" w:line="360" w:lineRule="exact"/>
        <w:ind w:firstLine="709"/>
        <w:contextualSpacing/>
        <w:jc w:val="center"/>
        <w:rPr>
          <w:color w:val="000000"/>
          <w:sz w:val="28"/>
          <w:szCs w:val="28"/>
        </w:rPr>
      </w:pPr>
    </w:p>
    <w:p w:rsidR="00A44897" w:rsidRPr="00411F68" w:rsidRDefault="00A44897" w:rsidP="00A44897">
      <w:pPr>
        <w:spacing w:line="360" w:lineRule="exact"/>
        <w:ind w:firstLine="709"/>
        <w:contextualSpacing/>
        <w:jc w:val="both"/>
        <w:rPr>
          <w:b/>
          <w:sz w:val="28"/>
          <w:szCs w:val="28"/>
        </w:rPr>
      </w:pPr>
      <w:r w:rsidRPr="00411F68">
        <w:rPr>
          <w:b/>
          <w:sz w:val="28"/>
          <w:szCs w:val="28"/>
        </w:rPr>
        <w:t>3.3.Тестирование программного модуля.</w:t>
      </w:r>
    </w:p>
    <w:p w:rsidR="00A44897" w:rsidRDefault="00A44897" w:rsidP="00A44897">
      <w:pPr>
        <w:spacing w:line="360" w:lineRule="exact"/>
        <w:ind w:firstLine="709"/>
        <w:contextualSpacing/>
        <w:jc w:val="both"/>
        <w:rPr>
          <w:sz w:val="28"/>
          <w:szCs w:val="28"/>
        </w:rPr>
      </w:pPr>
    </w:p>
    <w:p w:rsidR="00A44897" w:rsidRDefault="00A44897" w:rsidP="00A44897">
      <w:pPr>
        <w:spacing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программного модуля был проведён </w:t>
      </w:r>
      <w:r>
        <w:rPr>
          <w:sz w:val="28"/>
          <w:szCs w:val="28"/>
          <w:lang w:val="en-US"/>
        </w:rPr>
        <w:t>Acceptance</w:t>
      </w:r>
      <w:r w:rsidRPr="00A574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</w:t>
      </w:r>
      <w:r w:rsidRPr="00A5741F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AT</w:t>
      </w:r>
      <w:r w:rsidRPr="00A5741F">
        <w:rPr>
          <w:sz w:val="28"/>
          <w:szCs w:val="28"/>
        </w:rPr>
        <w:t>):</w:t>
      </w:r>
      <w:r>
        <w:rPr>
          <w:sz w:val="28"/>
          <w:szCs w:val="28"/>
        </w:rPr>
        <w:t xml:space="preserve"> полное тестирование системы или ее части как на корректных, так и на некорректных данных/сценариях. Данный вид тестирования направлен на подтверждение того, что приложение может использоваться по назначению при любых условиях.</w:t>
      </w:r>
      <w:r w:rsidRPr="00972D24">
        <w:rPr>
          <w:color w:val="000000"/>
          <w:sz w:val="28"/>
          <w:szCs w:val="28"/>
        </w:rPr>
        <w:t xml:space="preserve"> </w:t>
      </w:r>
      <w:r w:rsidRPr="00F768D1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12</w:t>
      </w:r>
      <w:r w:rsidRPr="00F768D1">
        <w:rPr>
          <w:color w:val="000000"/>
          <w:sz w:val="28"/>
          <w:szCs w:val="28"/>
        </w:rPr>
        <w:t>]</w:t>
      </w:r>
    </w:p>
    <w:p w:rsidR="00A44897" w:rsidRPr="002C708F" w:rsidRDefault="00A44897" w:rsidP="00A44897">
      <w:pPr>
        <w:pStyle w:val="af1"/>
        <w:spacing w:before="0" w:beforeAutospacing="0" w:after="150" w:afterAutospacing="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 w:rsidRPr="002C708F">
        <w:rPr>
          <w:bCs/>
          <w:color w:val="000000"/>
          <w:sz w:val="28"/>
          <w:szCs w:val="28"/>
        </w:rPr>
        <w:t>Серьезность</w:t>
      </w:r>
      <w:r w:rsidRPr="002C708F">
        <w:rPr>
          <w:rStyle w:val="apple-converted-space"/>
          <w:color w:val="000000"/>
          <w:sz w:val="28"/>
          <w:szCs w:val="28"/>
        </w:rPr>
        <w:t> </w:t>
      </w:r>
      <w:r w:rsidRPr="002C708F">
        <w:rPr>
          <w:color w:val="000000"/>
          <w:sz w:val="28"/>
          <w:szCs w:val="28"/>
        </w:rPr>
        <w:t>(</w:t>
      </w:r>
      <w:proofErr w:type="spellStart"/>
      <w:r w:rsidRPr="002C708F">
        <w:rPr>
          <w:rStyle w:val="af5"/>
          <w:b w:val="0"/>
          <w:color w:val="000000"/>
          <w:sz w:val="28"/>
          <w:szCs w:val="28"/>
        </w:rPr>
        <w:t>Severity</w:t>
      </w:r>
      <w:proofErr w:type="spellEnd"/>
      <w:r w:rsidRPr="002C708F">
        <w:rPr>
          <w:color w:val="000000"/>
          <w:sz w:val="28"/>
          <w:szCs w:val="28"/>
        </w:rPr>
        <w:t>) - это атрибут, характеризующий влияние дефекта на работоспособность приложения.</w:t>
      </w:r>
    </w:p>
    <w:p w:rsidR="00A44897" w:rsidRPr="002C708F" w:rsidRDefault="00A44897" w:rsidP="00A44897">
      <w:pPr>
        <w:pStyle w:val="af1"/>
        <w:spacing w:before="0" w:beforeAutospacing="0" w:after="150" w:afterAutospacing="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bookmarkStart w:id="0" w:name="severity"/>
      <w:bookmarkStart w:id="1" w:name="s1"/>
      <w:bookmarkEnd w:id="0"/>
      <w:bookmarkEnd w:id="1"/>
      <w:r w:rsidRPr="002C708F">
        <w:rPr>
          <w:bCs/>
          <w:color w:val="000000"/>
          <w:sz w:val="28"/>
          <w:szCs w:val="28"/>
        </w:rPr>
        <w:t>S1 Блокирующая (</w:t>
      </w:r>
      <w:proofErr w:type="spellStart"/>
      <w:r w:rsidRPr="002C708F">
        <w:rPr>
          <w:bCs/>
          <w:color w:val="000000"/>
          <w:sz w:val="28"/>
          <w:szCs w:val="28"/>
        </w:rPr>
        <w:t>Blocker</w:t>
      </w:r>
      <w:proofErr w:type="spellEnd"/>
      <w:r w:rsidRPr="002C708F">
        <w:rPr>
          <w:bCs/>
          <w:color w:val="000000"/>
          <w:sz w:val="28"/>
          <w:szCs w:val="28"/>
        </w:rPr>
        <w:t xml:space="preserve">) </w:t>
      </w:r>
      <w:r w:rsidRPr="002C708F">
        <w:rPr>
          <w:color w:val="000000"/>
          <w:sz w:val="28"/>
          <w:szCs w:val="28"/>
        </w:rPr>
        <w:t>Блокирующая ошибка, приводящая приложение в нерабочее состояние, в результате которого дальнейшая работа с тестируемой системой или ее ключевыми функциями становится невозможна. Решение проблемы необходимо для дальнейшего функционирования системы.</w:t>
      </w:r>
      <w:r w:rsidRPr="00972D24">
        <w:rPr>
          <w:color w:val="000000"/>
          <w:sz w:val="28"/>
          <w:szCs w:val="28"/>
        </w:rPr>
        <w:t xml:space="preserve"> </w:t>
      </w:r>
      <w:r w:rsidRPr="00F768D1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</w:t>
      </w:r>
      <w:r w:rsidRPr="006E051D">
        <w:rPr>
          <w:color w:val="000000"/>
          <w:sz w:val="28"/>
          <w:szCs w:val="28"/>
        </w:rPr>
        <w:t>2</w:t>
      </w:r>
      <w:r w:rsidRPr="00F768D1">
        <w:rPr>
          <w:color w:val="000000"/>
          <w:sz w:val="28"/>
          <w:szCs w:val="28"/>
        </w:rPr>
        <w:t>]</w:t>
      </w:r>
    </w:p>
    <w:p w:rsidR="00A44897" w:rsidRPr="002C708F" w:rsidRDefault="00A44897" w:rsidP="00A44897">
      <w:pPr>
        <w:pStyle w:val="af1"/>
        <w:spacing w:before="0" w:beforeAutospacing="0" w:after="150" w:afterAutospacing="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bookmarkStart w:id="2" w:name="s2"/>
      <w:bookmarkEnd w:id="2"/>
      <w:r w:rsidRPr="002C708F">
        <w:rPr>
          <w:bCs/>
          <w:color w:val="000000"/>
          <w:sz w:val="28"/>
          <w:szCs w:val="28"/>
        </w:rPr>
        <w:t>S2 Критическая (</w:t>
      </w:r>
      <w:proofErr w:type="spellStart"/>
      <w:r w:rsidRPr="002C708F">
        <w:rPr>
          <w:bCs/>
          <w:color w:val="000000"/>
          <w:sz w:val="28"/>
          <w:szCs w:val="28"/>
        </w:rPr>
        <w:t>Critical</w:t>
      </w:r>
      <w:proofErr w:type="spellEnd"/>
      <w:r w:rsidRPr="002C708F">
        <w:rPr>
          <w:bCs/>
          <w:color w:val="000000"/>
          <w:sz w:val="28"/>
          <w:szCs w:val="28"/>
        </w:rPr>
        <w:t xml:space="preserve">) </w:t>
      </w:r>
      <w:r w:rsidRPr="002C708F">
        <w:rPr>
          <w:color w:val="000000"/>
          <w:sz w:val="28"/>
          <w:szCs w:val="28"/>
        </w:rPr>
        <w:t>Критическая ошибка, неправильно работающая ключевая бизнес логика, дыра в системе безопасности, проблема, приведшая к временному падению сервера или приводящая в нерабочее состояние некоторую часть системы, без возможности решения проблемы, используя другие входные точки. Решение проблемы необходимо для дальнейшей работы с ключевыми функциями тестируемой системой.</w:t>
      </w:r>
      <w:r w:rsidRPr="00972D24">
        <w:rPr>
          <w:color w:val="000000"/>
          <w:sz w:val="28"/>
          <w:szCs w:val="28"/>
        </w:rPr>
        <w:t xml:space="preserve"> </w:t>
      </w:r>
      <w:r w:rsidRPr="00F768D1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12</w:t>
      </w:r>
      <w:r w:rsidRPr="00F768D1">
        <w:rPr>
          <w:color w:val="000000"/>
          <w:sz w:val="28"/>
          <w:szCs w:val="28"/>
        </w:rPr>
        <w:t>]</w:t>
      </w:r>
    </w:p>
    <w:p w:rsidR="00A44897" w:rsidRPr="002C708F" w:rsidRDefault="00A44897" w:rsidP="00A44897">
      <w:pPr>
        <w:pStyle w:val="af1"/>
        <w:spacing w:before="0" w:beforeAutospacing="0" w:after="150" w:afterAutospacing="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bookmarkStart w:id="3" w:name="s3"/>
      <w:bookmarkEnd w:id="3"/>
      <w:r w:rsidRPr="002C708F">
        <w:rPr>
          <w:bCs/>
          <w:color w:val="000000"/>
          <w:sz w:val="28"/>
          <w:szCs w:val="28"/>
        </w:rPr>
        <w:t>S3 Значительная (</w:t>
      </w:r>
      <w:proofErr w:type="spellStart"/>
      <w:r w:rsidRPr="002C708F">
        <w:rPr>
          <w:bCs/>
          <w:color w:val="000000"/>
          <w:sz w:val="28"/>
          <w:szCs w:val="28"/>
        </w:rPr>
        <w:t>Major</w:t>
      </w:r>
      <w:proofErr w:type="spellEnd"/>
      <w:r w:rsidRPr="002C708F">
        <w:rPr>
          <w:bCs/>
          <w:color w:val="000000"/>
          <w:sz w:val="28"/>
          <w:szCs w:val="28"/>
        </w:rPr>
        <w:t xml:space="preserve">) </w:t>
      </w:r>
      <w:r w:rsidRPr="002C708F">
        <w:rPr>
          <w:color w:val="000000"/>
          <w:sz w:val="28"/>
          <w:szCs w:val="28"/>
        </w:rPr>
        <w:t>Значительная ошибка, часть основной бизнес логики работает некорректно. Ошибка не критична или есть возможность для работы с тестируемой функцией, используя другие входные точки.</w:t>
      </w:r>
      <w:r w:rsidRPr="00972D24">
        <w:rPr>
          <w:color w:val="000000"/>
          <w:sz w:val="28"/>
          <w:szCs w:val="28"/>
        </w:rPr>
        <w:t xml:space="preserve"> </w:t>
      </w:r>
      <w:r w:rsidRPr="00F768D1">
        <w:rPr>
          <w:color w:val="000000"/>
          <w:sz w:val="28"/>
          <w:szCs w:val="28"/>
        </w:rPr>
        <w:t>[</w:t>
      </w:r>
      <w:r w:rsidRPr="00CC372B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2</w:t>
      </w:r>
      <w:r w:rsidRPr="00F768D1">
        <w:rPr>
          <w:color w:val="000000"/>
          <w:sz w:val="28"/>
          <w:szCs w:val="28"/>
        </w:rPr>
        <w:t>]</w:t>
      </w:r>
    </w:p>
    <w:p w:rsidR="00A44897" w:rsidRPr="002C708F" w:rsidRDefault="00A44897" w:rsidP="00A44897">
      <w:pPr>
        <w:pStyle w:val="af1"/>
        <w:spacing w:before="0" w:beforeAutospacing="0" w:after="150" w:afterAutospacing="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bookmarkStart w:id="4" w:name="s4"/>
      <w:bookmarkEnd w:id="4"/>
      <w:r w:rsidRPr="002C708F">
        <w:rPr>
          <w:bCs/>
          <w:color w:val="000000"/>
          <w:sz w:val="28"/>
          <w:szCs w:val="28"/>
        </w:rPr>
        <w:t>S4 Незначительная (</w:t>
      </w:r>
      <w:proofErr w:type="spellStart"/>
      <w:r w:rsidRPr="002C708F">
        <w:rPr>
          <w:bCs/>
          <w:color w:val="000000"/>
          <w:sz w:val="28"/>
          <w:szCs w:val="28"/>
        </w:rPr>
        <w:t>Minor</w:t>
      </w:r>
      <w:proofErr w:type="spellEnd"/>
      <w:r w:rsidRPr="002C708F">
        <w:rPr>
          <w:bCs/>
          <w:color w:val="000000"/>
          <w:sz w:val="28"/>
          <w:szCs w:val="28"/>
        </w:rPr>
        <w:t>)</w:t>
      </w:r>
      <w:r w:rsidRPr="002C708F">
        <w:rPr>
          <w:rStyle w:val="apple-converted-space"/>
          <w:bCs/>
          <w:color w:val="000000"/>
          <w:sz w:val="28"/>
          <w:szCs w:val="28"/>
        </w:rPr>
        <w:t> </w:t>
      </w:r>
      <w:r w:rsidRPr="002C708F">
        <w:rPr>
          <w:color w:val="000000"/>
          <w:sz w:val="28"/>
          <w:szCs w:val="28"/>
        </w:rPr>
        <w:t>Незначительная ошибка, не нарушающая бизнес логику тестируемой части приложения, очевидная проблема пользовательского интерфейса.</w:t>
      </w:r>
      <w:r w:rsidRPr="00972D24">
        <w:rPr>
          <w:color w:val="000000"/>
          <w:sz w:val="28"/>
          <w:szCs w:val="28"/>
        </w:rPr>
        <w:t xml:space="preserve"> </w:t>
      </w:r>
      <w:r w:rsidRPr="00F768D1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12</w:t>
      </w:r>
      <w:r w:rsidRPr="00F768D1">
        <w:rPr>
          <w:color w:val="000000"/>
          <w:sz w:val="28"/>
          <w:szCs w:val="28"/>
        </w:rPr>
        <w:t>]</w:t>
      </w:r>
    </w:p>
    <w:p w:rsidR="00A44897" w:rsidRDefault="00A44897" w:rsidP="00A44897">
      <w:pPr>
        <w:pStyle w:val="af1"/>
        <w:spacing w:before="0" w:beforeAutospacing="0" w:after="150" w:afterAutospacing="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bookmarkStart w:id="5" w:name="s5"/>
      <w:bookmarkEnd w:id="5"/>
      <w:r w:rsidRPr="002C708F">
        <w:rPr>
          <w:bCs/>
          <w:color w:val="000000"/>
          <w:sz w:val="28"/>
          <w:szCs w:val="28"/>
        </w:rPr>
        <w:t>S5 Тривиальная (</w:t>
      </w:r>
      <w:proofErr w:type="spellStart"/>
      <w:r w:rsidRPr="002C708F">
        <w:rPr>
          <w:bCs/>
          <w:color w:val="000000"/>
          <w:sz w:val="28"/>
          <w:szCs w:val="28"/>
        </w:rPr>
        <w:t>Trivial</w:t>
      </w:r>
      <w:proofErr w:type="spellEnd"/>
      <w:r w:rsidRPr="002C708F">
        <w:rPr>
          <w:bCs/>
          <w:color w:val="000000"/>
          <w:sz w:val="28"/>
          <w:szCs w:val="28"/>
        </w:rPr>
        <w:t xml:space="preserve">) </w:t>
      </w:r>
      <w:r w:rsidRPr="002C708F">
        <w:rPr>
          <w:color w:val="000000"/>
          <w:sz w:val="28"/>
          <w:szCs w:val="28"/>
        </w:rPr>
        <w:t>Тривиальная ошибка, не касающаяся бизнес логики приложения, плохо воспроизводимая проблема, малозаметная посредствам пользовательского интерфейса, проблема сторонних библиотек или сервисов, проблема, не оказывающая никакого влияния на общее качество продукта.</w:t>
      </w:r>
      <w:r w:rsidRPr="00972D24">
        <w:rPr>
          <w:color w:val="000000"/>
          <w:sz w:val="28"/>
          <w:szCs w:val="28"/>
        </w:rPr>
        <w:t xml:space="preserve"> </w:t>
      </w:r>
      <w:r w:rsidRPr="00F768D1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12</w:t>
      </w:r>
      <w:r w:rsidRPr="00F768D1">
        <w:rPr>
          <w:color w:val="000000"/>
          <w:sz w:val="28"/>
          <w:szCs w:val="28"/>
        </w:rPr>
        <w:t>]</w:t>
      </w:r>
    </w:p>
    <w:p w:rsidR="00A44897" w:rsidRDefault="00A44897" w:rsidP="00A44897">
      <w:pPr>
        <w:pStyle w:val="af1"/>
        <w:spacing w:before="0" w:beforeAutospacing="0" w:after="150" w:afterAutospacing="0" w:line="360" w:lineRule="exact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проведения </w:t>
      </w:r>
      <w:r>
        <w:rPr>
          <w:sz w:val="28"/>
          <w:szCs w:val="28"/>
          <w:lang w:val="en-US"/>
        </w:rPr>
        <w:t>Acceptance</w:t>
      </w:r>
      <w:r w:rsidRPr="00A574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</w:t>
      </w:r>
      <w:r>
        <w:rPr>
          <w:sz w:val="28"/>
          <w:szCs w:val="28"/>
        </w:rPr>
        <w:t xml:space="preserve"> представлены в виде таблицы 3.3.1, а подробное описание всех возникающих проблемных ситуаций приложения в таблице 3.3.2</w:t>
      </w:r>
    </w:p>
    <w:p w:rsidR="00A44897" w:rsidRDefault="00A44897" w:rsidP="00A44897">
      <w:pPr>
        <w:pStyle w:val="af1"/>
        <w:spacing w:before="0" w:beforeAutospacing="0" w:after="150" w:afterAutospacing="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</w:p>
    <w:p w:rsidR="00A44897" w:rsidRDefault="00A44897" w:rsidP="00A44897">
      <w:pPr>
        <w:pStyle w:val="af1"/>
        <w:shd w:val="clear" w:color="auto" w:fill="FFFF00"/>
        <w:spacing w:before="0" w:beforeAutospacing="0" w:after="150" w:afterAutospacing="0" w:line="360" w:lineRule="exact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3.3.1. – Результаты </w:t>
      </w:r>
      <w:r>
        <w:rPr>
          <w:sz w:val="28"/>
          <w:szCs w:val="28"/>
          <w:lang w:val="en-US"/>
        </w:rPr>
        <w:t>Acceptance</w:t>
      </w:r>
      <w:r w:rsidRPr="00A574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</w:t>
      </w:r>
    </w:p>
    <w:tbl>
      <w:tblPr>
        <w:tblW w:w="107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63"/>
        <w:gridCol w:w="817"/>
        <w:gridCol w:w="1211"/>
        <w:gridCol w:w="4028"/>
      </w:tblGrid>
      <w:tr w:rsidR="00A44897" w:rsidRPr="0096647D" w:rsidTr="004B4FB4">
        <w:trPr>
          <w:trHeight w:val="315"/>
          <w:jc w:val="center"/>
        </w:trPr>
        <w:tc>
          <w:tcPr>
            <w:tcW w:w="5480" w:type="dxa"/>
            <w:gridSpan w:val="2"/>
            <w:shd w:val="clear" w:color="000000" w:fill="D9D9D9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Тип теста</w:t>
            </w:r>
          </w:p>
        </w:tc>
        <w:tc>
          <w:tcPr>
            <w:tcW w:w="5239" w:type="dxa"/>
            <w:gridSpan w:val="2"/>
            <w:shd w:val="clear" w:color="000000" w:fill="D9D9D9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AT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5480" w:type="dxa"/>
            <w:gridSpan w:val="2"/>
            <w:shd w:val="clear" w:color="000000" w:fill="D9D9D9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Дата теста</w:t>
            </w:r>
          </w:p>
        </w:tc>
        <w:tc>
          <w:tcPr>
            <w:tcW w:w="5239" w:type="dxa"/>
            <w:gridSpan w:val="2"/>
            <w:shd w:val="clear" w:color="000000" w:fill="D9D9D9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22.04.2017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5480" w:type="dxa"/>
            <w:gridSpan w:val="2"/>
            <w:shd w:val="clear" w:color="000000" w:fill="D9D9D9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Тестировщик</w:t>
            </w:r>
          </w:p>
        </w:tc>
        <w:tc>
          <w:tcPr>
            <w:tcW w:w="5239" w:type="dxa"/>
            <w:gridSpan w:val="2"/>
            <w:shd w:val="clear" w:color="000000" w:fill="D9D9D9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Беловский Максим Сергеевич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5480" w:type="dxa"/>
            <w:gridSpan w:val="2"/>
            <w:shd w:val="clear" w:color="000000" w:fill="D9D9D9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lastRenderedPageBreak/>
              <w:t>Операционная система</w:t>
            </w:r>
          </w:p>
        </w:tc>
        <w:tc>
          <w:tcPr>
            <w:tcW w:w="5239" w:type="dxa"/>
            <w:gridSpan w:val="2"/>
            <w:shd w:val="clear" w:color="000000" w:fill="D9D9D9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Windows 8</w:t>
            </w:r>
          </w:p>
        </w:tc>
      </w:tr>
      <w:tr w:rsidR="00A44897" w:rsidRPr="0096647D" w:rsidTr="004B4FB4">
        <w:trPr>
          <w:trHeight w:val="273"/>
          <w:jc w:val="center"/>
        </w:trPr>
        <w:tc>
          <w:tcPr>
            <w:tcW w:w="10719" w:type="dxa"/>
            <w:gridSpan w:val="4"/>
            <w:shd w:val="clear" w:color="000000" w:fill="D9D9D9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Результаты тестирования</w:t>
            </w:r>
          </w:p>
        </w:tc>
      </w:tr>
      <w:tr w:rsidR="00A44897" w:rsidRPr="0096647D" w:rsidTr="004B4FB4">
        <w:trPr>
          <w:trHeight w:val="336"/>
          <w:jc w:val="center"/>
        </w:trPr>
        <w:tc>
          <w:tcPr>
            <w:tcW w:w="4663" w:type="dxa"/>
            <w:shd w:val="clear" w:color="000000" w:fill="F2F2F2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Статус</w:t>
            </w:r>
          </w:p>
        </w:tc>
        <w:tc>
          <w:tcPr>
            <w:tcW w:w="2028" w:type="dxa"/>
            <w:gridSpan w:val="2"/>
            <w:shd w:val="clear" w:color="000000" w:fill="F2F2F2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Количество</w:t>
            </w:r>
          </w:p>
        </w:tc>
        <w:tc>
          <w:tcPr>
            <w:tcW w:w="4028" w:type="dxa"/>
            <w:shd w:val="clear" w:color="000000" w:fill="F2F2F2"/>
            <w:noWrap/>
            <w:vAlign w:val="center"/>
          </w:tcPr>
          <w:p w:rsidR="00A44897" w:rsidRPr="000D26B6" w:rsidRDefault="00A44897" w:rsidP="004B4FB4">
            <w:pPr>
              <w:shd w:val="clear" w:color="auto" w:fill="FFFF00"/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Процент (%)</w:t>
            </w:r>
          </w:p>
        </w:tc>
      </w:tr>
    </w:tbl>
    <w:p w:rsidR="00A44897" w:rsidRPr="000D26B6" w:rsidRDefault="00A44897" w:rsidP="00A44897">
      <w:pPr>
        <w:rPr>
          <w:sz w:val="28"/>
        </w:rPr>
      </w:pPr>
      <w:r w:rsidRPr="000D26B6">
        <w:rPr>
          <w:sz w:val="28"/>
        </w:rPr>
        <w:t>Продолжение таблицы 3.3.1</w:t>
      </w:r>
    </w:p>
    <w:tbl>
      <w:tblPr>
        <w:tblW w:w="107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0A0" w:firstRow="1" w:lastRow="0" w:firstColumn="1" w:lastColumn="0" w:noHBand="0" w:noVBand="0"/>
      </w:tblPr>
      <w:tblGrid>
        <w:gridCol w:w="1678"/>
        <w:gridCol w:w="961"/>
        <w:gridCol w:w="2509"/>
        <w:gridCol w:w="2028"/>
        <w:gridCol w:w="1702"/>
        <w:gridCol w:w="1858"/>
      </w:tblGrid>
      <w:tr w:rsidR="00A44897" w:rsidRPr="0096647D" w:rsidTr="004B4FB4">
        <w:trPr>
          <w:trHeight w:val="300"/>
          <w:jc w:val="center"/>
        </w:trPr>
        <w:tc>
          <w:tcPr>
            <w:tcW w:w="5148" w:type="dxa"/>
            <w:gridSpan w:val="3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FFFFFF"/>
                <w:sz w:val="28"/>
                <w:szCs w:val="28"/>
              </w:rPr>
            </w:pPr>
            <w:commentRangeStart w:id="6"/>
            <w:r w:rsidRPr="000D26B6">
              <w:rPr>
                <w:color w:val="FFFFFF"/>
                <w:sz w:val="28"/>
                <w:szCs w:val="28"/>
              </w:rPr>
              <w:t>ОК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45</w:t>
            </w:r>
          </w:p>
        </w:tc>
        <w:tc>
          <w:tcPr>
            <w:tcW w:w="3560" w:type="dxa"/>
            <w:gridSpan w:val="2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75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5148" w:type="dxa"/>
            <w:gridSpan w:val="3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9C6500"/>
                <w:sz w:val="28"/>
                <w:szCs w:val="28"/>
              </w:rPr>
            </w:pPr>
            <w:r w:rsidRPr="000D26B6">
              <w:rPr>
                <w:color w:val="9C6500"/>
                <w:sz w:val="28"/>
                <w:szCs w:val="28"/>
              </w:rPr>
              <w:t>Протестировано частично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560" w:type="dxa"/>
            <w:gridSpan w:val="2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5148" w:type="dxa"/>
            <w:gridSpan w:val="3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FFFFFF"/>
                <w:sz w:val="28"/>
                <w:szCs w:val="28"/>
              </w:rPr>
            </w:pPr>
            <w:r w:rsidRPr="000D26B6">
              <w:rPr>
                <w:color w:val="FFFFFF"/>
                <w:sz w:val="28"/>
                <w:szCs w:val="28"/>
              </w:rPr>
              <w:t>Trivial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560" w:type="dxa"/>
            <w:gridSpan w:val="2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5148" w:type="dxa"/>
            <w:gridSpan w:val="3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3560" w:type="dxa"/>
            <w:gridSpan w:val="2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11,66666667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5148" w:type="dxa"/>
            <w:gridSpan w:val="3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Major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560" w:type="dxa"/>
            <w:gridSpan w:val="2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5148" w:type="dxa"/>
            <w:gridSpan w:val="3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FFFFFF"/>
                <w:sz w:val="28"/>
                <w:szCs w:val="28"/>
              </w:rPr>
            </w:pPr>
            <w:r w:rsidRPr="000D26B6">
              <w:rPr>
                <w:color w:val="FFFFFF"/>
                <w:sz w:val="28"/>
                <w:szCs w:val="28"/>
              </w:rPr>
              <w:t>Critical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3560" w:type="dxa"/>
            <w:gridSpan w:val="2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11,66666667</w:t>
            </w:r>
          </w:p>
        </w:tc>
      </w:tr>
      <w:tr w:rsidR="00A44897" w:rsidRPr="0096647D" w:rsidTr="004B4FB4">
        <w:trPr>
          <w:trHeight w:val="85"/>
          <w:jc w:val="center"/>
        </w:trPr>
        <w:tc>
          <w:tcPr>
            <w:tcW w:w="5148" w:type="dxa"/>
            <w:gridSpan w:val="3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FFFFFF"/>
                <w:sz w:val="28"/>
                <w:szCs w:val="28"/>
              </w:rPr>
            </w:pPr>
            <w:r w:rsidRPr="000D26B6">
              <w:rPr>
                <w:color w:val="FFFFFF"/>
                <w:sz w:val="28"/>
                <w:szCs w:val="28"/>
              </w:rPr>
              <w:t>Blocked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560" w:type="dxa"/>
            <w:gridSpan w:val="2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1,666666667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5148" w:type="dxa"/>
            <w:gridSpan w:val="3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9C6500"/>
                <w:sz w:val="28"/>
                <w:szCs w:val="28"/>
              </w:rPr>
            </w:pPr>
            <w:r w:rsidRPr="000D26B6">
              <w:rPr>
                <w:color w:val="9C6500"/>
                <w:sz w:val="28"/>
                <w:szCs w:val="28"/>
              </w:rPr>
              <w:t>Недоступно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560" w:type="dxa"/>
            <w:gridSpan w:val="2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5148" w:type="dxa"/>
            <w:gridSpan w:val="3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9C6500"/>
                <w:sz w:val="28"/>
                <w:szCs w:val="28"/>
              </w:rPr>
            </w:pPr>
            <w:r w:rsidRPr="000D26B6">
              <w:rPr>
                <w:color w:val="9C6500"/>
                <w:sz w:val="28"/>
                <w:szCs w:val="28"/>
              </w:rPr>
              <w:t>Не реализовано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560" w:type="dxa"/>
            <w:gridSpan w:val="2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RPr="0096647D" w:rsidTr="004B4FB4">
        <w:trPr>
          <w:trHeight w:val="85"/>
          <w:jc w:val="center"/>
        </w:trPr>
        <w:tc>
          <w:tcPr>
            <w:tcW w:w="5148" w:type="dxa"/>
            <w:gridSpan w:val="3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9C6500"/>
                <w:sz w:val="28"/>
                <w:szCs w:val="28"/>
              </w:rPr>
            </w:pPr>
            <w:r w:rsidRPr="000D26B6">
              <w:rPr>
                <w:color w:val="9C6500"/>
                <w:sz w:val="28"/>
                <w:szCs w:val="28"/>
              </w:rPr>
              <w:t>Не протестировано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560" w:type="dxa"/>
            <w:gridSpan w:val="2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RPr="0096647D" w:rsidTr="004B4FB4">
        <w:trPr>
          <w:trHeight w:val="298"/>
          <w:jc w:val="center"/>
        </w:trPr>
        <w:tc>
          <w:tcPr>
            <w:tcW w:w="5148" w:type="dxa"/>
            <w:gridSpan w:val="3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Итог проверок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3560" w:type="dxa"/>
            <w:gridSpan w:val="2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A44897" w:rsidRPr="0096647D" w:rsidTr="004B4FB4">
        <w:trPr>
          <w:trHeight w:val="423"/>
          <w:jc w:val="center"/>
        </w:trPr>
        <w:tc>
          <w:tcPr>
            <w:tcW w:w="167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Модуль</w:t>
            </w:r>
          </w:p>
        </w:tc>
        <w:tc>
          <w:tcPr>
            <w:tcW w:w="961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Тип теста</w:t>
            </w:r>
          </w:p>
        </w:tc>
        <w:tc>
          <w:tcPr>
            <w:tcW w:w="2509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Функциональность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Результат</w:t>
            </w:r>
          </w:p>
        </w:tc>
        <w:tc>
          <w:tcPr>
            <w:tcW w:w="1702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Дефекты</w:t>
            </w:r>
          </w:p>
        </w:tc>
        <w:tc>
          <w:tcPr>
            <w:tcW w:w="185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Комментарии</w:t>
            </w:r>
          </w:p>
        </w:tc>
      </w:tr>
      <w:tr w:rsidR="00A44897" w:rsidRPr="004C6C07" w:rsidTr="004B4FB4">
        <w:trPr>
          <w:trHeight w:val="624"/>
          <w:jc w:val="center"/>
        </w:trPr>
        <w:tc>
          <w:tcPr>
            <w:tcW w:w="1678" w:type="dxa"/>
            <w:vMerge w:val="restart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Окно входа в приложение</w:t>
            </w: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61" w:type="dxa"/>
            <w:vMerge w:val="restart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АТ</w:t>
            </w:r>
          </w:p>
        </w:tc>
        <w:tc>
          <w:tcPr>
            <w:tcW w:w="2509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Фун: Ввод данных в ячейку логин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1702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5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78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61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9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Фун: Ввод данных в ячейку пароль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1702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5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78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61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9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Фун: Вход от имени пользователя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1702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5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45"/>
          <w:jc w:val="center"/>
        </w:trPr>
        <w:tc>
          <w:tcPr>
            <w:tcW w:w="1678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61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9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Фун: Вход от имени администратора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1702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5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197"/>
          <w:jc w:val="center"/>
        </w:trPr>
        <w:tc>
          <w:tcPr>
            <w:tcW w:w="1678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61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9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Фун: Закрытие приложения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1702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5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1481"/>
          <w:jc w:val="center"/>
        </w:trPr>
        <w:tc>
          <w:tcPr>
            <w:tcW w:w="1678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61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9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Фун: Вход от имени администратора с неправильным паролем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Blocked</w:t>
            </w:r>
          </w:p>
        </w:tc>
        <w:tc>
          <w:tcPr>
            <w:tcW w:w="1702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Выводится сообщение об ошибке</w:t>
            </w:r>
          </w:p>
        </w:tc>
        <w:tc>
          <w:tcPr>
            <w:tcW w:w="185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Появляется окно, в котором указано что введён неверный пароль</w:t>
            </w:r>
          </w:p>
        </w:tc>
      </w:tr>
      <w:tr w:rsidR="00A44897" w:rsidRPr="0096647D" w:rsidTr="004B4FB4">
        <w:trPr>
          <w:trHeight w:val="858"/>
          <w:jc w:val="center"/>
        </w:trPr>
        <w:tc>
          <w:tcPr>
            <w:tcW w:w="1678" w:type="dxa"/>
            <w:vMerge w:val="restart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Вкладка товары</w:t>
            </w: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61" w:type="dxa"/>
            <w:vMerge w:val="restart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lastRenderedPageBreak/>
              <w:t>АТ</w:t>
            </w:r>
          </w:p>
        </w:tc>
        <w:tc>
          <w:tcPr>
            <w:tcW w:w="2509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Фун: Переход во вкладку категории товаров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1702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5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15"/>
          <w:jc w:val="center"/>
        </w:trPr>
        <w:tc>
          <w:tcPr>
            <w:tcW w:w="1678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61" w:type="dxa"/>
            <w:vMerge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09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Фун: Добавление новой категории товаров вводя корректные данные</w:t>
            </w:r>
          </w:p>
        </w:tc>
        <w:tc>
          <w:tcPr>
            <w:tcW w:w="202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0D26B6">
              <w:rPr>
                <w:color w:val="000000"/>
                <w:sz w:val="28"/>
                <w:szCs w:val="28"/>
              </w:rPr>
              <w:t>ОК</w:t>
            </w:r>
          </w:p>
        </w:tc>
        <w:commentRangeEnd w:id="6"/>
        <w:tc>
          <w:tcPr>
            <w:tcW w:w="1702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>
              <w:rPr>
                <w:rStyle w:val="a9"/>
              </w:rPr>
              <w:commentReference w:id="6"/>
            </w:r>
          </w:p>
        </w:tc>
        <w:tc>
          <w:tcPr>
            <w:tcW w:w="1858" w:type="dxa"/>
            <w:shd w:val="clear" w:color="auto" w:fill="FFFF00"/>
            <w:noWrap/>
            <w:vAlign w:val="center"/>
          </w:tcPr>
          <w:p w:rsidR="00A44897" w:rsidRPr="000D26B6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:rsidR="00A44897" w:rsidRPr="000D26B6" w:rsidRDefault="00A44897" w:rsidP="00A44897">
      <w:pPr>
        <w:rPr>
          <w:sz w:val="28"/>
        </w:rPr>
      </w:pPr>
      <w:r w:rsidRPr="000D26B6">
        <w:rPr>
          <w:sz w:val="28"/>
        </w:rPr>
        <w:lastRenderedPageBreak/>
        <w:t>Продолжение таблицы 3.3.1</w:t>
      </w: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0A0" w:firstRow="1" w:lastRow="0" w:firstColumn="1" w:lastColumn="0" w:noHBand="0" w:noVBand="0"/>
      </w:tblPr>
      <w:tblGrid>
        <w:gridCol w:w="1696"/>
        <w:gridCol w:w="993"/>
        <w:gridCol w:w="2551"/>
        <w:gridCol w:w="1134"/>
        <w:gridCol w:w="2268"/>
        <w:gridCol w:w="2126"/>
      </w:tblGrid>
      <w:tr w:rsidR="00A44897" w:rsidRPr="0096647D" w:rsidTr="004B4FB4">
        <w:trPr>
          <w:trHeight w:val="315"/>
          <w:jc w:val="center"/>
        </w:trPr>
        <w:tc>
          <w:tcPr>
            <w:tcW w:w="1696" w:type="dxa"/>
            <w:vMerge w:val="restart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 w:val="restart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Добавление новой категории товаров вводя некорректные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RPr="0096647D" w:rsidTr="004B4FB4">
        <w:trPr>
          <w:trHeight w:val="315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Сохранение данных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563C1"/>
                <w:sz w:val="28"/>
                <w:szCs w:val="28"/>
                <w:u w:val="single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15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Переход во вкладку бренды автомобилей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15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Добавление нового бренда авто вводя 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1085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Добавление нового бренда авто вводя некорректные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RPr="0096647D" w:rsidTr="004B4FB4">
        <w:trPr>
          <w:trHeight w:val="593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Переход во вкладку список товаров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563C1"/>
                <w:sz w:val="28"/>
                <w:szCs w:val="28"/>
                <w:u w:val="single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Присваивание товару категории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Присваивание товару бренда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названия товара используя 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563C1"/>
                <w:sz w:val="28"/>
                <w:szCs w:val="28"/>
                <w:u w:val="single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названия товара используя некорректные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 xml:space="preserve">Фун: Ввод цены товара используя </w:t>
            </w:r>
            <w:r w:rsidRPr="00D76244">
              <w:rPr>
                <w:color w:val="000000"/>
                <w:sz w:val="28"/>
                <w:szCs w:val="28"/>
              </w:rPr>
              <w:lastRenderedPageBreak/>
              <w:t>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lastRenderedPageBreak/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:rsidR="00A44897" w:rsidRDefault="00A44897" w:rsidP="00A44897"/>
    <w:p w:rsidR="00A44897" w:rsidRPr="00D76244" w:rsidRDefault="00A44897" w:rsidP="00A44897">
      <w:pPr>
        <w:rPr>
          <w:sz w:val="28"/>
        </w:rPr>
      </w:pPr>
      <w:r w:rsidRPr="00D76244">
        <w:rPr>
          <w:sz w:val="28"/>
        </w:rPr>
        <w:t>Продолжение таблицы 3.3.1</w:t>
      </w: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0A0" w:firstRow="1" w:lastRow="0" w:firstColumn="1" w:lastColumn="0" w:noHBand="0" w:noVBand="0"/>
      </w:tblPr>
      <w:tblGrid>
        <w:gridCol w:w="1696"/>
        <w:gridCol w:w="993"/>
        <w:gridCol w:w="2551"/>
        <w:gridCol w:w="1134"/>
        <w:gridCol w:w="2268"/>
        <w:gridCol w:w="2126"/>
      </w:tblGrid>
      <w:tr w:rsidR="00A44897" w:rsidRPr="0096647D" w:rsidTr="004B4FB4">
        <w:trPr>
          <w:trHeight w:val="1797"/>
          <w:jc w:val="center"/>
        </w:trPr>
        <w:tc>
          <w:tcPr>
            <w:tcW w:w="169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цены товара используя некорректные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Невозможно продолжить работу программы с некорректными данными</w:t>
            </w:r>
          </w:p>
        </w:tc>
      </w:tr>
      <w:tr w:rsidR="00A44897" w:rsidRPr="0096647D" w:rsidTr="004B4FB4">
        <w:trPr>
          <w:trHeight w:val="339"/>
          <w:jc w:val="center"/>
        </w:trPr>
        <w:tc>
          <w:tcPr>
            <w:tcW w:w="1696" w:type="dxa"/>
            <w:vMerge w:val="restart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Вкладка персонал</w:t>
            </w: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 w:val="restart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АТ</w:t>
            </w: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Переход во вкладку должности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Добавление новой должности используя 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Добавление новой должности используя некорректные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Переход во вкладку персонал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563C1"/>
                <w:sz w:val="28"/>
                <w:szCs w:val="28"/>
                <w:u w:val="single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557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Добавление фамилии работника вводя 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268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Добавление фамилии работника вводя некорректные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Добавление имени работника вводя 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Добавление имени работника вводя некорректные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 xml:space="preserve">Фун: Добавление отчества работника </w:t>
            </w:r>
            <w:r w:rsidRPr="00D76244">
              <w:rPr>
                <w:color w:val="000000"/>
                <w:sz w:val="28"/>
                <w:szCs w:val="28"/>
              </w:rPr>
              <w:lastRenderedPageBreak/>
              <w:t>вводя 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lastRenderedPageBreak/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:rsidR="00A44897" w:rsidRPr="004E53D1" w:rsidRDefault="00A44897" w:rsidP="00A44897">
      <w:pPr>
        <w:rPr>
          <w:sz w:val="28"/>
        </w:rPr>
      </w:pPr>
      <w:r w:rsidRPr="004E53D1">
        <w:rPr>
          <w:sz w:val="28"/>
        </w:rPr>
        <w:lastRenderedPageBreak/>
        <w:t>Продолжение таблицы 3.3.1</w:t>
      </w:r>
    </w:p>
    <w:tbl>
      <w:tblPr>
        <w:tblW w:w="107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0A0" w:firstRow="1" w:lastRow="0" w:firstColumn="1" w:lastColumn="0" w:noHBand="0" w:noVBand="0"/>
      </w:tblPr>
      <w:tblGrid>
        <w:gridCol w:w="1696"/>
        <w:gridCol w:w="993"/>
        <w:gridCol w:w="2551"/>
        <w:gridCol w:w="1134"/>
        <w:gridCol w:w="2268"/>
        <w:gridCol w:w="2126"/>
      </w:tblGrid>
      <w:tr w:rsidR="00A44897" w:rsidRPr="0096647D" w:rsidTr="004B4FB4">
        <w:trPr>
          <w:trHeight w:val="300"/>
          <w:jc w:val="center"/>
        </w:trPr>
        <w:tc>
          <w:tcPr>
            <w:tcW w:w="1696" w:type="dxa"/>
            <w:vMerge w:val="restart"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 w:val="restart"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Добавление отчества работника вводя некорректные данные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Присваивание работнику должности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563C1"/>
                <w:sz w:val="28"/>
                <w:szCs w:val="28"/>
                <w:u w:val="single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Просмотр рассписания работы работника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563C1"/>
                <w:sz w:val="28"/>
                <w:szCs w:val="28"/>
                <w:u w:val="single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корректных данных дня недели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563C1"/>
                <w:sz w:val="28"/>
                <w:szCs w:val="28"/>
                <w:u w:val="single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некорректных данных дня недели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Невозможно продолжить работу программы с некорректными данными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корректных данных начала работы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некорректных данных начала работы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Невозможно продолжить работу программы с некорректными данными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корректных данных окончания работы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OK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696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93" w:type="dxa"/>
            <w:vMerge/>
            <w:shd w:val="clear" w:color="auto" w:fill="FFFF00"/>
            <w:noWrap/>
            <w:vAlign w:val="center"/>
          </w:tcPr>
          <w:p w:rsidR="00A44897" w:rsidRPr="0096647D" w:rsidRDefault="00A44897" w:rsidP="004B4FB4">
            <w:pPr>
              <w:contextualSpacing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551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некорректных данных окончания работы</w:t>
            </w:r>
          </w:p>
        </w:tc>
        <w:tc>
          <w:tcPr>
            <w:tcW w:w="1134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26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2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 xml:space="preserve">Невозможно продолжить работу программы с некорректными данными </w:t>
            </w:r>
          </w:p>
        </w:tc>
      </w:tr>
    </w:tbl>
    <w:p w:rsidR="00A44897" w:rsidRDefault="00A44897" w:rsidP="00A44897"/>
    <w:p w:rsidR="00A44897" w:rsidRDefault="00A44897" w:rsidP="00A44897">
      <w:pPr>
        <w:ind w:firstLine="709"/>
        <w:rPr>
          <w:sz w:val="28"/>
        </w:rPr>
      </w:pPr>
    </w:p>
    <w:p w:rsidR="00A44897" w:rsidRPr="00183823" w:rsidRDefault="00A44897" w:rsidP="00A44897">
      <w:pPr>
        <w:rPr>
          <w:sz w:val="28"/>
        </w:rPr>
      </w:pPr>
      <w:r w:rsidRPr="00183823">
        <w:rPr>
          <w:sz w:val="28"/>
        </w:rPr>
        <w:t>Продолжение таблицы 3.3.1</w:t>
      </w:r>
    </w:p>
    <w:tbl>
      <w:tblPr>
        <w:tblW w:w="10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0A0" w:firstRow="1" w:lastRow="0" w:firstColumn="1" w:lastColumn="0" w:noHBand="0" w:noVBand="0"/>
      </w:tblPr>
      <w:tblGrid>
        <w:gridCol w:w="1702"/>
        <w:gridCol w:w="992"/>
        <w:gridCol w:w="2552"/>
        <w:gridCol w:w="1278"/>
        <w:gridCol w:w="2076"/>
        <w:gridCol w:w="2147"/>
      </w:tblGrid>
      <w:tr w:rsidR="00A44897" w:rsidRPr="0096647D" w:rsidTr="004B4FB4">
        <w:trPr>
          <w:trHeight w:val="600"/>
          <w:jc w:val="center"/>
        </w:trPr>
        <w:tc>
          <w:tcPr>
            <w:tcW w:w="1702" w:type="dxa"/>
            <w:vMerge w:val="restart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Вкладка покупки</w:t>
            </w: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 w:val="restart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АТ</w:t>
            </w: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Добавление заказа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Выбор товара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количества товара используя корректные данные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количества товара используя некорректные данные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Невозможно продолжить работу программы с некорректными данными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Оформление заказа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563C1"/>
                <w:sz w:val="28"/>
                <w:szCs w:val="28"/>
                <w:u w:val="single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Обновление списка заказов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Проссмотр списка покупов в заказе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Отмена заказа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610"/>
          <w:jc w:val="center"/>
        </w:trPr>
        <w:tc>
          <w:tcPr>
            <w:tcW w:w="1702" w:type="dxa"/>
            <w:vMerge w:val="restart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Вкладка настройки</w:t>
            </w: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 w:val="restart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АТ</w:t>
            </w: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Переход во вкладку цветовая гамма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Выбор цветовой гаммы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563C1"/>
                <w:sz w:val="28"/>
                <w:szCs w:val="28"/>
                <w:u w:val="single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Выбор темы оформления приложения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Выбор размера шрифта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Переход во вкладку резервные копии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Создание новой резервной копии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:rsidR="00A44897" w:rsidRDefault="00A44897" w:rsidP="00A44897"/>
    <w:p w:rsidR="00A44897" w:rsidRDefault="00A44897" w:rsidP="00A44897"/>
    <w:p w:rsidR="00A44897" w:rsidRDefault="00A44897" w:rsidP="00A44897"/>
    <w:p w:rsidR="00A44897" w:rsidRPr="00D76244" w:rsidRDefault="00A44897" w:rsidP="00A44897">
      <w:pPr>
        <w:rPr>
          <w:sz w:val="32"/>
        </w:rPr>
      </w:pPr>
      <w:r w:rsidRPr="00D76244">
        <w:rPr>
          <w:sz w:val="28"/>
        </w:rPr>
        <w:lastRenderedPageBreak/>
        <w:t>Продолжение таблицы 3.3.1</w:t>
      </w:r>
    </w:p>
    <w:tbl>
      <w:tblPr>
        <w:tblW w:w="10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0A0" w:firstRow="1" w:lastRow="0" w:firstColumn="1" w:lastColumn="0" w:noHBand="0" w:noVBand="0"/>
      </w:tblPr>
      <w:tblGrid>
        <w:gridCol w:w="1702"/>
        <w:gridCol w:w="992"/>
        <w:gridCol w:w="2552"/>
        <w:gridCol w:w="1278"/>
        <w:gridCol w:w="2076"/>
        <w:gridCol w:w="2147"/>
      </w:tblGrid>
      <w:tr w:rsidR="00A44897" w:rsidRPr="0096647D" w:rsidTr="004B4FB4">
        <w:trPr>
          <w:trHeight w:val="300"/>
          <w:jc w:val="center"/>
        </w:trPr>
        <w:tc>
          <w:tcPr>
            <w:tcW w:w="1702" w:type="dxa"/>
            <w:vMerge w:val="restart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 w:val="restart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Восстановление выбранной резервной копии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563C1"/>
                <w:sz w:val="28"/>
                <w:szCs w:val="28"/>
                <w:u w:val="single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Переход во вкладку администраторы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795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логина администратора используя корректные данные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логина администратора используя некорректные данные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Невозможно продолжить работу программы с некорректными данными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пароля администратора используя корректные данные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Ввод пароля администратора используя некорректные данные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Невозможно продолжить работу программы с некорректными данными</w:t>
            </w:r>
          </w:p>
        </w:tc>
      </w:tr>
      <w:tr w:rsidR="00A44897" w:rsidRPr="0096647D" w:rsidTr="004B4FB4">
        <w:trPr>
          <w:trHeight w:val="300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Сворачивание приложения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44897" w:rsidRPr="0096647D" w:rsidTr="004B4FB4">
        <w:trPr>
          <w:trHeight w:val="315"/>
          <w:jc w:val="center"/>
        </w:trPr>
        <w:tc>
          <w:tcPr>
            <w:tcW w:w="170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  <w:vMerge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552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Фун: Максимизация и минимализация приложения</w:t>
            </w:r>
          </w:p>
        </w:tc>
        <w:tc>
          <w:tcPr>
            <w:tcW w:w="1278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D76244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2076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47" w:type="dxa"/>
            <w:shd w:val="clear" w:color="auto" w:fill="FFFF00"/>
            <w:noWrap/>
            <w:vAlign w:val="center"/>
          </w:tcPr>
          <w:p w:rsidR="00A44897" w:rsidRPr="00D76244" w:rsidRDefault="00A44897" w:rsidP="004B4FB4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:rsidR="00A44897" w:rsidRDefault="00A44897" w:rsidP="00A44897">
      <w:pPr>
        <w:tabs>
          <w:tab w:val="left" w:pos="4575"/>
        </w:tabs>
        <w:ind w:firstLine="709"/>
        <w:contextualSpacing/>
        <w:jc w:val="both"/>
        <w:rPr>
          <w:sz w:val="28"/>
          <w:szCs w:val="28"/>
        </w:rPr>
      </w:pPr>
    </w:p>
    <w:p w:rsidR="00A44897" w:rsidRDefault="00A44897" w:rsidP="00A44897">
      <w:pPr>
        <w:tabs>
          <w:tab w:val="left" w:pos="4575"/>
        </w:tabs>
        <w:ind w:firstLine="709"/>
        <w:contextualSpacing/>
        <w:jc w:val="both"/>
        <w:rPr>
          <w:sz w:val="28"/>
          <w:szCs w:val="28"/>
        </w:rPr>
      </w:pPr>
    </w:p>
    <w:p w:rsidR="00A44897" w:rsidRDefault="00A44897" w:rsidP="00A44897">
      <w:pPr>
        <w:tabs>
          <w:tab w:val="left" w:pos="4575"/>
        </w:tabs>
        <w:ind w:firstLine="709"/>
        <w:contextualSpacing/>
        <w:jc w:val="both"/>
        <w:rPr>
          <w:sz w:val="28"/>
          <w:szCs w:val="28"/>
        </w:rPr>
      </w:pPr>
    </w:p>
    <w:p w:rsidR="00A44897" w:rsidRDefault="00A44897" w:rsidP="00A44897">
      <w:pPr>
        <w:tabs>
          <w:tab w:val="left" w:pos="4575"/>
        </w:tabs>
        <w:ind w:firstLine="709"/>
        <w:contextualSpacing/>
        <w:jc w:val="both"/>
        <w:rPr>
          <w:sz w:val="28"/>
          <w:szCs w:val="28"/>
        </w:rPr>
      </w:pPr>
    </w:p>
    <w:p w:rsidR="00A44897" w:rsidRDefault="00A44897" w:rsidP="00A44897">
      <w:pPr>
        <w:tabs>
          <w:tab w:val="left" w:pos="4575"/>
        </w:tabs>
        <w:ind w:firstLine="709"/>
        <w:contextualSpacing/>
        <w:jc w:val="both"/>
        <w:rPr>
          <w:sz w:val="28"/>
          <w:szCs w:val="28"/>
        </w:rPr>
      </w:pPr>
    </w:p>
    <w:p w:rsidR="00A44897" w:rsidRDefault="00A44897" w:rsidP="00A44897">
      <w:pPr>
        <w:tabs>
          <w:tab w:val="left" w:pos="4575"/>
        </w:tabs>
        <w:ind w:firstLine="709"/>
        <w:contextualSpacing/>
        <w:jc w:val="both"/>
        <w:rPr>
          <w:sz w:val="28"/>
          <w:szCs w:val="28"/>
        </w:rPr>
      </w:pPr>
    </w:p>
    <w:p w:rsidR="00A44897" w:rsidRDefault="00A44897" w:rsidP="00A44897">
      <w:pPr>
        <w:tabs>
          <w:tab w:val="left" w:pos="4575"/>
        </w:tabs>
        <w:ind w:firstLine="709"/>
        <w:contextualSpacing/>
        <w:jc w:val="both"/>
        <w:rPr>
          <w:sz w:val="28"/>
          <w:szCs w:val="28"/>
        </w:rPr>
      </w:pPr>
    </w:p>
    <w:p w:rsidR="00A44897" w:rsidRDefault="00A44897" w:rsidP="00A44897">
      <w:pPr>
        <w:shd w:val="clear" w:color="auto" w:fill="FFFF00"/>
        <w:tabs>
          <w:tab w:val="left" w:pos="4575"/>
        </w:tabs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3.3.2. – Описание всех проблемных ситуаций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69"/>
        <w:gridCol w:w="2258"/>
        <w:gridCol w:w="14"/>
        <w:gridCol w:w="1150"/>
        <w:gridCol w:w="2195"/>
        <w:gridCol w:w="1606"/>
        <w:gridCol w:w="2120"/>
      </w:tblGrid>
      <w:tr w:rsidR="00A44897" w:rsidTr="004B4FB4">
        <w:trPr>
          <w:jc w:val="center"/>
        </w:trPr>
        <w:tc>
          <w:tcPr>
            <w:tcW w:w="569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Id</w:t>
            </w:r>
          </w:p>
        </w:tc>
        <w:tc>
          <w:tcPr>
            <w:tcW w:w="2272" w:type="dxa"/>
            <w:gridSpan w:val="2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Headline</w:t>
            </w:r>
          </w:p>
        </w:tc>
        <w:tc>
          <w:tcPr>
            <w:tcW w:w="1150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Severity</w:t>
            </w:r>
          </w:p>
        </w:tc>
        <w:tc>
          <w:tcPr>
            <w:tcW w:w="2195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Description</w:t>
            </w:r>
          </w:p>
        </w:tc>
        <w:tc>
          <w:tcPr>
            <w:tcW w:w="1606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Result</w:t>
            </w:r>
          </w:p>
        </w:tc>
        <w:tc>
          <w:tcPr>
            <w:tcW w:w="2120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Expected result</w:t>
            </w:r>
          </w:p>
        </w:tc>
      </w:tr>
      <w:tr w:rsidR="00A44897" w:rsidTr="004B4FB4">
        <w:trPr>
          <w:jc w:val="center"/>
        </w:trPr>
        <w:tc>
          <w:tcPr>
            <w:tcW w:w="569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N1</w:t>
            </w:r>
          </w:p>
        </w:tc>
        <w:tc>
          <w:tcPr>
            <w:tcW w:w="2272" w:type="dxa"/>
            <w:gridSpan w:val="2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Фун: Вход от имени администратора с неправильным паролем</w:t>
            </w:r>
          </w:p>
        </w:tc>
        <w:tc>
          <w:tcPr>
            <w:tcW w:w="1150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Blocked</w:t>
            </w:r>
          </w:p>
        </w:tc>
        <w:tc>
          <w:tcPr>
            <w:tcW w:w="2195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Пытаемся войти от имени администратора введя неверные данные</w:t>
            </w:r>
          </w:p>
        </w:tc>
        <w:tc>
          <w:tcPr>
            <w:tcW w:w="1606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Выводится сообщение об ошибке</w:t>
            </w:r>
          </w:p>
        </w:tc>
        <w:tc>
          <w:tcPr>
            <w:tcW w:w="2120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</w:rPr>
            </w:pPr>
            <w:r w:rsidRPr="00D45BE8">
              <w:rPr>
                <w:color w:val="000000"/>
                <w:sz w:val="28"/>
                <w:szCs w:val="22"/>
              </w:rPr>
              <w:t>Осуществление входа в приложение от имени администратора</w:t>
            </w:r>
          </w:p>
        </w:tc>
      </w:tr>
      <w:tr w:rsidR="00A44897" w:rsidTr="004B4FB4">
        <w:trPr>
          <w:jc w:val="center"/>
        </w:trPr>
        <w:tc>
          <w:tcPr>
            <w:tcW w:w="569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N2</w:t>
            </w:r>
          </w:p>
        </w:tc>
        <w:tc>
          <w:tcPr>
            <w:tcW w:w="2258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Добавление новой категории товаров вводя некорректные данные</w:t>
            </w:r>
          </w:p>
        </w:tc>
        <w:tc>
          <w:tcPr>
            <w:tcW w:w="1164" w:type="dxa"/>
            <w:gridSpan w:val="2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195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Вводим некорректные данные в графу категории товаров</w:t>
            </w:r>
          </w:p>
        </w:tc>
        <w:tc>
          <w:tcPr>
            <w:tcW w:w="1606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0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Tr="004B4FB4">
        <w:trPr>
          <w:trHeight w:val="1236"/>
          <w:jc w:val="center"/>
        </w:trPr>
        <w:tc>
          <w:tcPr>
            <w:tcW w:w="569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N3</w:t>
            </w:r>
          </w:p>
        </w:tc>
        <w:tc>
          <w:tcPr>
            <w:tcW w:w="2258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Добавление нового бренда авто вводя некорректные данные</w:t>
            </w:r>
          </w:p>
        </w:tc>
        <w:tc>
          <w:tcPr>
            <w:tcW w:w="1164" w:type="dxa"/>
            <w:gridSpan w:val="2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195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Вводим некорректные данные в графу бренды автомобилей</w:t>
            </w:r>
          </w:p>
        </w:tc>
        <w:tc>
          <w:tcPr>
            <w:tcW w:w="1606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0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Tr="004B4FB4">
        <w:trPr>
          <w:jc w:val="center"/>
        </w:trPr>
        <w:tc>
          <w:tcPr>
            <w:tcW w:w="569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N4</w:t>
            </w:r>
          </w:p>
        </w:tc>
        <w:tc>
          <w:tcPr>
            <w:tcW w:w="2258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Ввод названия товара используя некорректные данные</w:t>
            </w:r>
          </w:p>
        </w:tc>
        <w:tc>
          <w:tcPr>
            <w:tcW w:w="1164" w:type="dxa"/>
            <w:gridSpan w:val="2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195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Вводим некорректные данные в графу названия товаров</w:t>
            </w:r>
          </w:p>
        </w:tc>
        <w:tc>
          <w:tcPr>
            <w:tcW w:w="1606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0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Tr="004B4FB4">
        <w:trPr>
          <w:trHeight w:val="131"/>
          <w:jc w:val="center"/>
        </w:trPr>
        <w:tc>
          <w:tcPr>
            <w:tcW w:w="569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N5</w:t>
            </w:r>
          </w:p>
        </w:tc>
        <w:tc>
          <w:tcPr>
            <w:tcW w:w="2258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Ввод цены товара используя некорректные данные</w:t>
            </w:r>
          </w:p>
        </w:tc>
        <w:tc>
          <w:tcPr>
            <w:tcW w:w="1164" w:type="dxa"/>
            <w:gridSpan w:val="2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195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 букв в графу цена товара</w:t>
            </w:r>
          </w:p>
        </w:tc>
        <w:tc>
          <w:tcPr>
            <w:tcW w:w="1606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20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</w:p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ввестись</w:t>
            </w:r>
          </w:p>
        </w:tc>
      </w:tr>
      <w:tr w:rsidR="00A44897" w:rsidTr="004B4FB4">
        <w:trPr>
          <w:jc w:val="center"/>
        </w:trPr>
        <w:tc>
          <w:tcPr>
            <w:tcW w:w="569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N6</w:t>
            </w:r>
          </w:p>
        </w:tc>
        <w:tc>
          <w:tcPr>
            <w:tcW w:w="2258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Добавление новой должности используя некорректные данные</w:t>
            </w:r>
          </w:p>
        </w:tc>
        <w:tc>
          <w:tcPr>
            <w:tcW w:w="1164" w:type="dxa"/>
            <w:gridSpan w:val="2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195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Вводим некорректные данные в графу должности</w:t>
            </w:r>
          </w:p>
        </w:tc>
        <w:tc>
          <w:tcPr>
            <w:tcW w:w="1606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0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Tr="004B4FB4">
        <w:trPr>
          <w:jc w:val="center"/>
        </w:trPr>
        <w:tc>
          <w:tcPr>
            <w:tcW w:w="569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N7</w:t>
            </w:r>
          </w:p>
        </w:tc>
        <w:tc>
          <w:tcPr>
            <w:tcW w:w="2258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Добавление фамилии работника вводя некорректные данные</w:t>
            </w:r>
          </w:p>
        </w:tc>
        <w:tc>
          <w:tcPr>
            <w:tcW w:w="1164" w:type="dxa"/>
            <w:gridSpan w:val="2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195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Вводим некорректные данные в графу фамилии</w:t>
            </w:r>
          </w:p>
        </w:tc>
        <w:tc>
          <w:tcPr>
            <w:tcW w:w="1606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0" w:type="dxa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</w:tbl>
    <w:p w:rsidR="00A44897" w:rsidRPr="00D76244" w:rsidRDefault="00A44897" w:rsidP="00A44897">
      <w:pPr>
        <w:rPr>
          <w:sz w:val="28"/>
        </w:rPr>
      </w:pPr>
      <w:r w:rsidRPr="00D76244">
        <w:rPr>
          <w:sz w:val="28"/>
        </w:rPr>
        <w:lastRenderedPageBreak/>
        <w:t>Продолжение таблицы 3.3.2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ayout w:type="fixed"/>
        <w:tblLook w:val="00A0" w:firstRow="1" w:lastRow="0" w:firstColumn="1" w:lastColumn="0" w:noHBand="0" w:noVBand="0"/>
      </w:tblPr>
      <w:tblGrid>
        <w:gridCol w:w="697"/>
        <w:gridCol w:w="2133"/>
        <w:gridCol w:w="1134"/>
        <w:gridCol w:w="2268"/>
        <w:gridCol w:w="1560"/>
        <w:gridCol w:w="2120"/>
      </w:tblGrid>
      <w:tr w:rsidR="00A44897" w:rsidTr="004B4FB4">
        <w:trPr>
          <w:jc w:val="center"/>
        </w:trPr>
        <w:tc>
          <w:tcPr>
            <w:tcW w:w="697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N8</w:t>
            </w:r>
          </w:p>
        </w:tc>
        <w:tc>
          <w:tcPr>
            <w:tcW w:w="2133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Добавление имени работника вводя некорректные данные</w:t>
            </w:r>
          </w:p>
        </w:tc>
        <w:tc>
          <w:tcPr>
            <w:tcW w:w="113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26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Вводим некорректные данные в графу имени</w:t>
            </w:r>
          </w:p>
        </w:tc>
        <w:tc>
          <w:tcPr>
            <w:tcW w:w="156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Tr="004B4FB4">
        <w:trPr>
          <w:jc w:val="center"/>
        </w:trPr>
        <w:tc>
          <w:tcPr>
            <w:tcW w:w="697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N9</w:t>
            </w:r>
          </w:p>
        </w:tc>
        <w:tc>
          <w:tcPr>
            <w:tcW w:w="2133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Добавление отчества работника вводя некорректные данные</w:t>
            </w:r>
          </w:p>
        </w:tc>
        <w:tc>
          <w:tcPr>
            <w:tcW w:w="113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226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Вводим некорректные данные в графу отчества</w:t>
            </w:r>
          </w:p>
        </w:tc>
        <w:tc>
          <w:tcPr>
            <w:tcW w:w="156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вводятся</w:t>
            </w:r>
          </w:p>
        </w:tc>
        <w:tc>
          <w:tcPr>
            <w:tcW w:w="212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проходить проверку на корректность</w:t>
            </w:r>
          </w:p>
        </w:tc>
      </w:tr>
      <w:tr w:rsidR="00A44897" w:rsidTr="004B4FB4">
        <w:trPr>
          <w:jc w:val="center"/>
        </w:trPr>
        <w:tc>
          <w:tcPr>
            <w:tcW w:w="697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N10</w:t>
            </w:r>
          </w:p>
        </w:tc>
        <w:tc>
          <w:tcPr>
            <w:tcW w:w="2133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Ввод некорректных данных дня недели</w:t>
            </w:r>
          </w:p>
        </w:tc>
        <w:tc>
          <w:tcPr>
            <w:tcW w:w="113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26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 букв в графу дня недели</w:t>
            </w:r>
          </w:p>
        </w:tc>
        <w:tc>
          <w:tcPr>
            <w:tcW w:w="156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2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ввестись</w:t>
            </w:r>
          </w:p>
        </w:tc>
      </w:tr>
      <w:tr w:rsidR="00A44897" w:rsidTr="004B4FB4">
        <w:trPr>
          <w:jc w:val="center"/>
        </w:trPr>
        <w:tc>
          <w:tcPr>
            <w:tcW w:w="697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N11</w:t>
            </w:r>
          </w:p>
        </w:tc>
        <w:tc>
          <w:tcPr>
            <w:tcW w:w="2133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Ввод некорректных данных начала работы</w:t>
            </w:r>
          </w:p>
        </w:tc>
        <w:tc>
          <w:tcPr>
            <w:tcW w:w="113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26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 букв в графу начала работы</w:t>
            </w:r>
          </w:p>
        </w:tc>
        <w:tc>
          <w:tcPr>
            <w:tcW w:w="156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2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ввестись</w:t>
            </w:r>
          </w:p>
        </w:tc>
      </w:tr>
      <w:tr w:rsidR="00A44897" w:rsidTr="004B4FB4">
        <w:trPr>
          <w:jc w:val="center"/>
        </w:trPr>
        <w:tc>
          <w:tcPr>
            <w:tcW w:w="697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N12</w:t>
            </w:r>
          </w:p>
        </w:tc>
        <w:tc>
          <w:tcPr>
            <w:tcW w:w="2133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Ввод некорректных данных окончания работы</w:t>
            </w:r>
          </w:p>
        </w:tc>
        <w:tc>
          <w:tcPr>
            <w:tcW w:w="113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26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 букв в графу окончания работы</w:t>
            </w:r>
          </w:p>
        </w:tc>
        <w:tc>
          <w:tcPr>
            <w:tcW w:w="156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2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ввестись</w:t>
            </w:r>
          </w:p>
        </w:tc>
      </w:tr>
      <w:tr w:rsidR="00A44897" w:rsidTr="004B4FB4">
        <w:trPr>
          <w:jc w:val="center"/>
        </w:trPr>
        <w:tc>
          <w:tcPr>
            <w:tcW w:w="697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N13</w:t>
            </w:r>
          </w:p>
        </w:tc>
        <w:tc>
          <w:tcPr>
            <w:tcW w:w="2133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Ввод количества товара используя некорректные данные</w:t>
            </w:r>
          </w:p>
        </w:tc>
        <w:tc>
          <w:tcPr>
            <w:tcW w:w="113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26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 букв в графу количества товаров</w:t>
            </w:r>
          </w:p>
        </w:tc>
        <w:tc>
          <w:tcPr>
            <w:tcW w:w="156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2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ввестись</w:t>
            </w:r>
          </w:p>
        </w:tc>
      </w:tr>
      <w:tr w:rsidR="00A44897" w:rsidTr="004B4FB4">
        <w:trPr>
          <w:jc w:val="center"/>
        </w:trPr>
        <w:tc>
          <w:tcPr>
            <w:tcW w:w="697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N14</w:t>
            </w:r>
          </w:p>
        </w:tc>
        <w:tc>
          <w:tcPr>
            <w:tcW w:w="2133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Ввод логина администратора используя некорректные данные</w:t>
            </w:r>
          </w:p>
        </w:tc>
        <w:tc>
          <w:tcPr>
            <w:tcW w:w="113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26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Вводим некорректные данные в графу логин администратора</w:t>
            </w:r>
          </w:p>
        </w:tc>
        <w:tc>
          <w:tcPr>
            <w:tcW w:w="156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2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ввестись</w:t>
            </w:r>
          </w:p>
        </w:tc>
      </w:tr>
    </w:tbl>
    <w:p w:rsidR="00A44897" w:rsidRDefault="00A44897" w:rsidP="00A44897">
      <w:pPr>
        <w:shd w:val="clear" w:color="auto" w:fill="FFFF00"/>
      </w:pPr>
    </w:p>
    <w:p w:rsidR="00A44897" w:rsidRDefault="00A44897" w:rsidP="00A44897">
      <w:pPr>
        <w:shd w:val="clear" w:color="auto" w:fill="FFFF00"/>
      </w:pPr>
    </w:p>
    <w:p w:rsidR="00A44897" w:rsidRDefault="00A44897" w:rsidP="00A44897">
      <w:pPr>
        <w:shd w:val="clear" w:color="auto" w:fill="FFFF00"/>
      </w:pPr>
    </w:p>
    <w:p w:rsidR="00A44897" w:rsidRPr="004E53D1" w:rsidRDefault="00A44897" w:rsidP="00A44897">
      <w:pPr>
        <w:rPr>
          <w:sz w:val="28"/>
        </w:rPr>
      </w:pPr>
      <w:r w:rsidRPr="004E53D1">
        <w:rPr>
          <w:sz w:val="28"/>
        </w:rPr>
        <w:lastRenderedPageBreak/>
        <w:t>Продолжение таблицы 2.3.2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ayout w:type="fixed"/>
        <w:tblLook w:val="00A0" w:firstRow="1" w:lastRow="0" w:firstColumn="1" w:lastColumn="0" w:noHBand="0" w:noVBand="0"/>
      </w:tblPr>
      <w:tblGrid>
        <w:gridCol w:w="697"/>
        <w:gridCol w:w="2133"/>
        <w:gridCol w:w="1134"/>
        <w:gridCol w:w="2268"/>
        <w:gridCol w:w="1560"/>
        <w:gridCol w:w="2120"/>
      </w:tblGrid>
      <w:tr w:rsidR="00A44897" w:rsidTr="004B4FB4">
        <w:trPr>
          <w:jc w:val="center"/>
        </w:trPr>
        <w:tc>
          <w:tcPr>
            <w:tcW w:w="697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N15</w:t>
            </w:r>
          </w:p>
        </w:tc>
        <w:tc>
          <w:tcPr>
            <w:tcW w:w="2133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Фун: Ввод пароля администратора используя некорректные данные</w:t>
            </w:r>
          </w:p>
        </w:tc>
        <w:tc>
          <w:tcPr>
            <w:tcW w:w="113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226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Вводим некорректные данные в графу пароль администратора</w:t>
            </w:r>
          </w:p>
        </w:tc>
        <w:tc>
          <w:tcPr>
            <w:tcW w:w="156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Поле подсвечивается красным цветом</w:t>
            </w:r>
          </w:p>
        </w:tc>
        <w:tc>
          <w:tcPr>
            <w:tcW w:w="2120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Данные должны ввестись</w:t>
            </w:r>
          </w:p>
        </w:tc>
      </w:tr>
    </w:tbl>
    <w:p w:rsidR="00A44897" w:rsidRDefault="00A44897" w:rsidP="00A44897">
      <w:pPr>
        <w:pStyle w:val="af1"/>
        <w:spacing w:before="0" w:beforeAutospacing="0" w:after="150" w:afterAutospacing="0" w:line="360" w:lineRule="atLeast"/>
        <w:ind w:firstLine="709"/>
        <w:jc w:val="both"/>
        <w:rPr>
          <w:color w:val="000000"/>
          <w:sz w:val="28"/>
          <w:szCs w:val="28"/>
          <w:lang w:val="be-BY"/>
        </w:rPr>
      </w:pPr>
    </w:p>
    <w:p w:rsidR="00A44897" w:rsidRPr="00F82549" w:rsidRDefault="00A44897" w:rsidP="00A44897">
      <w:pPr>
        <w:pStyle w:val="af1"/>
        <w:spacing w:before="0" w:beforeAutospacing="0" w:after="150" w:afterAutospacing="0" w:line="360" w:lineRule="exact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be-BY"/>
        </w:rPr>
        <w:t>Было произведено 60 проверок и получены данные о количестве ошибок возникающих в приложении как на корректных так и на некорректных сценариях (таблица 3.3.3.). Также были выведены два графика отражающие соотношение количества ошибок друг с другом по всему приложению (рисунок 3.3.4.) и соотношение ошибок в каждой вкладке приложения (рисунок 3.3.5.)</w:t>
      </w:r>
    </w:p>
    <w:p w:rsidR="00A44897" w:rsidRDefault="00A44897" w:rsidP="00A44897">
      <w:pPr>
        <w:pStyle w:val="af1"/>
        <w:spacing w:before="0" w:beforeAutospacing="0" w:after="150" w:afterAutospacing="0" w:line="360" w:lineRule="exact"/>
        <w:ind w:firstLine="709"/>
        <w:contextualSpacing/>
        <w:rPr>
          <w:color w:val="000000"/>
          <w:sz w:val="28"/>
          <w:szCs w:val="28"/>
        </w:rPr>
      </w:pPr>
    </w:p>
    <w:p w:rsidR="00A44897" w:rsidRDefault="00A44897" w:rsidP="00A44897">
      <w:pPr>
        <w:pStyle w:val="af1"/>
        <w:shd w:val="clear" w:color="auto" w:fill="FFFF00"/>
        <w:spacing w:before="0" w:beforeAutospacing="0" w:after="150" w:afterAutospacing="0" w:line="360" w:lineRule="exact"/>
        <w:ind w:firstLine="709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3.3.3. – Результаты проверки приложения</w:t>
      </w:r>
    </w:p>
    <w:tbl>
      <w:tblPr>
        <w:tblW w:w="103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ayout w:type="fixed"/>
        <w:tblLook w:val="00A0" w:firstRow="1" w:lastRow="0" w:firstColumn="1" w:lastColumn="0" w:noHBand="0" w:noVBand="0"/>
      </w:tblPr>
      <w:tblGrid>
        <w:gridCol w:w="2718"/>
        <w:gridCol w:w="1594"/>
        <w:gridCol w:w="1594"/>
        <w:gridCol w:w="1449"/>
        <w:gridCol w:w="1448"/>
        <w:gridCol w:w="1559"/>
      </w:tblGrid>
      <w:tr w:rsidR="00A44897" w:rsidTr="004B4FB4">
        <w:trPr>
          <w:trHeight w:val="409"/>
          <w:jc w:val="center"/>
        </w:trPr>
        <w:tc>
          <w:tcPr>
            <w:tcW w:w="271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Окно входа в приложение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Вкладка товары</w:t>
            </w:r>
          </w:p>
        </w:tc>
        <w:tc>
          <w:tcPr>
            <w:tcW w:w="144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Вкладка персонал</w:t>
            </w:r>
          </w:p>
        </w:tc>
        <w:tc>
          <w:tcPr>
            <w:tcW w:w="144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Вкладка покупки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Вкладка настройки</w:t>
            </w:r>
          </w:p>
        </w:tc>
      </w:tr>
      <w:tr w:rsidR="00A44897" w:rsidTr="004B4FB4">
        <w:trPr>
          <w:trHeight w:val="892"/>
          <w:jc w:val="center"/>
        </w:trPr>
        <w:tc>
          <w:tcPr>
            <w:tcW w:w="271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ОК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44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144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12</w:t>
            </w:r>
          </w:p>
        </w:tc>
      </w:tr>
      <w:tr w:rsidR="00A44897" w:rsidTr="004B4FB4">
        <w:trPr>
          <w:trHeight w:val="976"/>
          <w:jc w:val="center"/>
        </w:trPr>
        <w:tc>
          <w:tcPr>
            <w:tcW w:w="271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Протестировано частично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Tr="004B4FB4">
        <w:trPr>
          <w:trHeight w:val="721"/>
          <w:jc w:val="center"/>
        </w:trPr>
        <w:tc>
          <w:tcPr>
            <w:tcW w:w="271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Trivial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Tr="004B4FB4">
        <w:trPr>
          <w:trHeight w:val="689"/>
          <w:jc w:val="center"/>
        </w:trPr>
        <w:tc>
          <w:tcPr>
            <w:tcW w:w="271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Minor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44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44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Tr="004B4FB4">
        <w:trPr>
          <w:trHeight w:val="699"/>
          <w:jc w:val="center"/>
        </w:trPr>
        <w:tc>
          <w:tcPr>
            <w:tcW w:w="271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Major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Tr="004B4FB4">
        <w:trPr>
          <w:trHeight w:val="695"/>
          <w:jc w:val="center"/>
        </w:trPr>
        <w:tc>
          <w:tcPr>
            <w:tcW w:w="271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Critical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4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44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2</w:t>
            </w:r>
          </w:p>
        </w:tc>
      </w:tr>
      <w:tr w:rsidR="00A44897" w:rsidTr="004B4FB4">
        <w:trPr>
          <w:trHeight w:val="705"/>
          <w:jc w:val="center"/>
        </w:trPr>
        <w:tc>
          <w:tcPr>
            <w:tcW w:w="271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Blocked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Tr="004B4FB4">
        <w:trPr>
          <w:trHeight w:val="687"/>
          <w:jc w:val="center"/>
        </w:trPr>
        <w:tc>
          <w:tcPr>
            <w:tcW w:w="271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Недоступно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Tr="004B4FB4">
        <w:trPr>
          <w:trHeight w:val="569"/>
          <w:jc w:val="center"/>
        </w:trPr>
        <w:tc>
          <w:tcPr>
            <w:tcW w:w="271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Не реализовано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</w:tr>
      <w:tr w:rsidR="00A44897" w:rsidTr="004B4FB4">
        <w:trPr>
          <w:trHeight w:val="691"/>
          <w:jc w:val="center"/>
        </w:trPr>
        <w:tc>
          <w:tcPr>
            <w:tcW w:w="271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Не протестировано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94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448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D45BE8" w:rsidRDefault="00A44897" w:rsidP="004B4FB4">
            <w:pPr>
              <w:ind w:firstLine="29"/>
              <w:jc w:val="center"/>
              <w:rPr>
                <w:color w:val="000000"/>
                <w:sz w:val="28"/>
                <w:szCs w:val="28"/>
              </w:rPr>
            </w:pPr>
            <w:r w:rsidRPr="00D45BE8">
              <w:rPr>
                <w:color w:val="000000"/>
                <w:sz w:val="28"/>
                <w:szCs w:val="28"/>
              </w:rPr>
              <w:t>0</w:t>
            </w:r>
          </w:p>
        </w:tc>
      </w:tr>
    </w:tbl>
    <w:p w:rsidR="00A44897" w:rsidRPr="00F82549" w:rsidRDefault="00A44897" w:rsidP="00A44897">
      <w:pPr>
        <w:shd w:val="clear" w:color="auto" w:fill="FFFF00"/>
        <w:tabs>
          <w:tab w:val="left" w:pos="4575"/>
        </w:tabs>
        <w:ind w:firstLine="709"/>
        <w:contextualSpacing/>
        <w:jc w:val="both"/>
        <w:rPr>
          <w:sz w:val="28"/>
          <w:szCs w:val="28"/>
        </w:rPr>
      </w:pPr>
    </w:p>
    <w:p w:rsidR="00A44897" w:rsidRDefault="00A44897" w:rsidP="00A44897">
      <w:pPr>
        <w:shd w:val="clear" w:color="auto" w:fill="FFFF00"/>
        <w:tabs>
          <w:tab w:val="left" w:pos="4575"/>
        </w:tabs>
        <w:ind w:firstLine="709"/>
        <w:contextualSpacing/>
        <w:jc w:val="both"/>
        <w:rPr>
          <w:sz w:val="28"/>
          <w:szCs w:val="28"/>
        </w:rPr>
      </w:pPr>
    </w:p>
    <w:p w:rsidR="00A44897" w:rsidRDefault="00A44897" w:rsidP="00A44897">
      <w:pPr>
        <w:shd w:val="clear" w:color="auto" w:fill="FFFF00"/>
        <w:tabs>
          <w:tab w:val="left" w:pos="4575"/>
        </w:tabs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DE264B" wp14:editId="0E6FCE76">
            <wp:extent cx="5962650" cy="2990850"/>
            <wp:effectExtent l="0" t="0" r="0" b="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A44897" w:rsidRDefault="00A44897" w:rsidP="00A44897">
      <w:pPr>
        <w:shd w:val="clear" w:color="auto" w:fill="FFFF00"/>
        <w:tabs>
          <w:tab w:val="left" w:pos="4575"/>
        </w:tabs>
        <w:contextualSpacing/>
        <w:jc w:val="center"/>
        <w:rPr>
          <w:sz w:val="28"/>
          <w:szCs w:val="28"/>
        </w:rPr>
      </w:pPr>
    </w:p>
    <w:p w:rsidR="00A44897" w:rsidRDefault="00A44897" w:rsidP="00A44897">
      <w:pPr>
        <w:shd w:val="clear" w:color="auto" w:fill="FFFF00"/>
        <w:tabs>
          <w:tab w:val="left" w:pos="4575"/>
        </w:tabs>
        <w:spacing w:line="360" w:lineRule="exact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Рисунок 3.3.4. – Соотношение количества ошибок по всему приложению</w:t>
      </w:r>
    </w:p>
    <w:p w:rsidR="00A44897" w:rsidRDefault="00A44897" w:rsidP="00A44897">
      <w:pPr>
        <w:tabs>
          <w:tab w:val="left" w:pos="4575"/>
        </w:tabs>
        <w:spacing w:line="360" w:lineRule="exact"/>
        <w:ind w:firstLine="709"/>
        <w:contextualSpacing/>
        <w:rPr>
          <w:sz w:val="28"/>
          <w:szCs w:val="28"/>
        </w:rPr>
      </w:pPr>
    </w:p>
    <w:p w:rsidR="00A44897" w:rsidRPr="00714FBB" w:rsidRDefault="00A44897" w:rsidP="00A44897">
      <w:pPr>
        <w:tabs>
          <w:tab w:val="left" w:pos="4575"/>
        </w:tabs>
        <w:spacing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Рисунок 3.3.4 представляет собой круговую диаграмму которая в полной мере отображает соотношение количества ошибок различных уровней по всему приложению.</w:t>
      </w:r>
    </w:p>
    <w:p w:rsidR="00A44897" w:rsidRDefault="00A44897" w:rsidP="00A44897">
      <w:pPr>
        <w:tabs>
          <w:tab w:val="left" w:pos="4575"/>
        </w:tabs>
        <w:contextualSpacing/>
        <w:jc w:val="center"/>
        <w:rPr>
          <w:sz w:val="28"/>
          <w:szCs w:val="28"/>
        </w:rPr>
      </w:pPr>
    </w:p>
    <w:p w:rsidR="00A44897" w:rsidRDefault="00A44897" w:rsidP="00A44897">
      <w:pPr>
        <w:tabs>
          <w:tab w:val="left" w:pos="4575"/>
        </w:tabs>
        <w:contextualSpacing/>
        <w:jc w:val="center"/>
        <w:rPr>
          <w:sz w:val="28"/>
          <w:szCs w:val="28"/>
        </w:rPr>
      </w:pPr>
    </w:p>
    <w:p w:rsidR="00A44897" w:rsidRDefault="00A44897" w:rsidP="00A44897">
      <w:pPr>
        <w:shd w:val="clear" w:color="auto" w:fill="FFFF00"/>
        <w:tabs>
          <w:tab w:val="left" w:pos="4575"/>
        </w:tabs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C233A1" wp14:editId="744377BC">
            <wp:extent cx="5953125" cy="3733800"/>
            <wp:effectExtent l="0" t="0" r="9525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A44897" w:rsidRPr="002C708F" w:rsidRDefault="00A44897" w:rsidP="00A44897">
      <w:pPr>
        <w:shd w:val="clear" w:color="auto" w:fill="FFFF00"/>
        <w:tabs>
          <w:tab w:val="left" w:pos="4575"/>
        </w:tabs>
        <w:spacing w:line="360" w:lineRule="exact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3.3.5. – Соотношение ошибок в каждой вкладке приложения</w:t>
      </w: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sz w:val="28"/>
          <w:szCs w:val="32"/>
        </w:rPr>
      </w:pPr>
      <w:r>
        <w:rPr>
          <w:sz w:val="28"/>
          <w:szCs w:val="32"/>
        </w:rPr>
        <w:t>Рисунок 3.3.5 представляет собой столбиковую диаграмму которая в полной мере отражает количество ошибок различных уровней в каждом отдельном окне приложения</w:t>
      </w: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sz w:val="28"/>
          <w:szCs w:val="32"/>
        </w:rPr>
      </w:pPr>
      <w:r>
        <w:rPr>
          <w:sz w:val="28"/>
          <w:szCs w:val="32"/>
        </w:rPr>
        <w:t>Выводы по 3 главе</w:t>
      </w: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Ознакомившись с различными средствами разработки приложений были выбраны наиболее подходящие для создания информационной системы магазина автозапчастей. </w:t>
      </w: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sz w:val="28"/>
          <w:szCs w:val="32"/>
        </w:rPr>
      </w:pPr>
      <w:r>
        <w:rPr>
          <w:sz w:val="28"/>
          <w:szCs w:val="32"/>
        </w:rPr>
        <w:t>После выбора необходимых средств разработки и написания самой программы был составлен сценарий информационного взаимодействия с пользователем.</w:t>
      </w:r>
    </w:p>
    <w:p w:rsidR="00A44897" w:rsidRPr="00143D8A" w:rsidRDefault="00A44897" w:rsidP="00A44897">
      <w:pPr>
        <w:tabs>
          <w:tab w:val="left" w:pos="567"/>
        </w:tabs>
        <w:ind w:firstLine="709"/>
        <w:contextualSpacing/>
        <w:jc w:val="both"/>
        <w:rPr>
          <w:sz w:val="28"/>
          <w:szCs w:val="32"/>
        </w:rPr>
      </w:pPr>
      <w:r>
        <w:rPr>
          <w:sz w:val="28"/>
          <w:szCs w:val="32"/>
        </w:rPr>
        <w:t>Затем было произведено полное тестирование программы на корректных и некорректных сценариях которое помогло выявить и устранить все дефекты разрабатываемой информационной системы.</w:t>
      </w: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Default="00A44897" w:rsidP="00A44897">
      <w:pPr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</w:p>
    <w:p w:rsidR="00A44897" w:rsidRPr="004E53D1" w:rsidRDefault="00A44897" w:rsidP="00A44897">
      <w:pPr>
        <w:shd w:val="clear" w:color="auto" w:fill="FFFF00"/>
        <w:tabs>
          <w:tab w:val="left" w:pos="567"/>
        </w:tabs>
        <w:ind w:firstLine="709"/>
        <w:contextualSpacing/>
        <w:jc w:val="both"/>
        <w:rPr>
          <w:b/>
          <w:sz w:val="32"/>
          <w:szCs w:val="32"/>
        </w:rPr>
      </w:pPr>
      <w:r w:rsidRPr="004E53D1">
        <w:rPr>
          <w:b/>
          <w:sz w:val="32"/>
          <w:szCs w:val="32"/>
        </w:rPr>
        <w:lastRenderedPageBreak/>
        <w:t>4.</w:t>
      </w:r>
      <w:r w:rsidRPr="004E53D1">
        <w:rPr>
          <w:b/>
          <w:sz w:val="32"/>
          <w:szCs w:val="32"/>
        </w:rPr>
        <w:tab/>
        <w:t>ТЕХНИКО-ЭКОНОМЧЕСКОЕ ОБОСНОВАНИЕ ЭФФЕКТИВНОСТИ, РАЗРАБОТКИ И ИСПОЛЬЗОВАНИЯ ИНФОРМАЦОННОЙ СИСТЕМЫ МАГАЗИНА АВТОЗАПЧАСТЕЙ</w:t>
      </w:r>
    </w:p>
    <w:p w:rsidR="00A44897" w:rsidRPr="004E53D1" w:rsidRDefault="00A44897" w:rsidP="00A44897">
      <w:pPr>
        <w:tabs>
          <w:tab w:val="left" w:pos="567"/>
        </w:tabs>
        <w:ind w:firstLine="709"/>
        <w:contextualSpacing/>
        <w:rPr>
          <w:b/>
          <w:sz w:val="32"/>
          <w:szCs w:val="32"/>
        </w:rPr>
      </w:pPr>
    </w:p>
    <w:p w:rsidR="00A44897" w:rsidRPr="004E53D1" w:rsidRDefault="00A44897" w:rsidP="00A44897">
      <w:pPr>
        <w:tabs>
          <w:tab w:val="left" w:pos="567"/>
        </w:tabs>
        <w:ind w:firstLine="709"/>
        <w:contextualSpacing/>
        <w:rPr>
          <w:b/>
          <w:sz w:val="28"/>
          <w:szCs w:val="28"/>
        </w:rPr>
      </w:pPr>
      <w:r w:rsidRPr="004E53D1">
        <w:rPr>
          <w:b/>
          <w:sz w:val="28"/>
          <w:szCs w:val="28"/>
        </w:rPr>
        <w:t>4.1 Расчет стоимостной оценки затрат</w:t>
      </w:r>
    </w:p>
    <w:p w:rsidR="00A44897" w:rsidRPr="004E53D1" w:rsidRDefault="00A44897" w:rsidP="00A44897">
      <w:pPr>
        <w:tabs>
          <w:tab w:val="left" w:pos="567"/>
        </w:tabs>
        <w:ind w:firstLine="709"/>
        <w:contextualSpacing/>
        <w:rPr>
          <w:b/>
          <w:sz w:val="28"/>
          <w:szCs w:val="28"/>
        </w:rPr>
      </w:pPr>
    </w:p>
    <w:p w:rsidR="00A44897" w:rsidRPr="004E53D1" w:rsidRDefault="00A44897" w:rsidP="00A44897">
      <w:pPr>
        <w:ind w:firstLine="709"/>
        <w:contextualSpacing/>
        <w:jc w:val="both"/>
        <w:rPr>
          <w:sz w:val="28"/>
          <w:szCs w:val="28"/>
        </w:rPr>
      </w:pPr>
      <w:r w:rsidRPr="004E53D1">
        <w:rPr>
          <w:sz w:val="28"/>
          <w:szCs w:val="28"/>
        </w:rPr>
        <w:t xml:space="preserve">Данное программное обеспечение представляет собой информационную систему магазина автозапчастей. Основные функции, выполняемые данным приложением следующие: возможность добавления, выборки и модификации данных в БД, реализация двух режимов работы с приложением: Режим администратора и режим пользователя, возможность оформления заказа с последующей распечаткой чека. </w:t>
      </w:r>
    </w:p>
    <w:p w:rsidR="00A44897" w:rsidRPr="004E53D1" w:rsidRDefault="00A44897" w:rsidP="00A44897">
      <w:pPr>
        <w:ind w:firstLine="709"/>
        <w:contextualSpacing/>
        <w:jc w:val="both"/>
        <w:rPr>
          <w:sz w:val="28"/>
          <w:szCs w:val="28"/>
        </w:rPr>
      </w:pPr>
      <w:r w:rsidRPr="004E53D1">
        <w:rPr>
          <w:sz w:val="28"/>
          <w:szCs w:val="28"/>
        </w:rPr>
        <w:t>Разрабатываемое ПО решает задачи по хранению и получению объективной информации о наличии тех или иных товаров в магазине, а также об обслуживающем его персонале. Используется данный программный продукт непосредственно в магазине автозапчастей с целью отслеживания и внесения в базу данных товаров</w:t>
      </w:r>
      <w:bookmarkStart w:id="7" w:name="_GoBack"/>
      <w:bookmarkEnd w:id="7"/>
      <w:r w:rsidRPr="004E53D1">
        <w:rPr>
          <w:sz w:val="28"/>
          <w:szCs w:val="28"/>
        </w:rPr>
        <w:t xml:space="preserve">, а также для формирования заказов от покупателей. </w:t>
      </w:r>
    </w:p>
    <w:p w:rsidR="00A44897" w:rsidRPr="004E53D1" w:rsidRDefault="00A44897" w:rsidP="00A44897">
      <w:pPr>
        <w:ind w:firstLine="709"/>
        <w:contextualSpacing/>
        <w:jc w:val="both"/>
        <w:rPr>
          <w:sz w:val="28"/>
          <w:szCs w:val="28"/>
        </w:rPr>
      </w:pPr>
      <w:r w:rsidRPr="004E53D1">
        <w:rPr>
          <w:sz w:val="28"/>
          <w:szCs w:val="28"/>
        </w:rPr>
        <w:t>ПО разрабатывается по индивидуальному заказу предприятия. Потенциальными пользователями данного приложения выступают сотрудники магазина автозапчастей.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iCs/>
          <w:sz w:val="28"/>
          <w:szCs w:val="28"/>
        </w:rPr>
        <w:t xml:space="preserve">Расчет </w:t>
      </w:r>
      <w:r w:rsidRPr="00C037CD">
        <w:rPr>
          <w:sz w:val="28"/>
          <w:szCs w:val="28"/>
        </w:rPr>
        <w:t>затрат на разработку ПО производится в разрезе следующих статей:</w:t>
      </w: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– затраты на основную заработную плату разработчиков;</w:t>
      </w: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– затраты на дополнительную заработную плату разработчиков;</w:t>
      </w:r>
    </w:p>
    <w:p w:rsidR="00A44897" w:rsidRPr="00C037CD" w:rsidRDefault="00A44897" w:rsidP="00A44897">
      <w:pPr>
        <w:shd w:val="clear" w:color="auto" w:fill="FFFF00"/>
        <w:tabs>
          <w:tab w:val="left" w:pos="5340"/>
        </w:tabs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– отчисления на социальные нужды;</w:t>
      </w:r>
      <w:r w:rsidRPr="00C037CD">
        <w:rPr>
          <w:sz w:val="28"/>
          <w:szCs w:val="28"/>
        </w:rPr>
        <w:tab/>
      </w: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– прочие затраты (амортизация оборудования, расходы на</w:t>
      </w:r>
    </w:p>
    <w:p w:rsidR="00A44897" w:rsidRPr="004E53D1" w:rsidRDefault="00A44897" w:rsidP="00A44897">
      <w:pPr>
        <w:shd w:val="clear" w:color="auto" w:fill="FFFF00"/>
        <w:ind w:firstLine="709"/>
        <w:contextualSpacing/>
        <w:jc w:val="both"/>
        <w:rPr>
          <w:sz w:val="28"/>
          <w:szCs w:val="28"/>
        </w:rPr>
      </w:pPr>
      <w:r w:rsidRPr="00C037CD">
        <w:rPr>
          <w:sz w:val="28"/>
          <w:szCs w:val="28"/>
        </w:rPr>
        <w:t>электроэнергию, командировочные расходы, накладные расходы и т.п.). [9]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bCs/>
          <w:sz w:val="28"/>
          <w:szCs w:val="28"/>
        </w:rPr>
        <w:t xml:space="preserve">Затраты на основную заработную плату команды разработчиков </w:t>
      </w:r>
      <w:r w:rsidRPr="00C037CD">
        <w:rPr>
          <w:sz w:val="28"/>
          <w:szCs w:val="28"/>
        </w:rPr>
        <w:t>определяются исходя из состава и численности команды, размеров месячной заработной платы каждого из участников команды, а также общей трудоемкости разработки программного обеспечения.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Расчет величины основной заработной платы участников команды осуществляется по формуле 4.1.1: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4E53D1" w:rsidRDefault="00A44897" w:rsidP="00A44897">
      <w:pPr>
        <w:tabs>
          <w:tab w:val="center" w:pos="4961"/>
          <w:tab w:val="right" w:pos="9922"/>
        </w:tabs>
        <w:ind w:firstLine="720"/>
        <w:rPr>
          <w:sz w:val="28"/>
          <w:szCs w:val="28"/>
        </w:rPr>
      </w:pPr>
      <w:r w:rsidRPr="004E53D1">
        <w:rPr>
          <w:sz w:val="28"/>
          <w:szCs w:val="28"/>
        </w:rPr>
        <w:tab/>
        <w:t>З</w:t>
      </w:r>
      <w:r w:rsidRPr="004E53D1">
        <w:rPr>
          <w:sz w:val="28"/>
          <w:szCs w:val="28"/>
          <w:vertAlign w:val="subscript"/>
        </w:rPr>
        <w:t>о</w:t>
      </w:r>
      <w:r w:rsidRPr="004E53D1">
        <w:rPr>
          <w:sz w:val="28"/>
          <w:szCs w:val="28"/>
        </w:rPr>
        <w:t xml:space="preserve"> 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nary>
      </m:oMath>
      <w:r w:rsidRPr="00C037CD">
        <w:rPr>
          <w:sz w:val="28"/>
          <w:szCs w:val="28"/>
          <w:vertAlign w:val="subscript"/>
        </w:rPr>
        <w:t>чi</w:t>
      </w:r>
      <w:r w:rsidRPr="004E53D1">
        <w:rPr>
          <w:sz w:val="28"/>
          <w:szCs w:val="28"/>
        </w:rPr>
        <w:t xml:space="preserve"> · t</w:t>
      </w:r>
      <w:r w:rsidRPr="004E53D1">
        <w:rPr>
          <w:sz w:val="28"/>
          <w:szCs w:val="28"/>
          <w:vertAlign w:val="subscript"/>
        </w:rPr>
        <w:t>i</w:t>
      </w:r>
      <w:r w:rsidRPr="004E53D1">
        <w:rPr>
          <w:sz w:val="28"/>
          <w:szCs w:val="28"/>
        </w:rPr>
        <w:t>,</w:t>
      </w:r>
      <w:r w:rsidRPr="004E53D1">
        <w:rPr>
          <w:sz w:val="28"/>
          <w:szCs w:val="28"/>
        </w:rPr>
        <w:tab/>
      </w:r>
      <w:r w:rsidRPr="0059135F">
        <w:rPr>
          <w:sz w:val="28"/>
          <w:szCs w:val="28"/>
          <w:shd w:val="clear" w:color="auto" w:fill="FFFF00"/>
        </w:rPr>
        <w:t xml:space="preserve"> (4.1.1)</w:t>
      </w: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где n – количество исполнителей, занятых разработкой конкретного ПО;</w:t>
      </w: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ч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C037CD">
        <w:rPr>
          <w:sz w:val="28"/>
          <w:szCs w:val="28"/>
        </w:rPr>
        <w:t xml:space="preserve"> – часовая заработная плата i-го исполнителя (руб.);</w:t>
      </w:r>
    </w:p>
    <w:p w:rsidR="00A44897" w:rsidRPr="00925C8C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C037CD">
        <w:rPr>
          <w:sz w:val="28"/>
          <w:szCs w:val="28"/>
        </w:rPr>
        <w:t>– трудоемкость работ, выполняемых i-м исполнителем (ч). [</w:t>
      </w:r>
      <w:r w:rsidRPr="00925C8C">
        <w:rPr>
          <w:sz w:val="28"/>
          <w:szCs w:val="28"/>
        </w:rPr>
        <w:t>9]</w:t>
      </w:r>
    </w:p>
    <w:p w:rsidR="00A44897" w:rsidRPr="00925C8C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FB533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6,55*240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7,14*250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4,16*180</m:t>
              </m:r>
            </m:e>
          </m:d>
          <m:r>
            <w:rPr>
              <w:rFonts w:ascii="Cambria Math" w:hAnsi="Cambria Math"/>
              <w:sz w:val="28"/>
              <w:szCs w:val="28"/>
            </w:rPr>
            <m:t>=4105,8</m:t>
          </m:r>
        </m:oMath>
      </m:oMathPara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Часовая заработная плата определяется путем деления месячной заработной платы на количество рабочих часов в месяце (можно принять равным 168 часам). При этом месячная заработная плата определяется по фактическим данным предприятия. Трудоемкость определяется исходя из сложности разработки программного продукта. Также в затраты на основную заработную плату команды разработчиков входит и премиальный фонд, создаваемый для материального стимулирования участников команды. Его размер может браться условно в диапазоне 50-100% от размера основной заработной платы. [9]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Расчет затрат на основную заработную плату осуществляется в форме таблицы 4.1.1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Таблица 4.1.1 – Расчет затрат на основную заработную плату команды разработчиков</w:t>
      </w:r>
    </w:p>
    <w:tbl>
      <w:tblPr>
        <w:tblStyle w:val="af2"/>
        <w:tblW w:w="10915" w:type="dxa"/>
        <w:jc w:val="center"/>
        <w:shd w:val="clear" w:color="auto" w:fill="FFFF00"/>
        <w:tblLayout w:type="fixed"/>
        <w:tblLook w:val="04A0" w:firstRow="1" w:lastRow="0" w:firstColumn="1" w:lastColumn="0" w:noHBand="0" w:noVBand="1"/>
      </w:tblPr>
      <w:tblGrid>
        <w:gridCol w:w="424"/>
        <w:gridCol w:w="1701"/>
        <w:gridCol w:w="2269"/>
        <w:gridCol w:w="1559"/>
        <w:gridCol w:w="1418"/>
        <w:gridCol w:w="1702"/>
        <w:gridCol w:w="1842"/>
      </w:tblGrid>
      <w:tr w:rsidR="00A44897" w:rsidRPr="004E53D1" w:rsidTr="004B4FB4">
        <w:trPr>
          <w:trHeight w:val="943"/>
          <w:jc w:val="center"/>
        </w:trPr>
        <w:tc>
          <w:tcPr>
            <w:tcW w:w="424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№№</w:t>
            </w:r>
          </w:p>
        </w:tc>
        <w:tc>
          <w:tcPr>
            <w:tcW w:w="1701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Участник команды</w:t>
            </w:r>
          </w:p>
        </w:tc>
        <w:tc>
          <w:tcPr>
            <w:tcW w:w="2269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Выполняемые работы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C037CD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  <w:lang w:eastAsia="en-US"/>
              </w:rPr>
            </w:pPr>
            <w:r w:rsidRPr="00C037CD">
              <w:rPr>
                <w:sz w:val="28"/>
                <w:szCs w:val="28"/>
                <w:lang w:eastAsia="en-US"/>
              </w:rPr>
              <w:t>Месячная</w:t>
            </w:r>
          </w:p>
          <w:p w:rsidR="00A44897" w:rsidRPr="00C037CD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  <w:lang w:eastAsia="en-US"/>
              </w:rPr>
            </w:pPr>
            <w:r w:rsidRPr="00C037CD">
              <w:rPr>
                <w:sz w:val="28"/>
                <w:szCs w:val="28"/>
                <w:lang w:eastAsia="en-US"/>
              </w:rPr>
              <w:t>заработная</w:t>
            </w:r>
          </w:p>
          <w:p w:rsidR="00A44897" w:rsidRPr="004E53D1" w:rsidRDefault="00A44897" w:rsidP="004B4FB4">
            <w:pPr>
              <w:tabs>
                <w:tab w:val="left" w:pos="900"/>
              </w:tabs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плата, р.</w:t>
            </w:r>
          </w:p>
        </w:tc>
        <w:tc>
          <w:tcPr>
            <w:tcW w:w="1418" w:type="dxa"/>
            <w:shd w:val="clear" w:color="auto" w:fill="FFFF00"/>
            <w:vAlign w:val="center"/>
          </w:tcPr>
          <w:p w:rsidR="00A44897" w:rsidRPr="00C037CD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  <w:lang w:eastAsia="en-US"/>
              </w:rPr>
            </w:pPr>
            <w:r w:rsidRPr="00C037CD">
              <w:rPr>
                <w:sz w:val="28"/>
                <w:szCs w:val="28"/>
                <w:lang w:eastAsia="en-US"/>
              </w:rPr>
              <w:t>Часовая</w:t>
            </w:r>
          </w:p>
          <w:p w:rsidR="00A44897" w:rsidRPr="00C037CD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  <w:lang w:eastAsia="en-US"/>
              </w:rPr>
            </w:pPr>
            <w:r w:rsidRPr="00C037CD">
              <w:rPr>
                <w:sz w:val="28"/>
                <w:szCs w:val="28"/>
                <w:lang w:eastAsia="en-US"/>
              </w:rPr>
              <w:t>заработная</w:t>
            </w:r>
          </w:p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плата, р.</w:t>
            </w:r>
          </w:p>
        </w:tc>
        <w:tc>
          <w:tcPr>
            <w:tcW w:w="1702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Трудоемкость работ, часов</w:t>
            </w:r>
          </w:p>
        </w:tc>
        <w:tc>
          <w:tcPr>
            <w:tcW w:w="1842" w:type="dxa"/>
            <w:shd w:val="clear" w:color="auto" w:fill="FFFF00"/>
            <w:vAlign w:val="center"/>
          </w:tcPr>
          <w:p w:rsidR="00A44897" w:rsidRPr="00C037CD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  <w:lang w:eastAsia="en-US"/>
              </w:rPr>
            </w:pPr>
            <w:r w:rsidRPr="00C037CD">
              <w:rPr>
                <w:sz w:val="28"/>
                <w:szCs w:val="28"/>
                <w:lang w:eastAsia="en-US"/>
              </w:rPr>
              <w:t>Основная</w:t>
            </w:r>
          </w:p>
          <w:p w:rsidR="00A44897" w:rsidRPr="00C037CD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  <w:lang w:eastAsia="en-US"/>
              </w:rPr>
            </w:pPr>
            <w:r w:rsidRPr="00C037CD">
              <w:rPr>
                <w:sz w:val="28"/>
                <w:szCs w:val="28"/>
                <w:lang w:eastAsia="en-US"/>
              </w:rPr>
              <w:t>заработная</w:t>
            </w:r>
          </w:p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плата, р.</w:t>
            </w:r>
          </w:p>
        </w:tc>
      </w:tr>
      <w:tr w:rsidR="00A44897" w:rsidRPr="004E53D1" w:rsidTr="004B4FB4">
        <w:trPr>
          <w:trHeight w:val="308"/>
          <w:jc w:val="center"/>
        </w:trPr>
        <w:tc>
          <w:tcPr>
            <w:tcW w:w="424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2</w:t>
            </w:r>
          </w:p>
        </w:tc>
        <w:tc>
          <w:tcPr>
            <w:tcW w:w="2269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3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4</w:t>
            </w:r>
          </w:p>
        </w:tc>
        <w:tc>
          <w:tcPr>
            <w:tcW w:w="1418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5</w:t>
            </w:r>
          </w:p>
        </w:tc>
        <w:tc>
          <w:tcPr>
            <w:tcW w:w="1702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6</w:t>
            </w:r>
          </w:p>
        </w:tc>
        <w:tc>
          <w:tcPr>
            <w:tcW w:w="1842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7</w:t>
            </w:r>
          </w:p>
        </w:tc>
      </w:tr>
      <w:tr w:rsidR="00A44897" w:rsidRPr="004E53D1" w:rsidTr="004B4FB4">
        <w:trPr>
          <w:trHeight w:val="617"/>
          <w:jc w:val="center"/>
        </w:trPr>
        <w:tc>
          <w:tcPr>
            <w:tcW w:w="424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11</w:t>
            </w:r>
          </w:p>
        </w:tc>
        <w:tc>
          <w:tcPr>
            <w:tcW w:w="1701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Бизнес-аналитик</w:t>
            </w:r>
          </w:p>
        </w:tc>
        <w:tc>
          <w:tcPr>
            <w:tcW w:w="2269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color w:val="000000"/>
                <w:sz w:val="28"/>
                <w:szCs w:val="28"/>
                <w:shd w:val="clear" w:color="auto" w:fill="FFFFFF"/>
              </w:rPr>
              <w:t>Создание функциональных требований к разрабатываемому ПО, работа с документацией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1100</w:t>
            </w:r>
          </w:p>
        </w:tc>
        <w:tc>
          <w:tcPr>
            <w:tcW w:w="1418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6,55</w:t>
            </w:r>
          </w:p>
        </w:tc>
        <w:tc>
          <w:tcPr>
            <w:tcW w:w="1702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240</w:t>
            </w:r>
          </w:p>
        </w:tc>
        <w:tc>
          <w:tcPr>
            <w:tcW w:w="1842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1572</w:t>
            </w:r>
          </w:p>
        </w:tc>
      </w:tr>
      <w:tr w:rsidR="00A44897" w:rsidRPr="004E53D1" w:rsidTr="004B4FB4">
        <w:trPr>
          <w:trHeight w:val="634"/>
          <w:jc w:val="center"/>
        </w:trPr>
        <w:tc>
          <w:tcPr>
            <w:tcW w:w="424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22</w:t>
            </w:r>
          </w:p>
        </w:tc>
        <w:tc>
          <w:tcPr>
            <w:tcW w:w="1701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Ведущий программист</w:t>
            </w:r>
          </w:p>
        </w:tc>
        <w:tc>
          <w:tcPr>
            <w:tcW w:w="2269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Написание программного кода в соответствии с предъявляемыми требованиями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1200</w:t>
            </w:r>
          </w:p>
        </w:tc>
        <w:tc>
          <w:tcPr>
            <w:tcW w:w="1418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7,14</w:t>
            </w:r>
          </w:p>
        </w:tc>
        <w:tc>
          <w:tcPr>
            <w:tcW w:w="1702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250</w:t>
            </w:r>
          </w:p>
        </w:tc>
        <w:tc>
          <w:tcPr>
            <w:tcW w:w="1842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1785</w:t>
            </w:r>
          </w:p>
        </w:tc>
      </w:tr>
      <w:tr w:rsidR="00A44897" w:rsidRPr="004E53D1" w:rsidTr="004B4FB4">
        <w:trPr>
          <w:trHeight w:val="308"/>
          <w:jc w:val="center"/>
        </w:trPr>
        <w:tc>
          <w:tcPr>
            <w:tcW w:w="424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33</w:t>
            </w:r>
          </w:p>
        </w:tc>
        <w:tc>
          <w:tcPr>
            <w:tcW w:w="1701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Тестировщик</w:t>
            </w:r>
          </w:p>
        </w:tc>
        <w:tc>
          <w:tcPr>
            <w:tcW w:w="2269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Тестирование программного продукта на различных стадиях разработки</w:t>
            </w:r>
          </w:p>
        </w:tc>
        <w:tc>
          <w:tcPr>
            <w:tcW w:w="1559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700</w:t>
            </w:r>
          </w:p>
        </w:tc>
        <w:tc>
          <w:tcPr>
            <w:tcW w:w="1418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4,16</w:t>
            </w:r>
          </w:p>
        </w:tc>
        <w:tc>
          <w:tcPr>
            <w:tcW w:w="1702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180</w:t>
            </w:r>
          </w:p>
        </w:tc>
        <w:tc>
          <w:tcPr>
            <w:tcW w:w="1842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748,8</w:t>
            </w:r>
          </w:p>
        </w:tc>
      </w:tr>
      <w:tr w:rsidR="00A44897" w:rsidRPr="004E53D1" w:rsidTr="004B4FB4">
        <w:trPr>
          <w:trHeight w:val="308"/>
          <w:jc w:val="center"/>
        </w:trPr>
        <w:tc>
          <w:tcPr>
            <w:tcW w:w="9073" w:type="dxa"/>
            <w:gridSpan w:val="6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 xml:space="preserve">ПРЕМИЯ </w:t>
            </w:r>
            <w:r w:rsidRPr="004E53D1">
              <w:rPr>
                <w:sz w:val="28"/>
                <w:szCs w:val="28"/>
              </w:rPr>
              <w:t>75</w:t>
            </w:r>
            <w:r w:rsidRPr="004E53D1">
              <w:rPr>
                <w:sz w:val="28"/>
                <w:szCs w:val="28"/>
                <w:lang w:val="en-US"/>
              </w:rPr>
              <w:t>%</w:t>
            </w:r>
          </w:p>
        </w:tc>
        <w:tc>
          <w:tcPr>
            <w:tcW w:w="1842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3079,35</w:t>
            </w:r>
          </w:p>
        </w:tc>
      </w:tr>
      <w:tr w:rsidR="00A44897" w:rsidRPr="004E53D1" w:rsidTr="004B4FB4">
        <w:trPr>
          <w:trHeight w:val="308"/>
          <w:jc w:val="center"/>
        </w:trPr>
        <w:tc>
          <w:tcPr>
            <w:tcW w:w="9073" w:type="dxa"/>
            <w:gridSpan w:val="6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Итого затраты на основную заработную плату разработчиков</w:t>
            </w:r>
          </w:p>
        </w:tc>
        <w:tc>
          <w:tcPr>
            <w:tcW w:w="1842" w:type="dxa"/>
            <w:shd w:val="clear" w:color="auto" w:fill="FFFF00"/>
            <w:vAlign w:val="center"/>
          </w:tcPr>
          <w:p w:rsidR="00A44897" w:rsidRPr="004E53D1" w:rsidRDefault="00A44897" w:rsidP="004B4FB4">
            <w:pPr>
              <w:autoSpaceDE w:val="0"/>
              <w:autoSpaceDN w:val="0"/>
              <w:adjustRightInd w:val="0"/>
              <w:spacing w:line="300" w:lineRule="exact"/>
              <w:contextualSpacing/>
              <w:jc w:val="center"/>
              <w:rPr>
                <w:sz w:val="28"/>
                <w:szCs w:val="28"/>
              </w:rPr>
            </w:pPr>
            <w:r w:rsidRPr="004E53D1">
              <w:rPr>
                <w:sz w:val="28"/>
                <w:szCs w:val="28"/>
              </w:rPr>
              <w:t>7185,15</w:t>
            </w:r>
          </w:p>
        </w:tc>
      </w:tr>
    </w:tbl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bCs/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bCs/>
          <w:sz w:val="28"/>
          <w:szCs w:val="28"/>
        </w:rPr>
        <w:t>Затраты на дополнительную заработную плату команды разработчиков</w:t>
      </w:r>
      <w:r w:rsidRPr="00C037CD">
        <w:rPr>
          <w:b/>
          <w:bCs/>
          <w:sz w:val="28"/>
          <w:szCs w:val="28"/>
        </w:rPr>
        <w:t xml:space="preserve"> </w:t>
      </w:r>
      <w:r w:rsidRPr="00C037CD">
        <w:rPr>
          <w:sz w:val="28"/>
          <w:szCs w:val="28"/>
        </w:rPr>
        <w:t xml:space="preserve">включает выплаты, предусмотренные законодательством о труде (оплата отпусков, льготных часов, времени выполнения государственных </w:t>
      </w:r>
      <w:r w:rsidRPr="00C037CD">
        <w:rPr>
          <w:sz w:val="28"/>
          <w:szCs w:val="28"/>
        </w:rPr>
        <w:lastRenderedPageBreak/>
        <w:t>обязанностей и других выплат, не связанных с основной деятельностью исполнителей), и определяется по формуле 4.1.2: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Default="00A44897" w:rsidP="00A44897">
      <w:pPr>
        <w:tabs>
          <w:tab w:val="center" w:pos="4961"/>
          <w:tab w:val="right" w:pos="9922"/>
        </w:tabs>
        <w:ind w:firstLine="720"/>
        <w:jc w:val="both"/>
        <w:rPr>
          <w:sz w:val="28"/>
          <w:szCs w:val="28"/>
        </w:rPr>
      </w:pPr>
      <w:r w:rsidRPr="00995284">
        <w:rPr>
          <w:sz w:val="28"/>
          <w:szCs w:val="28"/>
        </w:rPr>
        <w:tab/>
        <w:t>З</w:t>
      </w:r>
      <w:r w:rsidRPr="00995284">
        <w:rPr>
          <w:sz w:val="28"/>
          <w:szCs w:val="28"/>
          <w:vertAlign w:val="subscript"/>
        </w:rPr>
        <w:t>д</w:t>
      </w:r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Зо·Нд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</m:oMath>
      <w:r w:rsidRPr="00C037CD">
        <w:rPr>
          <w:sz w:val="28"/>
          <w:szCs w:val="28"/>
        </w:rPr>
        <w:t>,</w:t>
      </w:r>
      <w:r>
        <w:rPr>
          <w:sz w:val="28"/>
          <w:szCs w:val="28"/>
        </w:rPr>
        <w:tab/>
      </w:r>
      <w:r w:rsidRPr="0059135F">
        <w:rPr>
          <w:sz w:val="28"/>
          <w:szCs w:val="28"/>
          <w:shd w:val="clear" w:color="auto" w:fill="FFFF00"/>
        </w:rPr>
        <w:t>(4.1.2)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</m:t>
            </m:r>
          </m:sub>
        </m:sSub>
      </m:oMath>
      <w:r w:rsidRPr="00C037CD">
        <w:rPr>
          <w:sz w:val="28"/>
          <w:szCs w:val="28"/>
        </w:rPr>
        <w:t xml:space="preserve"> – затраты на основную заработную плату с учетом премии (руб.);</w:t>
      </w: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</m:oMath>
      <w:r w:rsidRPr="00C037CD">
        <w:rPr>
          <w:i/>
          <w:iCs/>
          <w:sz w:val="28"/>
          <w:szCs w:val="28"/>
        </w:rPr>
        <w:t xml:space="preserve"> </w:t>
      </w:r>
      <w:r w:rsidRPr="00C037CD">
        <w:rPr>
          <w:sz w:val="28"/>
          <w:szCs w:val="28"/>
        </w:rPr>
        <w:t>– норматив дополнительной заработной платы, рекомендуется брать в пределах 10-20% (или по согласованию с консультантом по экономическому разделу). [</w:t>
      </w:r>
      <w:r w:rsidRPr="00C037CD">
        <w:rPr>
          <w:sz w:val="28"/>
          <w:szCs w:val="28"/>
          <w:lang w:val="en-US"/>
        </w:rPr>
        <w:t>9</w:t>
      </w:r>
      <w:r w:rsidRPr="00C037CD">
        <w:rPr>
          <w:sz w:val="28"/>
          <w:szCs w:val="28"/>
        </w:rPr>
        <w:t>]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FB533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7185,15*15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=1077,7725</m:t>
          </m:r>
        </m:oMath>
      </m:oMathPara>
    </w:p>
    <w:p w:rsidR="00A44897" w:rsidRPr="008D175E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bCs/>
          <w:sz w:val="28"/>
          <w:szCs w:val="28"/>
        </w:rPr>
        <w:t xml:space="preserve">Отчисления на социальные нужды </w:t>
      </w:r>
      <w:r w:rsidRPr="00C037CD">
        <w:rPr>
          <w:sz w:val="28"/>
          <w:szCs w:val="28"/>
        </w:rPr>
        <w:t>(в фонд социальной защиты населения и на обязательное страхование) определяются в соответствии с действующими законодательными актами по формуле 4.1.3: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shd w:val="clear" w:color="auto" w:fill="FFFF00"/>
        <w:tabs>
          <w:tab w:val="center" w:pos="4961"/>
          <w:tab w:val="right" w:pos="9922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>З</w:t>
      </w:r>
      <w:r w:rsidRPr="00D5546B">
        <w:rPr>
          <w:sz w:val="28"/>
          <w:szCs w:val="28"/>
          <w:vertAlign w:val="subscript"/>
        </w:rPr>
        <w:t>соц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Зо+Зд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 · Нсоц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</m:oMath>
      <w:r w:rsidRPr="00C037CD">
        <w:rPr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r w:rsidRPr="00C037CD">
        <w:rPr>
          <w:sz w:val="28"/>
          <w:szCs w:val="28"/>
        </w:rPr>
        <w:t>(4.1.3)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00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00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00"/>
              </w:rPr>
              <m:t>соц</m:t>
            </m:r>
          </m:sub>
        </m:sSub>
      </m:oMath>
      <w:r w:rsidRPr="0059135F">
        <w:rPr>
          <w:sz w:val="28"/>
          <w:szCs w:val="28"/>
          <w:shd w:val="clear" w:color="auto" w:fill="FFFF00"/>
        </w:rPr>
        <w:t xml:space="preserve"> – норматив отчислений на социальные нужды (согласно действующему</w:t>
      </w:r>
      <w:r w:rsidRPr="00C037CD">
        <w:rPr>
          <w:sz w:val="28"/>
          <w:szCs w:val="28"/>
        </w:rPr>
        <w:t xml:space="preserve"> законодательству). [9]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соц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7185,15+1077,7725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*35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/>
            <w:sz w:val="28"/>
            <w:szCs w:val="28"/>
          </w:rPr>
          <m:t>=2892,022875</m:t>
        </m:r>
      </m:oMath>
      <w:r w:rsidRPr="00C037CD">
        <w:rPr>
          <w:sz w:val="28"/>
          <w:szCs w:val="28"/>
        </w:rPr>
        <w:t xml:space="preserve"> 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center"/>
        <w:rPr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Расчет прочих затрат осуществляется в процентах от затрат на основную заработную плату команды разработчиков с учетом премии (табл.4.1.1) по формуле 4.1.4: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B84BF1" w:rsidRDefault="00A44897" w:rsidP="00A44897">
      <w:pPr>
        <w:shd w:val="clear" w:color="auto" w:fill="FFFF00"/>
        <w:tabs>
          <w:tab w:val="center" w:pos="4961"/>
          <w:tab w:val="right" w:pos="9922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>З</w:t>
      </w:r>
      <w:r w:rsidRPr="00B84BF1">
        <w:rPr>
          <w:sz w:val="28"/>
          <w:szCs w:val="28"/>
          <w:vertAlign w:val="subscript"/>
        </w:rPr>
        <w:t>пз</w:t>
      </w:r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Зо · Нпз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</m:oMath>
      <w:r w:rsidRPr="00C037CD">
        <w:rPr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ab/>
      </w:r>
      <w:r w:rsidRPr="00C037CD">
        <w:rPr>
          <w:sz w:val="28"/>
          <w:szCs w:val="28"/>
        </w:rPr>
        <w:t>(4.1.4)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пз</m:t>
            </m:r>
          </m:sub>
        </m:sSub>
      </m:oMath>
      <w:r w:rsidRPr="00C037CD">
        <w:rPr>
          <w:sz w:val="28"/>
          <w:szCs w:val="28"/>
        </w:rPr>
        <w:t xml:space="preserve"> – норматив прочих затрат, рекомендуется брать в пределах 100-150%. [9]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пз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7185,15</m:t>
            </m:r>
            <m:r>
              <w:rPr>
                <w:rFonts w:ascii="Cambria Math" w:hAnsi="Cambria Math"/>
                <w:sz w:val="28"/>
                <w:szCs w:val="28"/>
              </w:rPr>
              <m:t>*130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 </m:t>
        </m:r>
      </m:oMath>
      <w:r w:rsidRPr="00C037CD">
        <w:rPr>
          <w:sz w:val="28"/>
          <w:szCs w:val="28"/>
        </w:rPr>
        <w:t>9340,695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center"/>
        <w:rPr>
          <w:sz w:val="28"/>
          <w:szCs w:val="28"/>
        </w:rPr>
      </w:pP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Полная сумма затрат на разработку программного обеспечения находится путем суммирования всех рассчитанных статей затрат (см. таблицу 4.2.2).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C037CD">
        <w:rPr>
          <w:sz w:val="28"/>
          <w:szCs w:val="28"/>
        </w:rPr>
        <w:t>Таблица 4.1.2 – Затраты на разработку программного обеспечения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A44897" w:rsidRPr="008D175E" w:rsidTr="004B4FB4">
        <w:trPr>
          <w:jc w:val="center"/>
        </w:trPr>
        <w:tc>
          <w:tcPr>
            <w:tcW w:w="4672" w:type="dxa"/>
            <w:vAlign w:val="center"/>
          </w:tcPr>
          <w:p w:rsidR="00A44897" w:rsidRPr="008D175E" w:rsidRDefault="00A44897" w:rsidP="004B4FB4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8D175E">
              <w:rPr>
                <w:sz w:val="28"/>
                <w:szCs w:val="28"/>
              </w:rPr>
              <w:t>Статья затрат</w:t>
            </w:r>
          </w:p>
        </w:tc>
        <w:tc>
          <w:tcPr>
            <w:tcW w:w="4673" w:type="dxa"/>
            <w:vAlign w:val="center"/>
          </w:tcPr>
          <w:p w:rsidR="00A44897" w:rsidRPr="008D175E" w:rsidRDefault="00A44897" w:rsidP="004B4FB4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8D175E">
              <w:rPr>
                <w:sz w:val="28"/>
                <w:szCs w:val="28"/>
              </w:rPr>
              <w:t>Сумма, р.</w:t>
            </w:r>
          </w:p>
        </w:tc>
      </w:tr>
      <w:tr w:rsidR="00A44897" w:rsidRPr="008D175E" w:rsidTr="004B4FB4">
        <w:trPr>
          <w:jc w:val="center"/>
        </w:trPr>
        <w:tc>
          <w:tcPr>
            <w:tcW w:w="4672" w:type="dxa"/>
            <w:vAlign w:val="center"/>
          </w:tcPr>
          <w:p w:rsidR="00A44897" w:rsidRPr="008D175E" w:rsidRDefault="00A44897" w:rsidP="004B4FB4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 xml:space="preserve">Основная заработная плата команды </w:t>
            </w:r>
            <w:r w:rsidRPr="00C037CD">
              <w:rPr>
                <w:sz w:val="28"/>
                <w:szCs w:val="28"/>
                <w:lang w:eastAsia="en-US"/>
              </w:rPr>
              <w:lastRenderedPageBreak/>
              <w:t>разработчиков</w:t>
            </w:r>
          </w:p>
        </w:tc>
        <w:tc>
          <w:tcPr>
            <w:tcW w:w="4673" w:type="dxa"/>
            <w:vAlign w:val="center"/>
          </w:tcPr>
          <w:p w:rsidR="00A44897" w:rsidRPr="008D175E" w:rsidRDefault="00A44897" w:rsidP="004B4FB4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7185,15</w:t>
            </w:r>
          </w:p>
        </w:tc>
      </w:tr>
      <w:tr w:rsidR="00A44897" w:rsidRPr="008D175E" w:rsidTr="004B4FB4">
        <w:trPr>
          <w:jc w:val="center"/>
        </w:trPr>
        <w:tc>
          <w:tcPr>
            <w:tcW w:w="4672" w:type="dxa"/>
            <w:vAlign w:val="center"/>
          </w:tcPr>
          <w:p w:rsidR="00A44897" w:rsidRPr="008D175E" w:rsidRDefault="00A44897" w:rsidP="004B4FB4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lastRenderedPageBreak/>
              <w:t>Дополнительная заработная плата команды разработчиков</w:t>
            </w:r>
          </w:p>
        </w:tc>
        <w:tc>
          <w:tcPr>
            <w:tcW w:w="4673" w:type="dxa"/>
            <w:vAlign w:val="center"/>
          </w:tcPr>
          <w:p w:rsidR="00A44897" w:rsidRPr="008D175E" w:rsidRDefault="00A44897" w:rsidP="004B4FB4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1077,77</m:t>
              </m:r>
            </m:oMath>
            <w:r>
              <w:rPr>
                <w:sz w:val="28"/>
                <w:szCs w:val="28"/>
                <w:lang w:eastAsia="en-US"/>
              </w:rPr>
              <w:t>25</w:t>
            </w:r>
          </w:p>
        </w:tc>
      </w:tr>
      <w:tr w:rsidR="00A44897" w:rsidRPr="008D175E" w:rsidTr="004B4FB4">
        <w:trPr>
          <w:jc w:val="center"/>
        </w:trPr>
        <w:tc>
          <w:tcPr>
            <w:tcW w:w="4672" w:type="dxa"/>
            <w:vAlign w:val="center"/>
          </w:tcPr>
          <w:p w:rsidR="00A44897" w:rsidRPr="008D175E" w:rsidRDefault="00A44897" w:rsidP="004B4FB4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Отчисления на социальные нужды</w:t>
            </w:r>
          </w:p>
        </w:tc>
        <w:tc>
          <w:tcPr>
            <w:tcW w:w="4673" w:type="dxa"/>
            <w:vAlign w:val="center"/>
          </w:tcPr>
          <w:p w:rsidR="00A44897" w:rsidRPr="008D175E" w:rsidRDefault="00A44897" w:rsidP="004B4FB4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2892,02</m:t>
              </m:r>
            </m:oMath>
            <w:r w:rsidRPr="00C037CD">
              <w:rPr>
                <w:sz w:val="28"/>
                <w:szCs w:val="28"/>
                <w:lang w:eastAsia="en-US"/>
              </w:rPr>
              <w:t>2875</w:t>
            </w:r>
          </w:p>
        </w:tc>
      </w:tr>
      <w:tr w:rsidR="00A44897" w:rsidRPr="008D175E" w:rsidTr="004B4FB4">
        <w:trPr>
          <w:jc w:val="center"/>
        </w:trPr>
        <w:tc>
          <w:tcPr>
            <w:tcW w:w="4672" w:type="dxa"/>
            <w:vAlign w:val="center"/>
          </w:tcPr>
          <w:p w:rsidR="00A44897" w:rsidRPr="008D175E" w:rsidRDefault="00A44897" w:rsidP="004B4FB4">
            <w:pPr>
              <w:tabs>
                <w:tab w:val="left" w:pos="3585"/>
              </w:tabs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Прочие затраты</w:t>
            </w:r>
          </w:p>
        </w:tc>
        <w:tc>
          <w:tcPr>
            <w:tcW w:w="4673" w:type="dxa"/>
            <w:vAlign w:val="center"/>
          </w:tcPr>
          <w:p w:rsidR="00A44897" w:rsidRPr="008D175E" w:rsidRDefault="00A44897" w:rsidP="004B4FB4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9340,695</w:t>
            </w:r>
          </w:p>
        </w:tc>
      </w:tr>
      <w:tr w:rsidR="00A44897" w:rsidRPr="008D175E" w:rsidTr="004B4FB4">
        <w:trPr>
          <w:jc w:val="center"/>
        </w:trPr>
        <w:tc>
          <w:tcPr>
            <w:tcW w:w="4672" w:type="dxa"/>
            <w:vAlign w:val="center"/>
          </w:tcPr>
          <w:p w:rsidR="00A44897" w:rsidRPr="008D175E" w:rsidRDefault="00A44897" w:rsidP="004B4FB4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C037CD">
              <w:rPr>
                <w:sz w:val="28"/>
                <w:szCs w:val="28"/>
                <w:lang w:eastAsia="en-US"/>
              </w:rPr>
              <w:t>Общая сумма затрат на разработку</w:t>
            </w:r>
          </w:p>
        </w:tc>
        <w:tc>
          <w:tcPr>
            <w:tcW w:w="4673" w:type="dxa"/>
            <w:vAlign w:val="center"/>
          </w:tcPr>
          <w:p w:rsidR="00A44897" w:rsidRPr="008D175E" w:rsidRDefault="00A44897" w:rsidP="004B4FB4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20495,640375</w:t>
            </w:r>
          </w:p>
        </w:tc>
      </w:tr>
    </w:tbl>
    <w:p w:rsidR="00A44897" w:rsidRDefault="00A44897" w:rsidP="00A44897">
      <w:pPr>
        <w:ind w:firstLine="709"/>
        <w:contextualSpacing/>
        <w:jc w:val="both"/>
        <w:rPr>
          <w:b/>
          <w:sz w:val="28"/>
          <w:szCs w:val="28"/>
        </w:rPr>
      </w:pPr>
    </w:p>
    <w:p w:rsidR="00A44897" w:rsidRPr="00526F4E" w:rsidRDefault="00A44897" w:rsidP="00A44897">
      <w:pPr>
        <w:ind w:firstLine="709"/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4.2</w:t>
      </w:r>
      <w:r w:rsidRPr="00526F4E">
        <w:rPr>
          <w:b/>
          <w:sz w:val="28"/>
          <w:szCs w:val="28"/>
        </w:rPr>
        <w:t xml:space="preserve"> Расчет стоимостной оценки результата</w:t>
      </w:r>
    </w:p>
    <w:p w:rsidR="00A44897" w:rsidRPr="00526F4E" w:rsidRDefault="00A44897" w:rsidP="00A44897">
      <w:pPr>
        <w:ind w:firstLine="709"/>
        <w:contextualSpacing/>
        <w:jc w:val="both"/>
        <w:rPr>
          <w:b/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sz w:val="28"/>
          <w:szCs w:val="28"/>
        </w:rPr>
        <w:t>Любое программное обеспечение разрабатывается для удовлетворения какой-либо потребности, получения эффекта. В общем виде эффект может быть 2 видов:</w:t>
      </w: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bCs/>
          <w:sz w:val="28"/>
          <w:szCs w:val="28"/>
        </w:rPr>
        <w:t xml:space="preserve">1. Экономический эффект. </w:t>
      </w:r>
      <w:r w:rsidRPr="00C037CD">
        <w:rPr>
          <w:sz w:val="28"/>
          <w:szCs w:val="28"/>
        </w:rPr>
        <w:t xml:space="preserve">Использование ПО напрямую влияет на экономические показатели деятельности пользователя </w:t>
      </w: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bCs/>
          <w:sz w:val="28"/>
          <w:szCs w:val="28"/>
        </w:rPr>
        <w:t xml:space="preserve">2. Неэкономический эффект. </w:t>
      </w:r>
      <w:r w:rsidRPr="00C037CD">
        <w:rPr>
          <w:sz w:val="28"/>
          <w:szCs w:val="28"/>
        </w:rPr>
        <w:t>Это эффект, напрямую не связанный с экономическими результатами деятельности компании: социальный, экологический, политический, технический. Данный эффект зачастую невозможно оценить в стоимостном выражении, либо процесс оценки является сложным, трудоемким и неточным. [9]</w:t>
      </w:r>
    </w:p>
    <w:p w:rsidR="00A44897" w:rsidRPr="00C037C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bCs/>
          <w:sz w:val="28"/>
          <w:szCs w:val="28"/>
        </w:rPr>
      </w:pPr>
      <w:r w:rsidRPr="00C037CD">
        <w:rPr>
          <w:bCs/>
          <w:sz w:val="28"/>
          <w:szCs w:val="28"/>
        </w:rPr>
        <w:t xml:space="preserve">Экономический эффект при разработке программного обеспечения по индивидуальному заказу. </w:t>
      </w:r>
    </w:p>
    <w:p w:rsidR="00A44897" w:rsidRPr="00C037C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sz w:val="28"/>
          <w:szCs w:val="28"/>
        </w:rPr>
        <w:t>Экономический эффект рассчитывается для организации-разработчика. Цена любого продукта состоит из трех частей: себестоимости (суммы всех затрат на производство и реализацию продукта), прибыли и косвенных налогов (т.е. налогов которые включаются в цену товаров). Поскольку в Республике Беларусь в настоящее время взимается один косвенный налог – налог на добавленную стоимость, то расчет прибыли осуществляется по формуле: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E0790D" w:rsidRDefault="00A44897" w:rsidP="00A44897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 = Ц - НДС - Зр  ,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9135F">
        <w:rPr>
          <w:sz w:val="28"/>
          <w:szCs w:val="28"/>
          <w:shd w:val="clear" w:color="auto" w:fill="FFFF00"/>
        </w:rPr>
        <w:t>(4.2.1)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sz w:val="28"/>
          <w:szCs w:val="28"/>
        </w:rPr>
        <w:t>где, Ц – цена реализации ПО заказчику (руб.);</w:t>
      </w: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  <w:r w:rsidRPr="00C037CD">
        <w:rPr>
          <w:sz w:val="28"/>
          <w:szCs w:val="28"/>
        </w:rPr>
        <w:t xml:space="preserve"> – сумма расходов на разработку ПО (руб.);</w:t>
      </w: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sz w:val="28"/>
          <w:szCs w:val="28"/>
        </w:rPr>
        <w:t>П – прибыль, получаемая организацией-разработчиком от реализации данного ПО (руб.);</w:t>
      </w: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  <w:lang w:val="en-US"/>
        </w:rPr>
      </w:pPr>
      <w:r w:rsidRPr="00C037CD">
        <w:rPr>
          <w:sz w:val="28"/>
          <w:szCs w:val="28"/>
        </w:rPr>
        <w:t>НДС – сумма налога на добавленную стоимость (руб.). [</w:t>
      </w:r>
      <w:r w:rsidRPr="00C037CD">
        <w:rPr>
          <w:sz w:val="28"/>
          <w:szCs w:val="28"/>
          <w:lang w:val="en-US"/>
        </w:rPr>
        <w:t>9]</w:t>
      </w:r>
    </w:p>
    <w:p w:rsidR="00A44897" w:rsidRPr="00C037C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</w:p>
    <w:p w:rsidR="00A44897" w:rsidRPr="00FB533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П=61500-10250-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20495,640375</m:t>
          </m:r>
          <m:r>
            <w:rPr>
              <w:rFonts w:ascii="Cambria Math" w:hAnsi="Cambria Math"/>
              <w:sz w:val="28"/>
              <w:szCs w:val="28"/>
            </w:rPr>
            <m:t>=30754,359625</m:t>
          </m:r>
        </m:oMath>
      </m:oMathPara>
    </w:p>
    <w:p w:rsidR="00A44897" w:rsidRPr="00C037C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sz w:val="28"/>
          <w:szCs w:val="28"/>
        </w:rPr>
        <w:t>Сумма налога на добавленную стоимость в таком случае рассчитывается по формуле: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НДС=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Ц*%НДС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100+%НДС</m:t>
            </m:r>
          </m:den>
        </m:f>
      </m:oMath>
      <w:r w:rsidRPr="00C037CD">
        <w:rPr>
          <w:sz w:val="28"/>
          <w:szCs w:val="28"/>
        </w:rPr>
        <w:t xml:space="preserve">  ,</w:t>
      </w:r>
      <w:r w:rsidRPr="00C037CD">
        <w:rPr>
          <w:sz w:val="28"/>
          <w:szCs w:val="28"/>
        </w:rPr>
        <w:tab/>
      </w:r>
      <w:r w:rsidRPr="00C037CD">
        <w:rPr>
          <w:sz w:val="28"/>
          <w:szCs w:val="28"/>
        </w:rPr>
        <w:tab/>
      </w:r>
      <w:r w:rsidRPr="00C037CD">
        <w:rPr>
          <w:sz w:val="28"/>
          <w:szCs w:val="28"/>
        </w:rPr>
        <w:tab/>
      </w:r>
      <w:r w:rsidRPr="00C037CD">
        <w:rPr>
          <w:sz w:val="28"/>
          <w:szCs w:val="28"/>
        </w:rPr>
        <w:tab/>
      </w:r>
      <w:r w:rsidRPr="00C037CD">
        <w:rPr>
          <w:sz w:val="28"/>
          <w:szCs w:val="28"/>
        </w:rPr>
        <w:tab/>
      </w:r>
      <w:r w:rsidRPr="0059135F">
        <w:rPr>
          <w:sz w:val="28"/>
          <w:szCs w:val="28"/>
          <w:shd w:val="clear" w:color="auto" w:fill="FFFF00"/>
        </w:rPr>
        <w:t>(4.2.2)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sz w:val="28"/>
          <w:szCs w:val="28"/>
        </w:rPr>
        <w:t>где НДС – ставка налога на добавленную стоимость, (20%).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FB533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НДС=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61500*20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100+20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=10250</m:t>
          </m:r>
        </m:oMath>
      </m:oMathPara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sz w:val="28"/>
          <w:szCs w:val="28"/>
        </w:rPr>
        <w:t>Так как наша организация-разработчик ПО не освобождена от уплаты налога на прибыль, нам следует найти чистую прибыль: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ЧП=П-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П*Нприб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</m:oMath>
      <w:r w:rsidRPr="00C037CD">
        <w:rPr>
          <w:sz w:val="28"/>
          <w:szCs w:val="28"/>
        </w:rPr>
        <w:t xml:space="preserve"> ,</w:t>
      </w:r>
      <w:r w:rsidRPr="00C037CD">
        <w:rPr>
          <w:sz w:val="28"/>
          <w:szCs w:val="28"/>
        </w:rPr>
        <w:tab/>
      </w:r>
      <w:r w:rsidRPr="00C037CD">
        <w:rPr>
          <w:sz w:val="28"/>
          <w:szCs w:val="28"/>
        </w:rPr>
        <w:tab/>
      </w:r>
      <w:r w:rsidRPr="00C037CD">
        <w:rPr>
          <w:sz w:val="28"/>
          <w:szCs w:val="28"/>
        </w:rPr>
        <w:tab/>
      </w:r>
      <w:r w:rsidRPr="00C037CD">
        <w:rPr>
          <w:sz w:val="28"/>
          <w:szCs w:val="28"/>
        </w:rPr>
        <w:tab/>
      </w:r>
      <w:r w:rsidRPr="0059135F">
        <w:rPr>
          <w:sz w:val="28"/>
          <w:szCs w:val="28"/>
          <w:shd w:val="clear" w:color="auto" w:fill="FFFF00"/>
        </w:rPr>
        <w:t>(4.2.3)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C037CD" w:rsidRDefault="00A44897" w:rsidP="00A44897">
      <w:pPr>
        <w:shd w:val="clear" w:color="auto" w:fill="FFFF00"/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приб</m:t>
            </m:r>
          </m:sub>
        </m:sSub>
      </m:oMath>
      <w:r w:rsidRPr="00C037CD">
        <w:rPr>
          <w:sz w:val="28"/>
          <w:szCs w:val="28"/>
        </w:rPr>
        <w:t xml:space="preserve"> – ставка налога на прибыль, %. [9]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FB533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ЧП=30754,359625-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30754,359625*18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=25218,5748925</m:t>
          </m:r>
        </m:oMath>
      </m:oMathPara>
    </w:p>
    <w:p w:rsidR="00A44897" w:rsidRDefault="00A44897" w:rsidP="00A44897">
      <w:pPr>
        <w:pStyle w:val="5"/>
        <w:shd w:val="clear" w:color="auto" w:fill="FFFF00"/>
        <w:spacing w:before="0" w:line="360" w:lineRule="exact"/>
        <w:ind w:firstLine="709"/>
        <w:contextualSpacing/>
        <w:jc w:val="both"/>
        <w:rPr>
          <w:rFonts w:ascii="Times New Roman" w:hAnsi="Times New Roman"/>
          <w:b/>
          <w:color w:val="auto"/>
          <w:sz w:val="28"/>
          <w:szCs w:val="28"/>
          <w:lang w:val="ru-RU"/>
        </w:rPr>
      </w:pPr>
    </w:p>
    <w:p w:rsidR="00A44897" w:rsidRPr="00526F4E" w:rsidRDefault="00A44897" w:rsidP="00A44897">
      <w:pPr>
        <w:pStyle w:val="5"/>
        <w:shd w:val="clear" w:color="auto" w:fill="FFFF00"/>
        <w:spacing w:before="0" w:line="360" w:lineRule="exact"/>
        <w:ind w:firstLine="709"/>
        <w:contextualSpacing/>
        <w:jc w:val="both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/>
          <w:b/>
          <w:color w:val="auto"/>
          <w:sz w:val="28"/>
          <w:szCs w:val="28"/>
          <w:lang w:val="ru-RU"/>
        </w:rPr>
        <w:t>4.3</w:t>
      </w:r>
      <w:r w:rsidRPr="00526F4E">
        <w:rPr>
          <w:rFonts w:ascii="Times New Roman" w:hAnsi="Times New Roman"/>
          <w:b/>
          <w:color w:val="auto"/>
          <w:sz w:val="28"/>
          <w:szCs w:val="28"/>
          <w:lang w:val="ru-RU"/>
        </w:rPr>
        <w:t xml:space="preserve"> </w:t>
      </w:r>
      <w:r w:rsidRPr="00526F4E">
        <w:rPr>
          <w:rFonts w:ascii="Times New Roman" w:hAnsi="Times New Roman"/>
          <w:b/>
          <w:color w:val="auto"/>
          <w:sz w:val="28"/>
          <w:szCs w:val="28"/>
        </w:rPr>
        <w:t>Расчет показателей эффективности использования программного продукта</w:t>
      </w:r>
      <w:r w:rsidRPr="00526F4E">
        <w:rPr>
          <w:rFonts w:ascii="Times New Roman" w:hAnsi="Times New Roman"/>
          <w:b/>
          <w:color w:val="auto"/>
          <w:sz w:val="28"/>
          <w:szCs w:val="28"/>
          <w:lang w:val="ru-RU"/>
        </w:rPr>
        <w:t>.</w:t>
      </w:r>
    </w:p>
    <w:p w:rsidR="00A44897" w:rsidRPr="00526F4E" w:rsidRDefault="00A44897" w:rsidP="00A44897">
      <w:pPr>
        <w:spacing w:line="360" w:lineRule="exact"/>
        <w:contextualSpacing/>
      </w:pPr>
    </w:p>
    <w:p w:rsidR="00A44897" w:rsidRPr="00C037C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sz w:val="28"/>
          <w:szCs w:val="28"/>
        </w:rPr>
        <w:t xml:space="preserve">В нашем случае использование программного обеспечение ведет к получению </w:t>
      </w:r>
      <w:r w:rsidRPr="00C037CD">
        <w:rPr>
          <w:bCs/>
          <w:sz w:val="28"/>
          <w:szCs w:val="28"/>
        </w:rPr>
        <w:t xml:space="preserve">экономического эффекта, это значит, что </w:t>
      </w:r>
      <w:r w:rsidRPr="00C037CD">
        <w:rPr>
          <w:sz w:val="28"/>
          <w:szCs w:val="28"/>
        </w:rPr>
        <w:t>необходимо сравнить размер инвестиций в разработку программного продукта (табл. 4.1.2.), и получаемый годовой экономический эффект. [9]</w:t>
      </w:r>
    </w:p>
    <w:p w:rsidR="00A44897" w:rsidRPr="00C037C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 w:rsidRPr="00C037CD">
        <w:rPr>
          <w:sz w:val="28"/>
          <w:szCs w:val="28"/>
        </w:rPr>
        <w:t>Так как сумма инвестиций меньше, чем сумма годового эффекта, это означает, что инвестиции окупятся менее чем за год. Поэтому следует остановиться на расчете одного показателя – рентабельности инвестиций:</w:t>
      </w:r>
    </w:p>
    <w:p w:rsidR="00A44897" w:rsidRPr="00C037CD" w:rsidRDefault="00A44897" w:rsidP="00A44897">
      <w:pPr>
        <w:jc w:val="right"/>
        <w:rPr>
          <w:sz w:val="28"/>
          <w:szCs w:val="28"/>
        </w:rPr>
      </w:pPr>
    </w:p>
    <w:p w:rsidR="00A44897" w:rsidRPr="00C037CD" w:rsidRDefault="00A44897" w:rsidP="00A44897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*100% ,</m:t>
        </m:r>
      </m:oMath>
      <w:r w:rsidRPr="00C037CD">
        <w:rPr>
          <w:sz w:val="28"/>
          <w:szCs w:val="28"/>
        </w:rPr>
        <w:t xml:space="preserve"> ,</w:t>
      </w:r>
      <w:r w:rsidRPr="00C037CD">
        <w:rPr>
          <w:sz w:val="28"/>
          <w:szCs w:val="28"/>
        </w:rPr>
        <w:tab/>
      </w:r>
      <w:r w:rsidRPr="00C037CD">
        <w:rPr>
          <w:sz w:val="28"/>
          <w:szCs w:val="28"/>
        </w:rPr>
        <w:tab/>
      </w:r>
      <w:r w:rsidRPr="00C037CD">
        <w:rPr>
          <w:sz w:val="28"/>
          <w:szCs w:val="28"/>
        </w:rPr>
        <w:tab/>
        <w:t xml:space="preserve">                     </w:t>
      </w:r>
      <w:r w:rsidRPr="00C037CD">
        <w:rPr>
          <w:sz w:val="28"/>
          <w:szCs w:val="28"/>
        </w:rPr>
        <w:tab/>
      </w:r>
      <w:r w:rsidRPr="0059135F">
        <w:rPr>
          <w:sz w:val="28"/>
          <w:szCs w:val="28"/>
          <w:shd w:val="clear" w:color="auto" w:fill="FFFF00"/>
        </w:rPr>
        <w:t>(4.3.3)</w:t>
      </w:r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FB533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25218,5748925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20495,640375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*100%=123,043605</m:t>
          </m:r>
        </m:oMath>
      </m:oMathPara>
    </w:p>
    <w:p w:rsidR="00A44897" w:rsidRPr="00C037CD" w:rsidRDefault="00A44897" w:rsidP="00A44897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A44897" w:rsidRPr="006E051D" w:rsidRDefault="00A44897" w:rsidP="00A44897">
      <w:pPr>
        <w:autoSpaceDE w:val="0"/>
        <w:autoSpaceDN w:val="0"/>
        <w:adjustRightInd w:val="0"/>
        <w:spacing w:line="360" w:lineRule="exact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данного ПО целесообразна, так как рентабельность инвестиций составляет более 100% и, следовательно, необходимо инвестировать средства в разработку ПО вместо того чтобы положить их в банк.</w:t>
      </w:r>
      <w:r w:rsidRPr="00836C97">
        <w:rPr>
          <w:sz w:val="28"/>
          <w:szCs w:val="28"/>
        </w:rPr>
        <w:t xml:space="preserve"> [</w:t>
      </w:r>
      <w:r w:rsidRPr="006E051D">
        <w:rPr>
          <w:sz w:val="28"/>
          <w:szCs w:val="28"/>
        </w:rPr>
        <w:t>9]</w:t>
      </w:r>
    </w:p>
    <w:p w:rsidR="00A44897" w:rsidRDefault="00A44897" w:rsidP="00A44897">
      <w:pPr>
        <w:ind w:firstLine="709"/>
        <w:jc w:val="both"/>
        <w:rPr>
          <w:sz w:val="28"/>
          <w:szCs w:val="28"/>
        </w:rPr>
      </w:pPr>
    </w:p>
    <w:p w:rsidR="00A44897" w:rsidRDefault="00A44897" w:rsidP="00A44897">
      <w:pPr>
        <w:ind w:firstLine="709"/>
        <w:jc w:val="both"/>
        <w:rPr>
          <w:sz w:val="28"/>
          <w:szCs w:val="28"/>
        </w:rPr>
      </w:pPr>
    </w:p>
    <w:p w:rsidR="00A44897" w:rsidRDefault="00A44897" w:rsidP="00A44897">
      <w:pPr>
        <w:ind w:firstLine="709"/>
        <w:jc w:val="both"/>
        <w:rPr>
          <w:sz w:val="28"/>
          <w:szCs w:val="28"/>
        </w:rPr>
      </w:pPr>
    </w:p>
    <w:p w:rsidR="00A44897" w:rsidRDefault="00A44897" w:rsidP="00A44897">
      <w:pPr>
        <w:ind w:firstLine="709"/>
        <w:jc w:val="both"/>
        <w:rPr>
          <w:sz w:val="28"/>
          <w:szCs w:val="28"/>
        </w:rPr>
      </w:pPr>
    </w:p>
    <w:p w:rsidR="00A44897" w:rsidRDefault="00A44897" w:rsidP="00A44897">
      <w:pPr>
        <w:ind w:firstLine="709"/>
        <w:jc w:val="both"/>
        <w:rPr>
          <w:sz w:val="28"/>
          <w:szCs w:val="28"/>
        </w:rPr>
      </w:pPr>
    </w:p>
    <w:p w:rsidR="00A44897" w:rsidRDefault="00A44897" w:rsidP="00A44897">
      <w:pPr>
        <w:ind w:firstLine="709"/>
        <w:jc w:val="both"/>
        <w:rPr>
          <w:sz w:val="28"/>
          <w:szCs w:val="28"/>
        </w:rPr>
      </w:pPr>
    </w:p>
    <w:p w:rsidR="00A44897" w:rsidRDefault="00A44897" w:rsidP="00A44897">
      <w:pPr>
        <w:ind w:firstLine="709"/>
        <w:jc w:val="both"/>
        <w:rPr>
          <w:sz w:val="28"/>
          <w:szCs w:val="28"/>
        </w:rPr>
      </w:pPr>
    </w:p>
    <w:p w:rsidR="006D3E1B" w:rsidRDefault="00A44897"/>
    <w:sectPr w:rsidR="006D3E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6" w:author="606-10" w:date="2017-11-15T11:48:00Z" w:initials="6">
    <w:p w:rsidR="00A44897" w:rsidRDefault="00A44897" w:rsidP="00A44897">
      <w:pPr>
        <w:pStyle w:val="aa"/>
      </w:pPr>
      <w:r>
        <w:rPr>
          <w:rStyle w:val="a9"/>
        </w:rPr>
        <w:annotationRef/>
      </w:r>
      <w:r>
        <w:t>Заливку в таблицах использовать нельзя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4F88"/>
    <w:multiLevelType w:val="hybridMultilevel"/>
    <w:tmpl w:val="4B9629CC"/>
    <w:lvl w:ilvl="0" w:tplc="09B4B51A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">
    <w:nsid w:val="03D1246D"/>
    <w:multiLevelType w:val="multilevel"/>
    <w:tmpl w:val="16D8D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7042B0"/>
    <w:multiLevelType w:val="multilevel"/>
    <w:tmpl w:val="1C3A3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>
    <w:nsid w:val="083D3349"/>
    <w:multiLevelType w:val="hybridMultilevel"/>
    <w:tmpl w:val="DF8A691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0BDF11E6"/>
    <w:multiLevelType w:val="hybridMultilevel"/>
    <w:tmpl w:val="3AAAF87A"/>
    <w:lvl w:ilvl="0" w:tplc="9AE01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DAC28D5"/>
    <w:multiLevelType w:val="hybridMultilevel"/>
    <w:tmpl w:val="5B727C72"/>
    <w:lvl w:ilvl="0" w:tplc="F8F440AC">
      <w:start w:val="1"/>
      <w:numFmt w:val="decimal"/>
      <w:lvlText w:val="%1)"/>
      <w:lvlJc w:val="left"/>
      <w:pPr>
        <w:ind w:firstLine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">
    <w:nsid w:val="0DB4688F"/>
    <w:multiLevelType w:val="hybridMultilevel"/>
    <w:tmpl w:val="8668E1DC"/>
    <w:lvl w:ilvl="0" w:tplc="B908F8CC">
      <w:start w:val="2"/>
      <w:numFmt w:val="bullet"/>
      <w:lvlText w:val="–"/>
      <w:lvlJc w:val="left"/>
      <w:pPr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36424C4"/>
    <w:multiLevelType w:val="hybridMultilevel"/>
    <w:tmpl w:val="50A65CCA"/>
    <w:lvl w:ilvl="0" w:tplc="9AE014C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B0B27D7"/>
    <w:multiLevelType w:val="hybridMultilevel"/>
    <w:tmpl w:val="3DBE2CC6"/>
    <w:lvl w:ilvl="0" w:tplc="B908F8CC">
      <w:start w:val="2"/>
      <w:numFmt w:val="bullet"/>
      <w:lvlText w:val="–"/>
      <w:lvlJc w:val="left"/>
      <w:pPr>
        <w:ind w:left="178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>
    <w:nsid w:val="1BEE1E6C"/>
    <w:multiLevelType w:val="hybridMultilevel"/>
    <w:tmpl w:val="E0DC16F6"/>
    <w:lvl w:ilvl="0" w:tplc="A538E62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0">
    <w:nsid w:val="22E61439"/>
    <w:multiLevelType w:val="hybridMultilevel"/>
    <w:tmpl w:val="02E467D8"/>
    <w:lvl w:ilvl="0" w:tplc="B908F8CC">
      <w:start w:val="2"/>
      <w:numFmt w:val="bullet"/>
      <w:lvlText w:val="–"/>
      <w:lvlJc w:val="left"/>
      <w:pPr>
        <w:ind w:left="178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27440DC6"/>
    <w:multiLevelType w:val="multilevel"/>
    <w:tmpl w:val="53F8AE3E"/>
    <w:lvl w:ilvl="0">
      <w:start w:val="2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E204101"/>
    <w:multiLevelType w:val="hybridMultilevel"/>
    <w:tmpl w:val="00CA9E34"/>
    <w:lvl w:ilvl="0" w:tplc="04190013">
      <w:start w:val="1"/>
      <w:numFmt w:val="upperRoman"/>
      <w:lvlText w:val="%1."/>
      <w:lvlJc w:val="right"/>
      <w:pPr>
        <w:ind w:left="250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66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82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  <w:rPr>
        <w:rFonts w:cs="Times New Roman"/>
      </w:rPr>
    </w:lvl>
  </w:abstractNum>
  <w:abstractNum w:abstractNumId="13">
    <w:nsid w:val="317B6C8A"/>
    <w:multiLevelType w:val="hybridMultilevel"/>
    <w:tmpl w:val="82A0D5C0"/>
    <w:lvl w:ilvl="0" w:tplc="B908F8CC">
      <w:start w:val="2"/>
      <w:numFmt w:val="bullet"/>
      <w:lvlText w:val="–"/>
      <w:lvlJc w:val="left"/>
      <w:pPr>
        <w:ind w:left="2007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4">
    <w:nsid w:val="349623B2"/>
    <w:multiLevelType w:val="hybridMultilevel"/>
    <w:tmpl w:val="43B871BC"/>
    <w:lvl w:ilvl="0" w:tplc="B908F8CC">
      <w:start w:val="2"/>
      <w:numFmt w:val="bullet"/>
      <w:lvlText w:val="–"/>
      <w:lvlJc w:val="left"/>
      <w:pPr>
        <w:ind w:left="1647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5">
    <w:nsid w:val="380B4ABE"/>
    <w:multiLevelType w:val="hybridMultilevel"/>
    <w:tmpl w:val="2AE04570"/>
    <w:lvl w:ilvl="0" w:tplc="39DAC5A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6">
    <w:nsid w:val="4CA9289F"/>
    <w:multiLevelType w:val="multilevel"/>
    <w:tmpl w:val="42D2E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68738EA"/>
    <w:multiLevelType w:val="hybridMultilevel"/>
    <w:tmpl w:val="6336A14A"/>
    <w:lvl w:ilvl="0" w:tplc="B908F8CC">
      <w:start w:val="2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24342E8"/>
    <w:multiLevelType w:val="hybridMultilevel"/>
    <w:tmpl w:val="654809FE"/>
    <w:lvl w:ilvl="0" w:tplc="D5222084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>
    <w:nsid w:val="7411709C"/>
    <w:multiLevelType w:val="hybridMultilevel"/>
    <w:tmpl w:val="C9FED27A"/>
    <w:lvl w:ilvl="0" w:tplc="B908F8CC">
      <w:start w:val="2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64E644B"/>
    <w:multiLevelType w:val="hybridMultilevel"/>
    <w:tmpl w:val="58309C04"/>
    <w:lvl w:ilvl="0" w:tplc="B908F8CC">
      <w:start w:val="2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8495AC9"/>
    <w:multiLevelType w:val="hybridMultilevel"/>
    <w:tmpl w:val="21A87E12"/>
    <w:lvl w:ilvl="0" w:tplc="B908F8CC">
      <w:start w:val="2"/>
      <w:numFmt w:val="bullet"/>
      <w:lvlText w:val="–"/>
      <w:lvlJc w:val="left"/>
      <w:pPr>
        <w:ind w:left="1004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>
    <w:nsid w:val="7E0E273D"/>
    <w:multiLevelType w:val="multilevel"/>
    <w:tmpl w:val="2680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3"/>
  </w:num>
  <w:num w:numId="4">
    <w:abstractNumId w:val="14"/>
  </w:num>
  <w:num w:numId="5">
    <w:abstractNumId w:val="15"/>
  </w:num>
  <w:num w:numId="6">
    <w:abstractNumId w:val="8"/>
  </w:num>
  <w:num w:numId="7">
    <w:abstractNumId w:val="12"/>
  </w:num>
  <w:num w:numId="8">
    <w:abstractNumId w:val="10"/>
  </w:num>
  <w:num w:numId="9">
    <w:abstractNumId w:val="21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9"/>
  </w:num>
  <w:num w:numId="15">
    <w:abstractNumId w:val="22"/>
  </w:num>
  <w:num w:numId="16">
    <w:abstractNumId w:val="20"/>
  </w:num>
  <w:num w:numId="17">
    <w:abstractNumId w:val="11"/>
  </w:num>
  <w:num w:numId="18">
    <w:abstractNumId w:val="2"/>
  </w:num>
  <w:num w:numId="19">
    <w:abstractNumId w:val="17"/>
  </w:num>
  <w:num w:numId="20">
    <w:abstractNumId w:val="18"/>
  </w:num>
  <w:num w:numId="21">
    <w:abstractNumId w:val="9"/>
  </w:num>
  <w:num w:numId="22">
    <w:abstractNumId w:val="1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897"/>
    <w:rsid w:val="00261F06"/>
    <w:rsid w:val="00347A9B"/>
    <w:rsid w:val="007B0C21"/>
    <w:rsid w:val="009B1EE0"/>
    <w:rsid w:val="00A44897"/>
    <w:rsid w:val="00FC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33FC"/>
    <w:pPr>
      <w:spacing w:after="0" w:line="240" w:lineRule="auto"/>
    </w:pPr>
    <w:rPr>
      <w:rFonts w:ascii="Times New Roman" w:hAnsi="Times New Roman"/>
      <w:sz w:val="20"/>
      <w:szCs w:val="20"/>
      <w:lang w:val="be-BY"/>
    </w:rPr>
  </w:style>
  <w:style w:type="paragraph" w:styleId="1">
    <w:name w:val="heading 1"/>
    <w:basedOn w:val="a"/>
    <w:next w:val="a"/>
    <w:link w:val="10"/>
    <w:uiPriority w:val="99"/>
    <w:qFormat/>
    <w:rsid w:val="00A44897"/>
    <w:pPr>
      <w:keepNext/>
      <w:keepLines/>
      <w:spacing w:before="240"/>
      <w:outlineLvl w:val="0"/>
    </w:pPr>
    <w:rPr>
      <w:rFonts w:ascii="Calibri Light" w:eastAsia="Times New Roman" w:hAnsi="Calibri Light" w:cs="Times New Roman"/>
      <w:color w:val="2E74B5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uiPriority w:val="99"/>
    <w:qFormat/>
    <w:rsid w:val="00A44897"/>
    <w:pPr>
      <w:keepNext/>
      <w:keepLines/>
      <w:spacing w:before="40"/>
      <w:outlineLvl w:val="1"/>
    </w:pPr>
    <w:rPr>
      <w:rFonts w:ascii="Calibri Light" w:eastAsia="Times New Roman" w:hAnsi="Calibri Light" w:cs="Times New Roman"/>
      <w:color w:val="2E74B5"/>
      <w:sz w:val="26"/>
      <w:szCs w:val="26"/>
      <w:lang w:val="ru-RU" w:eastAsia="ru-RU"/>
    </w:rPr>
  </w:style>
  <w:style w:type="paragraph" w:styleId="3">
    <w:name w:val="heading 3"/>
    <w:basedOn w:val="a"/>
    <w:next w:val="a"/>
    <w:link w:val="30"/>
    <w:uiPriority w:val="99"/>
    <w:qFormat/>
    <w:rsid w:val="00A44897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4D78"/>
      <w:sz w:val="24"/>
      <w:szCs w:val="24"/>
      <w:lang w:val="ru-RU" w:eastAsia="ru-RU"/>
    </w:rPr>
  </w:style>
  <w:style w:type="paragraph" w:styleId="5">
    <w:name w:val="heading 5"/>
    <w:basedOn w:val="a"/>
    <w:next w:val="a"/>
    <w:link w:val="50"/>
    <w:uiPriority w:val="99"/>
    <w:qFormat/>
    <w:rsid w:val="00A44897"/>
    <w:pPr>
      <w:keepNext/>
      <w:keepLines/>
      <w:spacing w:before="200" w:line="276" w:lineRule="auto"/>
      <w:outlineLvl w:val="4"/>
    </w:pPr>
    <w:rPr>
      <w:rFonts w:ascii="Calibri Light" w:eastAsia="Times New Roman" w:hAnsi="Calibri Light" w:cs="Times New Roman"/>
      <w:color w:val="1F4D78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uiPriority w:val="20"/>
    <w:qFormat/>
    <w:rsid w:val="00FC33FC"/>
    <w:rPr>
      <w:i/>
      <w:iCs/>
    </w:rPr>
  </w:style>
  <w:style w:type="paragraph" w:styleId="a4">
    <w:name w:val="List Paragraph"/>
    <w:basedOn w:val="a"/>
    <w:uiPriority w:val="99"/>
    <w:qFormat/>
    <w:rsid w:val="00FC33FC"/>
    <w:pPr>
      <w:ind w:left="720"/>
      <w:contextualSpacing/>
    </w:pPr>
    <w:rPr>
      <w:rFonts w:cs="Times New Roman"/>
    </w:rPr>
  </w:style>
  <w:style w:type="character" w:customStyle="1" w:styleId="10">
    <w:name w:val="Заголовок 1 Знак"/>
    <w:basedOn w:val="a0"/>
    <w:link w:val="1"/>
    <w:uiPriority w:val="99"/>
    <w:rsid w:val="00A44897"/>
    <w:rPr>
      <w:rFonts w:ascii="Calibri Light" w:eastAsia="Times New Roman" w:hAnsi="Calibri Light" w:cs="Times New Roman"/>
      <w:color w:val="2E74B5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A44897"/>
    <w:rPr>
      <w:rFonts w:ascii="Calibri Light" w:eastAsia="Times New Roman" w:hAnsi="Calibri Light" w:cs="Times New Roman"/>
      <w:color w:val="2E74B5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A44897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A44897"/>
    <w:rPr>
      <w:rFonts w:ascii="Calibri Light" w:eastAsia="Times New Roman" w:hAnsi="Calibri Light" w:cs="Times New Roman"/>
      <w:color w:val="1F4D78"/>
      <w:lang w:val="be-BY"/>
    </w:rPr>
  </w:style>
  <w:style w:type="paragraph" w:styleId="a5">
    <w:name w:val="header"/>
    <w:basedOn w:val="a"/>
    <w:link w:val="a6"/>
    <w:uiPriority w:val="99"/>
    <w:rsid w:val="00A44897"/>
    <w:pPr>
      <w:tabs>
        <w:tab w:val="center" w:pos="4677"/>
        <w:tab w:val="right" w:pos="9355"/>
      </w:tabs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6">
    <w:name w:val="Верхний колонтитул Знак"/>
    <w:basedOn w:val="a0"/>
    <w:link w:val="a5"/>
    <w:uiPriority w:val="99"/>
    <w:rsid w:val="00A448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rsid w:val="00A44897"/>
    <w:pPr>
      <w:tabs>
        <w:tab w:val="center" w:pos="4677"/>
        <w:tab w:val="right" w:pos="9355"/>
      </w:tabs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A4489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annotation reference"/>
    <w:basedOn w:val="a0"/>
    <w:uiPriority w:val="99"/>
    <w:semiHidden/>
    <w:rsid w:val="00A44897"/>
    <w:rPr>
      <w:rFonts w:cs="Times New Roman"/>
      <w:sz w:val="16"/>
      <w:szCs w:val="16"/>
    </w:rPr>
  </w:style>
  <w:style w:type="paragraph" w:styleId="aa">
    <w:name w:val="annotation text"/>
    <w:basedOn w:val="a"/>
    <w:link w:val="ab"/>
    <w:uiPriority w:val="99"/>
    <w:semiHidden/>
    <w:rsid w:val="00A44897"/>
    <w:rPr>
      <w:rFonts w:eastAsia="Times New Roman" w:cs="Times New Roman"/>
      <w:lang w:val="ru-RU" w:eastAsia="ru-RU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A4489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rsid w:val="00A44897"/>
    <w:rPr>
      <w:rFonts w:ascii="Segoe UI" w:eastAsia="Times New Roman" w:hAnsi="Segoe UI" w:cs="Segoe UI"/>
      <w:sz w:val="18"/>
      <w:szCs w:val="18"/>
      <w:lang w:val="ru-RU" w:eastAsia="ru-RU"/>
    </w:rPr>
  </w:style>
  <w:style w:type="character" w:customStyle="1" w:styleId="ad">
    <w:name w:val="Текст выноски Знак"/>
    <w:basedOn w:val="a0"/>
    <w:link w:val="ac"/>
    <w:uiPriority w:val="99"/>
    <w:semiHidden/>
    <w:rsid w:val="00A44897"/>
    <w:rPr>
      <w:rFonts w:ascii="Segoe UI" w:eastAsia="Times New Roman" w:hAnsi="Segoe UI" w:cs="Segoe UI"/>
      <w:sz w:val="18"/>
      <w:szCs w:val="18"/>
      <w:lang w:eastAsia="ru-RU"/>
    </w:rPr>
  </w:style>
  <w:style w:type="paragraph" w:styleId="ae">
    <w:name w:val="annotation subject"/>
    <w:basedOn w:val="aa"/>
    <w:next w:val="aa"/>
    <w:link w:val="af"/>
    <w:uiPriority w:val="99"/>
    <w:semiHidden/>
    <w:rsid w:val="00A44897"/>
    <w:rPr>
      <w:b/>
      <w:bCs/>
    </w:rPr>
  </w:style>
  <w:style w:type="character" w:customStyle="1" w:styleId="af">
    <w:name w:val="Тема примечания Знак"/>
    <w:basedOn w:val="ab"/>
    <w:link w:val="ae"/>
    <w:uiPriority w:val="99"/>
    <w:semiHidden/>
    <w:rsid w:val="00A4489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0">
    <w:name w:val="Hyperlink"/>
    <w:basedOn w:val="a0"/>
    <w:uiPriority w:val="99"/>
    <w:semiHidden/>
    <w:rsid w:val="00A44897"/>
    <w:rPr>
      <w:rFonts w:cs="Times New Roman"/>
      <w:color w:val="0000FF"/>
      <w:u w:val="single"/>
    </w:rPr>
  </w:style>
  <w:style w:type="paragraph" w:styleId="af1">
    <w:name w:val="Normal (Web)"/>
    <w:basedOn w:val="a"/>
    <w:uiPriority w:val="99"/>
    <w:rsid w:val="00A44897"/>
    <w:pPr>
      <w:spacing w:before="100" w:beforeAutospacing="1" w:after="100" w:afterAutospacing="1"/>
    </w:pPr>
    <w:rPr>
      <w:rFonts w:eastAsia="Times New Roman" w:cs="Times New Roman"/>
      <w:sz w:val="24"/>
      <w:szCs w:val="24"/>
      <w:lang w:val="ru-RU" w:eastAsia="ru-RU"/>
    </w:rPr>
  </w:style>
  <w:style w:type="table" w:styleId="af2">
    <w:name w:val="Table Grid"/>
    <w:basedOn w:val="a1"/>
    <w:uiPriority w:val="39"/>
    <w:rsid w:val="00A44897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link w:val="af4"/>
    <w:uiPriority w:val="99"/>
    <w:qFormat/>
    <w:rsid w:val="00A44897"/>
    <w:pPr>
      <w:spacing w:after="0" w:line="240" w:lineRule="auto"/>
    </w:pPr>
    <w:rPr>
      <w:rFonts w:ascii="Calibri" w:eastAsia="Times New Roman" w:hAnsi="Calibri" w:cs="Times New Roman"/>
      <w:lang w:eastAsia="zh-CN"/>
    </w:rPr>
  </w:style>
  <w:style w:type="character" w:customStyle="1" w:styleId="af4">
    <w:name w:val="Без интервала Знак"/>
    <w:basedOn w:val="a0"/>
    <w:link w:val="af3"/>
    <w:uiPriority w:val="99"/>
    <w:locked/>
    <w:rsid w:val="00A44897"/>
    <w:rPr>
      <w:rFonts w:ascii="Calibri" w:eastAsia="Times New Roman" w:hAnsi="Calibri" w:cs="Times New Roman"/>
      <w:lang w:eastAsia="zh-CN"/>
    </w:rPr>
  </w:style>
  <w:style w:type="character" w:customStyle="1" w:styleId="apple-converted-space">
    <w:name w:val="apple-converted-space"/>
    <w:basedOn w:val="a0"/>
    <w:uiPriority w:val="99"/>
    <w:rsid w:val="00A44897"/>
    <w:rPr>
      <w:rFonts w:cs="Times New Roman"/>
    </w:rPr>
  </w:style>
  <w:style w:type="character" w:customStyle="1" w:styleId="mw-headline">
    <w:name w:val="mw-headline"/>
    <w:basedOn w:val="a0"/>
    <w:uiPriority w:val="99"/>
    <w:rsid w:val="00A44897"/>
    <w:rPr>
      <w:rFonts w:cs="Times New Roman"/>
    </w:rPr>
  </w:style>
  <w:style w:type="character" w:customStyle="1" w:styleId="mw-editsection">
    <w:name w:val="mw-editsection"/>
    <w:basedOn w:val="a0"/>
    <w:uiPriority w:val="99"/>
    <w:rsid w:val="00A44897"/>
    <w:rPr>
      <w:rFonts w:cs="Times New Roman"/>
    </w:rPr>
  </w:style>
  <w:style w:type="character" w:customStyle="1" w:styleId="mw-editsection-bracket">
    <w:name w:val="mw-editsection-bracket"/>
    <w:basedOn w:val="a0"/>
    <w:uiPriority w:val="99"/>
    <w:rsid w:val="00A44897"/>
    <w:rPr>
      <w:rFonts w:cs="Times New Roman"/>
    </w:rPr>
  </w:style>
  <w:style w:type="character" w:customStyle="1" w:styleId="mw-editsection-divider">
    <w:name w:val="mw-editsection-divider"/>
    <w:basedOn w:val="a0"/>
    <w:uiPriority w:val="99"/>
    <w:rsid w:val="00A44897"/>
    <w:rPr>
      <w:rFonts w:cs="Times New Roman"/>
    </w:rPr>
  </w:style>
  <w:style w:type="character" w:customStyle="1" w:styleId="apple-tab-span">
    <w:name w:val="apple-tab-span"/>
    <w:basedOn w:val="a0"/>
    <w:uiPriority w:val="99"/>
    <w:rsid w:val="00A44897"/>
    <w:rPr>
      <w:rFonts w:cs="Times New Roman"/>
    </w:rPr>
  </w:style>
  <w:style w:type="paragraph" w:customStyle="1" w:styleId="31">
    <w:name w:val="Стиль3"/>
    <w:basedOn w:val="a"/>
    <w:link w:val="32"/>
    <w:uiPriority w:val="99"/>
    <w:rsid w:val="00A44897"/>
    <w:pPr>
      <w:keepNext/>
      <w:ind w:right="-58"/>
      <w:jc w:val="center"/>
      <w:outlineLvl w:val="0"/>
    </w:pPr>
    <w:rPr>
      <w:rFonts w:eastAsia="Times New Roman" w:cs="Times New Roman"/>
      <w:b/>
      <w:caps/>
      <w:sz w:val="32"/>
      <w:lang w:val="ru-RU" w:eastAsia="ru-RU"/>
    </w:rPr>
  </w:style>
  <w:style w:type="character" w:customStyle="1" w:styleId="32">
    <w:name w:val="Стиль3 Знак"/>
    <w:basedOn w:val="a0"/>
    <w:link w:val="31"/>
    <w:uiPriority w:val="99"/>
    <w:locked/>
    <w:rsid w:val="00A44897"/>
    <w:rPr>
      <w:rFonts w:ascii="Times New Roman" w:eastAsia="Times New Roman" w:hAnsi="Times New Roman" w:cs="Times New Roman"/>
      <w:b/>
      <w:caps/>
      <w:sz w:val="32"/>
      <w:szCs w:val="20"/>
      <w:lang w:eastAsia="ru-RU"/>
    </w:rPr>
  </w:style>
  <w:style w:type="character" w:styleId="af5">
    <w:name w:val="Strong"/>
    <w:basedOn w:val="a0"/>
    <w:uiPriority w:val="99"/>
    <w:qFormat/>
    <w:rsid w:val="00A44897"/>
    <w:rPr>
      <w:rFonts w:cs="Times New Roman"/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33FC"/>
    <w:pPr>
      <w:spacing w:after="0" w:line="240" w:lineRule="auto"/>
    </w:pPr>
    <w:rPr>
      <w:rFonts w:ascii="Times New Roman" w:hAnsi="Times New Roman"/>
      <w:sz w:val="20"/>
      <w:szCs w:val="20"/>
      <w:lang w:val="be-BY"/>
    </w:rPr>
  </w:style>
  <w:style w:type="paragraph" w:styleId="1">
    <w:name w:val="heading 1"/>
    <w:basedOn w:val="a"/>
    <w:next w:val="a"/>
    <w:link w:val="10"/>
    <w:uiPriority w:val="99"/>
    <w:qFormat/>
    <w:rsid w:val="00A44897"/>
    <w:pPr>
      <w:keepNext/>
      <w:keepLines/>
      <w:spacing w:before="240"/>
      <w:outlineLvl w:val="0"/>
    </w:pPr>
    <w:rPr>
      <w:rFonts w:ascii="Calibri Light" w:eastAsia="Times New Roman" w:hAnsi="Calibri Light" w:cs="Times New Roman"/>
      <w:color w:val="2E74B5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uiPriority w:val="99"/>
    <w:qFormat/>
    <w:rsid w:val="00A44897"/>
    <w:pPr>
      <w:keepNext/>
      <w:keepLines/>
      <w:spacing w:before="40"/>
      <w:outlineLvl w:val="1"/>
    </w:pPr>
    <w:rPr>
      <w:rFonts w:ascii="Calibri Light" w:eastAsia="Times New Roman" w:hAnsi="Calibri Light" w:cs="Times New Roman"/>
      <w:color w:val="2E74B5"/>
      <w:sz w:val="26"/>
      <w:szCs w:val="26"/>
      <w:lang w:val="ru-RU" w:eastAsia="ru-RU"/>
    </w:rPr>
  </w:style>
  <w:style w:type="paragraph" w:styleId="3">
    <w:name w:val="heading 3"/>
    <w:basedOn w:val="a"/>
    <w:next w:val="a"/>
    <w:link w:val="30"/>
    <w:uiPriority w:val="99"/>
    <w:qFormat/>
    <w:rsid w:val="00A44897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4D78"/>
      <w:sz w:val="24"/>
      <w:szCs w:val="24"/>
      <w:lang w:val="ru-RU" w:eastAsia="ru-RU"/>
    </w:rPr>
  </w:style>
  <w:style w:type="paragraph" w:styleId="5">
    <w:name w:val="heading 5"/>
    <w:basedOn w:val="a"/>
    <w:next w:val="a"/>
    <w:link w:val="50"/>
    <w:uiPriority w:val="99"/>
    <w:qFormat/>
    <w:rsid w:val="00A44897"/>
    <w:pPr>
      <w:keepNext/>
      <w:keepLines/>
      <w:spacing w:before="200" w:line="276" w:lineRule="auto"/>
      <w:outlineLvl w:val="4"/>
    </w:pPr>
    <w:rPr>
      <w:rFonts w:ascii="Calibri Light" w:eastAsia="Times New Roman" w:hAnsi="Calibri Light" w:cs="Times New Roman"/>
      <w:color w:val="1F4D78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uiPriority w:val="20"/>
    <w:qFormat/>
    <w:rsid w:val="00FC33FC"/>
    <w:rPr>
      <w:i/>
      <w:iCs/>
    </w:rPr>
  </w:style>
  <w:style w:type="paragraph" w:styleId="a4">
    <w:name w:val="List Paragraph"/>
    <w:basedOn w:val="a"/>
    <w:uiPriority w:val="99"/>
    <w:qFormat/>
    <w:rsid w:val="00FC33FC"/>
    <w:pPr>
      <w:ind w:left="720"/>
      <w:contextualSpacing/>
    </w:pPr>
    <w:rPr>
      <w:rFonts w:cs="Times New Roman"/>
    </w:rPr>
  </w:style>
  <w:style w:type="character" w:customStyle="1" w:styleId="10">
    <w:name w:val="Заголовок 1 Знак"/>
    <w:basedOn w:val="a0"/>
    <w:link w:val="1"/>
    <w:uiPriority w:val="99"/>
    <w:rsid w:val="00A44897"/>
    <w:rPr>
      <w:rFonts w:ascii="Calibri Light" w:eastAsia="Times New Roman" w:hAnsi="Calibri Light" w:cs="Times New Roman"/>
      <w:color w:val="2E74B5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A44897"/>
    <w:rPr>
      <w:rFonts w:ascii="Calibri Light" w:eastAsia="Times New Roman" w:hAnsi="Calibri Light" w:cs="Times New Roman"/>
      <w:color w:val="2E74B5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A44897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A44897"/>
    <w:rPr>
      <w:rFonts w:ascii="Calibri Light" w:eastAsia="Times New Roman" w:hAnsi="Calibri Light" w:cs="Times New Roman"/>
      <w:color w:val="1F4D78"/>
      <w:lang w:val="be-BY"/>
    </w:rPr>
  </w:style>
  <w:style w:type="paragraph" w:styleId="a5">
    <w:name w:val="header"/>
    <w:basedOn w:val="a"/>
    <w:link w:val="a6"/>
    <w:uiPriority w:val="99"/>
    <w:rsid w:val="00A44897"/>
    <w:pPr>
      <w:tabs>
        <w:tab w:val="center" w:pos="4677"/>
        <w:tab w:val="right" w:pos="9355"/>
      </w:tabs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6">
    <w:name w:val="Верхний колонтитул Знак"/>
    <w:basedOn w:val="a0"/>
    <w:link w:val="a5"/>
    <w:uiPriority w:val="99"/>
    <w:rsid w:val="00A448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rsid w:val="00A44897"/>
    <w:pPr>
      <w:tabs>
        <w:tab w:val="center" w:pos="4677"/>
        <w:tab w:val="right" w:pos="9355"/>
      </w:tabs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A4489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annotation reference"/>
    <w:basedOn w:val="a0"/>
    <w:uiPriority w:val="99"/>
    <w:semiHidden/>
    <w:rsid w:val="00A44897"/>
    <w:rPr>
      <w:rFonts w:cs="Times New Roman"/>
      <w:sz w:val="16"/>
      <w:szCs w:val="16"/>
    </w:rPr>
  </w:style>
  <w:style w:type="paragraph" w:styleId="aa">
    <w:name w:val="annotation text"/>
    <w:basedOn w:val="a"/>
    <w:link w:val="ab"/>
    <w:uiPriority w:val="99"/>
    <w:semiHidden/>
    <w:rsid w:val="00A44897"/>
    <w:rPr>
      <w:rFonts w:eastAsia="Times New Roman" w:cs="Times New Roman"/>
      <w:lang w:val="ru-RU" w:eastAsia="ru-RU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A4489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rsid w:val="00A44897"/>
    <w:rPr>
      <w:rFonts w:ascii="Segoe UI" w:eastAsia="Times New Roman" w:hAnsi="Segoe UI" w:cs="Segoe UI"/>
      <w:sz w:val="18"/>
      <w:szCs w:val="18"/>
      <w:lang w:val="ru-RU" w:eastAsia="ru-RU"/>
    </w:rPr>
  </w:style>
  <w:style w:type="character" w:customStyle="1" w:styleId="ad">
    <w:name w:val="Текст выноски Знак"/>
    <w:basedOn w:val="a0"/>
    <w:link w:val="ac"/>
    <w:uiPriority w:val="99"/>
    <w:semiHidden/>
    <w:rsid w:val="00A44897"/>
    <w:rPr>
      <w:rFonts w:ascii="Segoe UI" w:eastAsia="Times New Roman" w:hAnsi="Segoe UI" w:cs="Segoe UI"/>
      <w:sz w:val="18"/>
      <w:szCs w:val="18"/>
      <w:lang w:eastAsia="ru-RU"/>
    </w:rPr>
  </w:style>
  <w:style w:type="paragraph" w:styleId="ae">
    <w:name w:val="annotation subject"/>
    <w:basedOn w:val="aa"/>
    <w:next w:val="aa"/>
    <w:link w:val="af"/>
    <w:uiPriority w:val="99"/>
    <w:semiHidden/>
    <w:rsid w:val="00A44897"/>
    <w:rPr>
      <w:b/>
      <w:bCs/>
    </w:rPr>
  </w:style>
  <w:style w:type="character" w:customStyle="1" w:styleId="af">
    <w:name w:val="Тема примечания Знак"/>
    <w:basedOn w:val="ab"/>
    <w:link w:val="ae"/>
    <w:uiPriority w:val="99"/>
    <w:semiHidden/>
    <w:rsid w:val="00A4489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0">
    <w:name w:val="Hyperlink"/>
    <w:basedOn w:val="a0"/>
    <w:uiPriority w:val="99"/>
    <w:semiHidden/>
    <w:rsid w:val="00A44897"/>
    <w:rPr>
      <w:rFonts w:cs="Times New Roman"/>
      <w:color w:val="0000FF"/>
      <w:u w:val="single"/>
    </w:rPr>
  </w:style>
  <w:style w:type="paragraph" w:styleId="af1">
    <w:name w:val="Normal (Web)"/>
    <w:basedOn w:val="a"/>
    <w:uiPriority w:val="99"/>
    <w:rsid w:val="00A44897"/>
    <w:pPr>
      <w:spacing w:before="100" w:beforeAutospacing="1" w:after="100" w:afterAutospacing="1"/>
    </w:pPr>
    <w:rPr>
      <w:rFonts w:eastAsia="Times New Roman" w:cs="Times New Roman"/>
      <w:sz w:val="24"/>
      <w:szCs w:val="24"/>
      <w:lang w:val="ru-RU" w:eastAsia="ru-RU"/>
    </w:rPr>
  </w:style>
  <w:style w:type="table" w:styleId="af2">
    <w:name w:val="Table Grid"/>
    <w:basedOn w:val="a1"/>
    <w:uiPriority w:val="39"/>
    <w:rsid w:val="00A44897"/>
    <w:pPr>
      <w:spacing w:after="0" w:line="240" w:lineRule="auto"/>
    </w:pPr>
    <w:rPr>
      <w:rFonts w:ascii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link w:val="af4"/>
    <w:uiPriority w:val="99"/>
    <w:qFormat/>
    <w:rsid w:val="00A44897"/>
    <w:pPr>
      <w:spacing w:after="0" w:line="240" w:lineRule="auto"/>
    </w:pPr>
    <w:rPr>
      <w:rFonts w:ascii="Calibri" w:eastAsia="Times New Roman" w:hAnsi="Calibri" w:cs="Times New Roman"/>
      <w:lang w:eastAsia="zh-CN"/>
    </w:rPr>
  </w:style>
  <w:style w:type="character" w:customStyle="1" w:styleId="af4">
    <w:name w:val="Без интервала Знак"/>
    <w:basedOn w:val="a0"/>
    <w:link w:val="af3"/>
    <w:uiPriority w:val="99"/>
    <w:locked/>
    <w:rsid w:val="00A44897"/>
    <w:rPr>
      <w:rFonts w:ascii="Calibri" w:eastAsia="Times New Roman" w:hAnsi="Calibri" w:cs="Times New Roman"/>
      <w:lang w:eastAsia="zh-CN"/>
    </w:rPr>
  </w:style>
  <w:style w:type="character" w:customStyle="1" w:styleId="apple-converted-space">
    <w:name w:val="apple-converted-space"/>
    <w:basedOn w:val="a0"/>
    <w:uiPriority w:val="99"/>
    <w:rsid w:val="00A44897"/>
    <w:rPr>
      <w:rFonts w:cs="Times New Roman"/>
    </w:rPr>
  </w:style>
  <w:style w:type="character" w:customStyle="1" w:styleId="mw-headline">
    <w:name w:val="mw-headline"/>
    <w:basedOn w:val="a0"/>
    <w:uiPriority w:val="99"/>
    <w:rsid w:val="00A44897"/>
    <w:rPr>
      <w:rFonts w:cs="Times New Roman"/>
    </w:rPr>
  </w:style>
  <w:style w:type="character" w:customStyle="1" w:styleId="mw-editsection">
    <w:name w:val="mw-editsection"/>
    <w:basedOn w:val="a0"/>
    <w:uiPriority w:val="99"/>
    <w:rsid w:val="00A44897"/>
    <w:rPr>
      <w:rFonts w:cs="Times New Roman"/>
    </w:rPr>
  </w:style>
  <w:style w:type="character" w:customStyle="1" w:styleId="mw-editsection-bracket">
    <w:name w:val="mw-editsection-bracket"/>
    <w:basedOn w:val="a0"/>
    <w:uiPriority w:val="99"/>
    <w:rsid w:val="00A44897"/>
    <w:rPr>
      <w:rFonts w:cs="Times New Roman"/>
    </w:rPr>
  </w:style>
  <w:style w:type="character" w:customStyle="1" w:styleId="mw-editsection-divider">
    <w:name w:val="mw-editsection-divider"/>
    <w:basedOn w:val="a0"/>
    <w:uiPriority w:val="99"/>
    <w:rsid w:val="00A44897"/>
    <w:rPr>
      <w:rFonts w:cs="Times New Roman"/>
    </w:rPr>
  </w:style>
  <w:style w:type="character" w:customStyle="1" w:styleId="apple-tab-span">
    <w:name w:val="apple-tab-span"/>
    <w:basedOn w:val="a0"/>
    <w:uiPriority w:val="99"/>
    <w:rsid w:val="00A44897"/>
    <w:rPr>
      <w:rFonts w:cs="Times New Roman"/>
    </w:rPr>
  </w:style>
  <w:style w:type="paragraph" w:customStyle="1" w:styleId="31">
    <w:name w:val="Стиль3"/>
    <w:basedOn w:val="a"/>
    <w:link w:val="32"/>
    <w:uiPriority w:val="99"/>
    <w:rsid w:val="00A44897"/>
    <w:pPr>
      <w:keepNext/>
      <w:ind w:right="-58"/>
      <w:jc w:val="center"/>
      <w:outlineLvl w:val="0"/>
    </w:pPr>
    <w:rPr>
      <w:rFonts w:eastAsia="Times New Roman" w:cs="Times New Roman"/>
      <w:b/>
      <w:caps/>
      <w:sz w:val="32"/>
      <w:lang w:val="ru-RU" w:eastAsia="ru-RU"/>
    </w:rPr>
  </w:style>
  <w:style w:type="character" w:customStyle="1" w:styleId="32">
    <w:name w:val="Стиль3 Знак"/>
    <w:basedOn w:val="a0"/>
    <w:link w:val="31"/>
    <w:uiPriority w:val="99"/>
    <w:locked/>
    <w:rsid w:val="00A44897"/>
    <w:rPr>
      <w:rFonts w:ascii="Times New Roman" w:eastAsia="Times New Roman" w:hAnsi="Times New Roman" w:cs="Times New Roman"/>
      <w:b/>
      <w:caps/>
      <w:sz w:val="32"/>
      <w:szCs w:val="20"/>
      <w:lang w:eastAsia="ru-RU"/>
    </w:rPr>
  </w:style>
  <w:style w:type="character" w:styleId="af5">
    <w:name w:val="Strong"/>
    <w:basedOn w:val="a0"/>
    <w:uiPriority w:val="99"/>
    <w:qFormat/>
    <w:rsid w:val="00A44897"/>
    <w:rPr>
      <w:rFonts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Entity_Framework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chart" Target="charts/chart1.xml"/><Relationship Id="rId7" Type="http://schemas.openxmlformats.org/officeDocument/2006/relationships/hyperlink" Target="https://ru.wikipedia.org/wiki/X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comments" Target="comment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H:\Laboratornaya_rabota_6_TOPO_Belovskiy_M_S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H:\Laboratornaya_rabota_6_TOPO_Belovskiy_M_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doughnutChart>
        <c:varyColors val="1"/>
        <c:ser>
          <c:idx val="0"/>
          <c:order val="0"/>
          <c:cat>
            <c:strRef>
              <c:f>Лист3!$B$2:$B$11</c:f>
              <c:strCache>
                <c:ptCount val="10"/>
                <c:pt idx="0">
                  <c:v>ОК</c:v>
                </c:pt>
                <c:pt idx="1">
                  <c:v>Протестировано частично</c:v>
                </c:pt>
                <c:pt idx="2">
                  <c:v>Trivial</c:v>
                </c:pt>
                <c:pt idx="3">
                  <c:v>Minor</c:v>
                </c:pt>
                <c:pt idx="4">
                  <c:v>Major</c:v>
                </c:pt>
                <c:pt idx="5">
                  <c:v>Critical</c:v>
                </c:pt>
                <c:pt idx="6">
                  <c:v>Blocked</c:v>
                </c:pt>
                <c:pt idx="7">
                  <c:v>Недоступно</c:v>
                </c:pt>
                <c:pt idx="8">
                  <c:v>Не реализовано</c:v>
                </c:pt>
                <c:pt idx="9">
                  <c:v>Не протестировано</c:v>
                </c:pt>
              </c:strCache>
            </c:strRef>
          </c:cat>
          <c:val>
            <c:numRef>
              <c:f>Лист3!$C$2:$C$11</c:f>
              <c:numCache>
                <c:formatCode>Основной</c:formatCode>
                <c:ptCount val="10"/>
                <c:pt idx="0">
                  <c:v>45</c:v>
                </c:pt>
                <c:pt idx="1">
                  <c:v>0</c:v>
                </c:pt>
                <c:pt idx="2">
                  <c:v>0</c:v>
                </c:pt>
                <c:pt idx="3">
                  <c:v>7</c:v>
                </c:pt>
                <c:pt idx="4">
                  <c:v>0</c:v>
                </c:pt>
                <c:pt idx="5">
                  <c:v>7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50"/>
      </c:doughnut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0592926961715995E-2"/>
          <c:y val="4.2234971078441208E-2"/>
          <c:w val="0.75887614263734282"/>
          <c:h val="0.64556795195945016"/>
        </c:manualLayout>
      </c:layout>
      <c:barChart>
        <c:barDir val="col"/>
        <c:grouping val="clustered"/>
        <c:varyColors val="0"/>
        <c:ser>
          <c:idx val="0"/>
          <c:order val="0"/>
          <c:tx>
            <c:v>Ок</c:v>
          </c:tx>
          <c:invertIfNegative val="0"/>
          <c:cat>
            <c:strRef>
              <c:f>Лист3!$C$20:$G$20</c:f>
              <c:strCache>
                <c:ptCount val="5"/>
                <c:pt idx="0">
                  <c:v>Окно входа в приложение</c:v>
                </c:pt>
                <c:pt idx="1">
                  <c:v>Вкладка товары</c:v>
                </c:pt>
                <c:pt idx="2">
                  <c:v>Вкладка персонал</c:v>
                </c:pt>
                <c:pt idx="3">
                  <c:v>Вкладка покупки</c:v>
                </c:pt>
                <c:pt idx="4">
                  <c:v>Вкладка настройки</c:v>
                </c:pt>
              </c:strCache>
            </c:strRef>
          </c:cat>
          <c:val>
            <c:numRef>
              <c:f>Лист3!$C$21:$G$21</c:f>
              <c:numCache>
                <c:formatCode>Основной</c:formatCode>
                <c:ptCount val="5"/>
                <c:pt idx="0">
                  <c:v>5</c:v>
                </c:pt>
                <c:pt idx="1">
                  <c:v>10</c:v>
                </c:pt>
                <c:pt idx="2">
                  <c:v>11</c:v>
                </c:pt>
                <c:pt idx="3">
                  <c:v>7</c:v>
                </c:pt>
                <c:pt idx="4">
                  <c:v>12</c:v>
                </c:pt>
              </c:numCache>
            </c:numRef>
          </c:val>
        </c:ser>
        <c:ser>
          <c:idx val="1"/>
          <c:order val="1"/>
          <c:tx>
            <c:v>Протестировано частично</c:v>
          </c:tx>
          <c:invertIfNegative val="0"/>
          <c:cat>
            <c:strRef>
              <c:f>Лист3!$C$20:$G$20</c:f>
              <c:strCache>
                <c:ptCount val="5"/>
                <c:pt idx="0">
                  <c:v>Окно входа в приложение</c:v>
                </c:pt>
                <c:pt idx="1">
                  <c:v>Вкладка товары</c:v>
                </c:pt>
                <c:pt idx="2">
                  <c:v>Вкладка персонал</c:v>
                </c:pt>
                <c:pt idx="3">
                  <c:v>Вкладка покупки</c:v>
                </c:pt>
                <c:pt idx="4">
                  <c:v>Вкладка настройки</c:v>
                </c:pt>
              </c:strCache>
            </c:strRef>
          </c:cat>
          <c:val>
            <c:numRef>
              <c:f>Лист3!$C$22:$G$22</c:f>
              <c:numCache>
                <c:formatCode>Основной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</c:ser>
        <c:ser>
          <c:idx val="2"/>
          <c:order val="2"/>
          <c:tx>
            <c:v>Trivial</c:v>
          </c:tx>
          <c:invertIfNegative val="0"/>
          <c:cat>
            <c:strRef>
              <c:f>Лист3!$C$20:$G$20</c:f>
              <c:strCache>
                <c:ptCount val="5"/>
                <c:pt idx="0">
                  <c:v>Окно входа в приложение</c:v>
                </c:pt>
                <c:pt idx="1">
                  <c:v>Вкладка товары</c:v>
                </c:pt>
                <c:pt idx="2">
                  <c:v>Вкладка персонал</c:v>
                </c:pt>
                <c:pt idx="3">
                  <c:v>Вкладка покупки</c:v>
                </c:pt>
                <c:pt idx="4">
                  <c:v>Вкладка настройки</c:v>
                </c:pt>
              </c:strCache>
            </c:strRef>
          </c:cat>
          <c:val>
            <c:numRef>
              <c:f>Лист3!$C$23:$G$23</c:f>
              <c:numCache>
                <c:formatCode>Основной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</c:ser>
        <c:ser>
          <c:idx val="3"/>
          <c:order val="3"/>
          <c:tx>
            <c:v>Minor</c:v>
          </c:tx>
          <c:invertIfNegative val="0"/>
          <c:cat>
            <c:strRef>
              <c:f>Лист3!$C$20:$G$20</c:f>
              <c:strCache>
                <c:ptCount val="5"/>
                <c:pt idx="0">
                  <c:v>Окно входа в приложение</c:v>
                </c:pt>
                <c:pt idx="1">
                  <c:v>Вкладка товары</c:v>
                </c:pt>
                <c:pt idx="2">
                  <c:v>Вкладка персонал</c:v>
                </c:pt>
                <c:pt idx="3">
                  <c:v>Вкладка покупки</c:v>
                </c:pt>
                <c:pt idx="4">
                  <c:v>Вкладка настройки</c:v>
                </c:pt>
              </c:strCache>
            </c:strRef>
          </c:cat>
          <c:val>
            <c:numRef>
              <c:f>Лист3!$C$24:$G$24</c:f>
              <c:numCache>
                <c:formatCode>Основной</c:formatCode>
                <c:ptCount val="5"/>
                <c:pt idx="0">
                  <c:v>0</c:v>
                </c:pt>
                <c:pt idx="1">
                  <c:v>3</c:v>
                </c:pt>
                <c:pt idx="2">
                  <c:v>4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</c:ser>
        <c:ser>
          <c:idx val="4"/>
          <c:order val="4"/>
          <c:tx>
            <c:v>Major</c:v>
          </c:tx>
          <c:invertIfNegative val="0"/>
          <c:cat>
            <c:strRef>
              <c:f>Лист3!$C$20:$G$20</c:f>
              <c:strCache>
                <c:ptCount val="5"/>
                <c:pt idx="0">
                  <c:v>Окно входа в приложение</c:v>
                </c:pt>
                <c:pt idx="1">
                  <c:v>Вкладка товары</c:v>
                </c:pt>
                <c:pt idx="2">
                  <c:v>Вкладка персонал</c:v>
                </c:pt>
                <c:pt idx="3">
                  <c:v>Вкладка покупки</c:v>
                </c:pt>
                <c:pt idx="4">
                  <c:v>Вкладка настройки</c:v>
                </c:pt>
              </c:strCache>
            </c:strRef>
          </c:cat>
          <c:val>
            <c:numRef>
              <c:f>Лист3!$C$25:$G$25</c:f>
              <c:numCache>
                <c:formatCode>Основной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</c:ser>
        <c:ser>
          <c:idx val="5"/>
          <c:order val="5"/>
          <c:tx>
            <c:v>Critical</c:v>
          </c:tx>
          <c:invertIfNegative val="0"/>
          <c:cat>
            <c:strRef>
              <c:f>Лист3!$C$20:$G$20</c:f>
              <c:strCache>
                <c:ptCount val="5"/>
                <c:pt idx="0">
                  <c:v>Окно входа в приложение</c:v>
                </c:pt>
                <c:pt idx="1">
                  <c:v>Вкладка товары</c:v>
                </c:pt>
                <c:pt idx="2">
                  <c:v>Вкладка персонал</c:v>
                </c:pt>
                <c:pt idx="3">
                  <c:v>Вкладка покупки</c:v>
                </c:pt>
                <c:pt idx="4">
                  <c:v>Вкладка настройки</c:v>
                </c:pt>
              </c:strCache>
            </c:strRef>
          </c:cat>
          <c:val>
            <c:numRef>
              <c:f>Лист3!$C$26:$G$26</c:f>
              <c:numCache>
                <c:formatCode>Основной</c:formatCode>
                <c:ptCount val="5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</c:v>
                </c:pt>
                <c:pt idx="4">
                  <c:v>2</c:v>
                </c:pt>
              </c:numCache>
            </c:numRef>
          </c:val>
        </c:ser>
        <c:ser>
          <c:idx val="6"/>
          <c:order val="6"/>
          <c:tx>
            <c:v>Blocked</c:v>
          </c:tx>
          <c:invertIfNegative val="0"/>
          <c:cat>
            <c:strRef>
              <c:f>Лист3!$C$20:$G$20</c:f>
              <c:strCache>
                <c:ptCount val="5"/>
                <c:pt idx="0">
                  <c:v>Окно входа в приложение</c:v>
                </c:pt>
                <c:pt idx="1">
                  <c:v>Вкладка товары</c:v>
                </c:pt>
                <c:pt idx="2">
                  <c:v>Вкладка персонал</c:v>
                </c:pt>
                <c:pt idx="3">
                  <c:v>Вкладка покупки</c:v>
                </c:pt>
                <c:pt idx="4">
                  <c:v>Вкладка настройки</c:v>
                </c:pt>
              </c:strCache>
            </c:strRef>
          </c:cat>
          <c:val>
            <c:numRef>
              <c:f>Лист3!$C$27:$G$27</c:f>
              <c:numCache>
                <c:formatCode>Основной</c:formatCode>
                <c:ptCount val="5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</c:ser>
        <c:ser>
          <c:idx val="7"/>
          <c:order val="7"/>
          <c:tx>
            <c:v>Недоступно</c:v>
          </c:tx>
          <c:invertIfNegative val="0"/>
          <c:cat>
            <c:strRef>
              <c:f>Лист3!$C$20:$G$20</c:f>
              <c:strCache>
                <c:ptCount val="5"/>
                <c:pt idx="0">
                  <c:v>Окно входа в приложение</c:v>
                </c:pt>
                <c:pt idx="1">
                  <c:v>Вкладка товары</c:v>
                </c:pt>
                <c:pt idx="2">
                  <c:v>Вкладка персонал</c:v>
                </c:pt>
                <c:pt idx="3">
                  <c:v>Вкладка покупки</c:v>
                </c:pt>
                <c:pt idx="4">
                  <c:v>Вкладка настройки</c:v>
                </c:pt>
              </c:strCache>
            </c:strRef>
          </c:cat>
          <c:val>
            <c:numRef>
              <c:f>Лист3!$C$28:$G$28</c:f>
              <c:numCache>
                <c:formatCode>Основной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</c:ser>
        <c:ser>
          <c:idx val="8"/>
          <c:order val="8"/>
          <c:tx>
            <c:v>Не реализовано</c:v>
          </c:tx>
          <c:invertIfNegative val="0"/>
          <c:cat>
            <c:strRef>
              <c:f>Лист3!$C$20:$G$20</c:f>
              <c:strCache>
                <c:ptCount val="5"/>
                <c:pt idx="0">
                  <c:v>Окно входа в приложение</c:v>
                </c:pt>
                <c:pt idx="1">
                  <c:v>Вкладка товары</c:v>
                </c:pt>
                <c:pt idx="2">
                  <c:v>Вкладка персонал</c:v>
                </c:pt>
                <c:pt idx="3">
                  <c:v>Вкладка покупки</c:v>
                </c:pt>
                <c:pt idx="4">
                  <c:v>Вкладка настройки</c:v>
                </c:pt>
              </c:strCache>
            </c:strRef>
          </c:cat>
          <c:val>
            <c:numRef>
              <c:f>Лист3!$C$29:$G$29</c:f>
              <c:numCache>
                <c:formatCode>Основной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</c:ser>
        <c:ser>
          <c:idx val="9"/>
          <c:order val="9"/>
          <c:tx>
            <c:v>Не протестировано</c:v>
          </c:tx>
          <c:invertIfNegative val="0"/>
          <c:cat>
            <c:strRef>
              <c:f>Лист3!$C$20:$G$20</c:f>
              <c:strCache>
                <c:ptCount val="5"/>
                <c:pt idx="0">
                  <c:v>Окно входа в приложение</c:v>
                </c:pt>
                <c:pt idx="1">
                  <c:v>Вкладка товары</c:v>
                </c:pt>
                <c:pt idx="2">
                  <c:v>Вкладка персонал</c:v>
                </c:pt>
                <c:pt idx="3">
                  <c:v>Вкладка покупки</c:v>
                </c:pt>
                <c:pt idx="4">
                  <c:v>Вкладка настройки</c:v>
                </c:pt>
              </c:strCache>
            </c:strRef>
          </c:cat>
          <c:val>
            <c:numRef>
              <c:f>Лист3!$C$30:$G$30</c:f>
              <c:numCache>
                <c:formatCode>Основной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20086528"/>
        <c:axId val="78395584"/>
      </c:barChart>
      <c:catAx>
        <c:axId val="320086528"/>
        <c:scaling>
          <c:orientation val="minMax"/>
        </c:scaling>
        <c:delete val="0"/>
        <c:axPos val="b"/>
        <c:numFmt formatCode="Основной" sourceLinked="0"/>
        <c:majorTickMark val="out"/>
        <c:minorTickMark val="none"/>
        <c:tickLblPos val="nextTo"/>
        <c:crossAx val="78395584"/>
        <c:crosses val="autoZero"/>
        <c:auto val="1"/>
        <c:lblAlgn val="ctr"/>
        <c:lblOffset val="100"/>
        <c:noMultiLvlLbl val="0"/>
      </c:catAx>
      <c:valAx>
        <c:axId val="78395584"/>
        <c:scaling>
          <c:orientation val="minMax"/>
        </c:scaling>
        <c:delete val="0"/>
        <c:axPos val="l"/>
        <c:majorGridlines/>
        <c:numFmt formatCode="Основной" sourceLinked="1"/>
        <c:majorTickMark val="out"/>
        <c:minorTickMark val="none"/>
        <c:tickLblPos val="nextTo"/>
        <c:crossAx val="32008652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1700499108092028"/>
          <c:y val="3.8987837787882146E-2"/>
          <c:w val="0.17920790435546702"/>
          <c:h val="0.74417581605116256"/>
        </c:manualLayout>
      </c:layout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0.86041</cdr:x>
      <cdr:y>0.22605</cdr:y>
    </cdr:from>
    <cdr:to>
      <cdr:x>0.9651</cdr:x>
      <cdr:y>0.47126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7515225" y="842964"/>
          <a:ext cx="914400" cy="914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endParaRPr lang="ru-RU" sz="1100"/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4066</Words>
  <Characters>23180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2017-11-15T08:48:00Z</dcterms:created>
  <dcterms:modified xsi:type="dcterms:W3CDTF">2017-11-15T08:49:00Z</dcterms:modified>
</cp:coreProperties>
</file>