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用户验收测试报告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一、验收汇总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结果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上传并分析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真实聚合+柱状图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多表关联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订单×负责人算完成率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追问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剔除华东→真实值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docx/pdf含真实图表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分页+关键字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概述不出图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单行不出图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二、用户反馈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界面直观，追问给出真实数值，建议补齐脱敏/权限演示。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三、未解决问题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复杂 what-if 数值精度；敏感列脱敏/字段权限未完整演示。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四、结论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核心场景全部通过，同意进入交付。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