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sz w:val="44"/>
        </w:rPr>
        <w:t>维护手册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4"/>
        </w:rPr>
        <w:t>表格数据 + LLM 融合的企业智能分析 Agent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一、常见问题（FAQ）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原因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i w:val="0"/>
                <w:sz w:val="20"/>
              </w:rPr>
              <w:t>解决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未配置Key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.env缺失/占位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填有效DeepSeek Key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前端连不上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后端未启动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启动uvicorn:8000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中文路径CSV失败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DuckDB读取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回退pandas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报告导出报错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后端500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检查agent.db可写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刷新列表丢失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需后端list接口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i w:val="0"/>
                <w:sz w:val="20"/>
              </w:rPr>
              <w:t>确认后端运行</w:t>
            </w:r>
          </w:p>
        </w:tc>
      </w:tr>
    </w:tbl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二、日常维护</w:t>
      </w:r>
    </w:p>
    <w:p>
      <w:pPr>
        <w:pStyle w:val="ListBullet"/>
      </w:pPr>
      <w:r>
        <w:rPr>
          <w:rFonts w:ascii="宋体" w:hAnsi="宋体" w:eastAsia="宋体"/>
          <w:b w:val="0"/>
          <w:i w:val="0"/>
          <w:sz w:val="22"/>
        </w:rPr>
        <w:t>备份 data/；定期清理上传副本与 .cache/；uv pip sync、npm update。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三、配置维护</w:t>
      </w:r>
    </w:p>
    <w:p>
      <w:pPr>
        <w:spacing w:line="336" w:lineRule="auto"/>
      </w:pPr>
      <w:r>
        <w:rPr>
          <w:rFonts w:ascii="宋体" w:hAnsi="宋体" w:eastAsia="宋体"/>
          <w:b w:val="0"/>
          <w:i w:val="0"/>
          <w:sz w:val="22"/>
        </w:rPr>
        <w:t>.env：LLM_PROVIDER/API_BASE/API_KEY/MODEL/OLLAMA_BASE_URL/SANDBOX_*，改后重启生效。</w:t>
      </w:r>
    </w:p>
    <w:p>
      <w:pPr>
        <w:spacing w:before="240" w:after="120"/>
      </w:pPr>
      <w:r>
        <w:rPr>
          <w:rFonts w:ascii="黑体" w:hAnsi="黑体" w:eastAsia="黑体"/>
          <w:b/>
          <w:i w:val="0"/>
          <w:sz w:val="30"/>
        </w:rPr>
        <w:t>四、故障排查</w:t>
      </w:r>
    </w:p>
    <w:p>
      <w:r>
        <w:rPr>
          <w:rFonts w:ascii="宋体" w:hAnsi="宋体" w:eastAsia="宋体"/>
          <w:b w:val="0"/>
          <w:i w:val="0"/>
          <w:sz w:val="22"/>
        </w:rPr>
        <w:t>看后端进程日志；</w:t>
      </w:r>
    </w:p>
    <w:p>
      <w:r>
        <w:rPr>
          <w:rFonts w:ascii="宋体" w:hAnsi="宋体" w:eastAsia="宋体"/>
          <w:b w:val="0"/>
          <w:i w:val="0"/>
          <w:sz w:val="22"/>
        </w:rPr>
        <w:t>查 data/agent.db；</w:t>
      </w:r>
    </w:p>
    <w:p>
      <w:r>
        <w:rPr>
          <w:rFonts w:ascii="宋体" w:hAnsi="宋体" w:eastAsia="宋体"/>
          <w:b w:val="0"/>
          <w:i w:val="0"/>
          <w:sz w:val="22"/>
        </w:rPr>
        <w:t>用 /api/health 探活；</w:t>
      </w:r>
    </w:p>
    <w:p>
      <w:r>
        <w:rPr>
          <w:rFonts w:ascii="宋体" w:hAnsi="宋体" w:eastAsia="宋体"/>
          <w:b w:val="0"/>
          <w:i w:val="0"/>
          <w:sz w:val="22"/>
        </w:rPr>
        <w:t>按 FAQ 定位。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