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版权和许可文档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一、版权声明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本项目源代码版权归第 XX 组所有，用于课程实训。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二、主要开源组件与许可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许可证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FastAPI/Uvicorn/Starlette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Web框架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Pydantic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数据模型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DuckDB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OLAP引擎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pandas/pyarrow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数据处理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BSD-3/Apache-2.0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openpyxl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Excel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python-docx/reportlab/matplotlib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React/Vite/TypeScript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ECharts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Apache-2.0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三、合规说明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按开源许可证使用并保留声明；DeepSeek API 为商业服务按平台规则付费；不含未授权素材。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