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55A" w:rsidRPr="00195FA9" w:rsidRDefault="00195FA9" w:rsidP="00195FA9">
      <w:pPr>
        <w:rPr>
          <w:rFonts w:ascii="宋体" w:eastAsia="宋体" w:hAnsi="宋体"/>
          <w:b/>
        </w:rPr>
      </w:pPr>
      <w:r w:rsidRPr="00195FA9">
        <w:rPr>
          <w:rFonts w:ascii="宋体" w:eastAsia="宋体" w:hAnsi="宋体"/>
          <w:b/>
        </w:rPr>
        <w:t>F</w:t>
      </w:r>
      <w:r w:rsidRPr="00195FA9">
        <w:rPr>
          <w:rFonts w:ascii="宋体" w:eastAsia="宋体" w:hAnsi="宋体" w:hint="eastAsia"/>
          <w:b/>
        </w:rPr>
        <w:t>aster</w:t>
      </w:r>
      <w:r w:rsidRPr="00195FA9">
        <w:rPr>
          <w:rFonts w:ascii="宋体" w:eastAsia="宋体" w:hAnsi="宋体"/>
          <w:b/>
        </w:rPr>
        <w:t xml:space="preserve"> RCNN</w:t>
      </w:r>
      <w:r w:rsidR="009459AA" w:rsidRPr="00195FA9">
        <w:rPr>
          <w:rFonts w:ascii="宋体" w:eastAsia="宋体" w:hAnsi="宋体" w:hint="eastAsia"/>
          <w:b/>
        </w:rPr>
        <w:t>训练:</w:t>
      </w:r>
    </w:p>
    <w:p w:rsidR="009459AA" w:rsidRPr="00195FA9" w:rsidRDefault="00195FA9" w:rsidP="00195F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&gt;&gt;</w:t>
      </w:r>
      <w:r>
        <w:rPr>
          <w:rFonts w:ascii="宋体" w:eastAsia="宋体" w:hAnsi="宋体"/>
        </w:rPr>
        <w:t xml:space="preserve"> </w:t>
      </w:r>
      <w:r w:rsidR="009459AA" w:rsidRPr="00195FA9">
        <w:rPr>
          <w:rFonts w:ascii="宋体" w:eastAsia="宋体" w:hAnsi="宋体"/>
        </w:rPr>
        <w:t>cd /home/wangqiuli/Documents/tf-faster-rcnn-master/tf-faster-rcnn-master</w:t>
      </w:r>
    </w:p>
    <w:p w:rsidR="009459AA" w:rsidRPr="00195FA9" w:rsidRDefault="00195FA9" w:rsidP="00195FA9">
      <w:pPr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</w:rPr>
        <w:t xml:space="preserve">&gt;&gt; </w:t>
      </w:r>
      <w:r w:rsidR="009459AA" w:rsidRPr="00195FA9">
        <w:rPr>
          <w:rFonts w:ascii="宋体" w:eastAsia="宋体" w:hAnsi="宋体" w:hint="eastAsia"/>
          <w:color w:val="000000"/>
          <w:szCs w:val="21"/>
        </w:rPr>
        <w:t>bash</w:t>
      </w:r>
      <w:r w:rsidR="009459AA" w:rsidRPr="00195FA9">
        <w:rPr>
          <w:rFonts w:ascii="宋体" w:eastAsia="宋体" w:hAnsi="宋体"/>
          <w:color w:val="000000"/>
          <w:szCs w:val="21"/>
        </w:rPr>
        <w:t xml:space="preserve"> ./experiments/scripts/train_faster_rcnn</w:t>
      </w:r>
      <w:r w:rsidR="009459AA" w:rsidRPr="00195FA9">
        <w:rPr>
          <w:rStyle w:val="hljs-preprocessor"/>
          <w:rFonts w:ascii="宋体" w:eastAsia="宋体" w:hAnsi="宋体"/>
          <w:color w:val="009900"/>
          <w:szCs w:val="21"/>
        </w:rPr>
        <w:t>.sh</w:t>
      </w:r>
      <w:r w:rsidR="009459AA" w:rsidRPr="00195FA9">
        <w:rPr>
          <w:rFonts w:ascii="宋体" w:eastAsia="宋体" w:hAnsi="宋体"/>
          <w:color w:val="000000"/>
          <w:szCs w:val="21"/>
        </w:rPr>
        <w:t xml:space="preserve"> </w:t>
      </w:r>
      <w:r w:rsidR="009459AA" w:rsidRPr="00195FA9">
        <w:rPr>
          <w:rStyle w:val="hljs-number"/>
          <w:rFonts w:ascii="宋体" w:eastAsia="宋体" w:hAnsi="宋体"/>
          <w:color w:val="006666"/>
          <w:szCs w:val="21"/>
        </w:rPr>
        <w:t>0</w:t>
      </w:r>
      <w:r w:rsidR="009459AA" w:rsidRPr="00195FA9">
        <w:rPr>
          <w:rFonts w:ascii="宋体" w:eastAsia="宋体" w:hAnsi="宋体"/>
          <w:color w:val="000000"/>
          <w:szCs w:val="21"/>
        </w:rPr>
        <w:t xml:space="preserve"> pascal_voc vgg16</w:t>
      </w:r>
    </w:p>
    <w:p w:rsidR="00195FA9" w:rsidRDefault="00195FA9" w:rsidP="00195FA9">
      <w:pPr>
        <w:rPr>
          <w:rFonts w:ascii="宋体" w:eastAsia="宋体" w:hAnsi="宋体"/>
          <w:color w:val="000000"/>
          <w:szCs w:val="21"/>
        </w:rPr>
      </w:pPr>
    </w:p>
    <w:p w:rsidR="009459AA" w:rsidRPr="00195FA9" w:rsidRDefault="00DB648B" w:rsidP="00195FA9">
      <w:pPr>
        <w:rPr>
          <w:rFonts w:ascii="宋体" w:eastAsia="宋体" w:hAnsi="宋体"/>
          <w:b/>
          <w:color w:val="000000"/>
          <w:szCs w:val="21"/>
        </w:rPr>
      </w:pPr>
      <w:r w:rsidRPr="00195FA9">
        <w:rPr>
          <w:rFonts w:ascii="宋体" w:eastAsia="宋体" w:hAnsi="宋体" w:hint="eastAsia"/>
          <w:b/>
          <w:color w:val="000000"/>
          <w:szCs w:val="21"/>
        </w:rPr>
        <w:t>存在的问题:</w:t>
      </w:r>
    </w:p>
    <w:p w:rsidR="00DB648B" w:rsidRPr="00A11060" w:rsidRDefault="00195FA9" w:rsidP="00A11060">
      <w:pPr>
        <w:ind w:firstLine="42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1.</w:t>
      </w:r>
      <w:r w:rsidR="00DB648B" w:rsidRPr="00195FA9">
        <w:rPr>
          <w:rFonts w:ascii="宋体" w:eastAsia="宋体" w:hAnsi="宋体" w:hint="eastAsia"/>
          <w:color w:val="000000"/>
          <w:szCs w:val="21"/>
        </w:rPr>
        <w:t>dicom文件是单通道,,可是faster</w:t>
      </w:r>
      <w:r w:rsidR="00DB648B" w:rsidRPr="00195FA9">
        <w:rPr>
          <w:rFonts w:ascii="宋体" w:eastAsia="宋体" w:hAnsi="宋体"/>
          <w:color w:val="000000"/>
          <w:szCs w:val="21"/>
        </w:rPr>
        <w:t xml:space="preserve"> </w:t>
      </w:r>
      <w:r w:rsidR="00DB648B" w:rsidRPr="00195FA9">
        <w:rPr>
          <w:rFonts w:ascii="宋体" w:eastAsia="宋体" w:hAnsi="宋体" w:hint="eastAsia"/>
          <w:color w:val="000000"/>
          <w:szCs w:val="21"/>
        </w:rPr>
        <w:t>rcnn要用三通道,网上有介绍说有dicom彩色化方法,我没找到代码</w:t>
      </w:r>
      <w:r w:rsidR="00A11060">
        <w:rPr>
          <w:rFonts w:ascii="宋体" w:eastAsia="宋体" w:hAnsi="宋体" w:hint="eastAsia"/>
          <w:color w:val="000000"/>
          <w:szCs w:val="21"/>
        </w:rPr>
        <w:t>。</w:t>
      </w:r>
      <w:r w:rsidR="00DB648B" w:rsidRPr="00195FA9">
        <w:rPr>
          <w:rFonts w:ascii="宋体" w:eastAsia="宋体" w:hAnsi="宋体" w:hint="eastAsia"/>
        </w:rPr>
        <w:t>所以我用了另外一种方法,有个dicom软件,把dicom</w:t>
      </w:r>
      <w:r w:rsidR="00DB648B" w:rsidRPr="00195FA9">
        <w:rPr>
          <w:rFonts w:ascii="宋体" w:eastAsia="宋体" w:hAnsi="宋体"/>
        </w:rPr>
        <w:t xml:space="preserve"> </w:t>
      </w:r>
      <w:r w:rsidR="00DB648B" w:rsidRPr="00195FA9">
        <w:rPr>
          <w:rFonts w:ascii="宋体" w:eastAsia="宋体" w:hAnsi="宋体" w:hint="eastAsia"/>
        </w:rPr>
        <w:t>转化成jpg后,自动就成3</w:t>
      </w:r>
      <w:r w:rsidR="00DB648B" w:rsidRPr="00195FA9">
        <w:rPr>
          <w:rFonts w:ascii="宋体" w:eastAsia="宋体" w:hAnsi="宋体"/>
        </w:rPr>
        <w:t xml:space="preserve"> </w:t>
      </w:r>
      <w:r w:rsidR="00DB648B" w:rsidRPr="00195FA9">
        <w:rPr>
          <w:rFonts w:ascii="宋体" w:eastAsia="宋体" w:hAnsi="宋体" w:hint="eastAsia"/>
        </w:rPr>
        <w:t>通道了</w:t>
      </w:r>
      <w:r w:rsidR="00A11060">
        <w:rPr>
          <w:rFonts w:ascii="宋体" w:eastAsia="宋体" w:hAnsi="宋体" w:hint="eastAsia"/>
        </w:rPr>
        <w:t>（</w:t>
      </w:r>
      <w:hyperlink r:id="rId5" w:history="1">
        <w:r w:rsidR="00A11060" w:rsidRPr="00776DF4">
          <w:rPr>
            <w:rStyle w:val="a4"/>
            <w:rFonts w:ascii="宋体" w:eastAsia="宋体" w:hAnsi="宋体"/>
            <w:szCs w:val="21"/>
          </w:rPr>
          <w:t>http://blog.csdn.net/dcxhun3/article/details/51777794</w:t>
        </w:r>
      </w:hyperlink>
      <w:r w:rsidR="00A11060">
        <w:rPr>
          <w:rFonts w:ascii="宋体" w:eastAsia="宋体" w:hAnsi="宋体" w:hint="eastAsia"/>
          <w:color w:val="000000"/>
          <w:szCs w:val="21"/>
        </w:rPr>
        <w:t>）。</w:t>
      </w:r>
    </w:p>
    <w:p w:rsidR="00A11060" w:rsidRDefault="00A11060" w:rsidP="00A11060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icom只有hu值，所以是单通道，保存成jpg之后就会有三通道信息，但是最有效的还是那个灰度值。</w:t>
      </w:r>
    </w:p>
    <w:p w:rsidR="00A11060" w:rsidRPr="00195FA9" w:rsidRDefault="00A11060" w:rsidP="00195FA9">
      <w:pPr>
        <w:rPr>
          <w:rFonts w:ascii="宋体" w:eastAsia="宋体" w:hAnsi="宋体" w:hint="eastAsia"/>
        </w:rPr>
      </w:pPr>
    </w:p>
    <w:p w:rsidR="00A11060" w:rsidRDefault="00195FA9" w:rsidP="00E8693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DB648B" w:rsidRPr="00195FA9">
        <w:rPr>
          <w:rFonts w:ascii="宋体" w:eastAsia="宋体" w:hAnsi="宋体" w:hint="eastAsia"/>
        </w:rPr>
        <w:t>制作xml的时候,毫米转像素不准确,导致结节的位置框不准确</w:t>
      </w:r>
      <w:r w:rsidR="00E8693F">
        <w:rPr>
          <w:rFonts w:ascii="宋体" w:eastAsia="宋体" w:hAnsi="宋体" w:hint="eastAsia"/>
        </w:rPr>
        <w:t>。但是</w:t>
      </w:r>
      <w:r w:rsidR="00A11060">
        <w:rPr>
          <w:rFonts w:ascii="宋体" w:eastAsia="宋体" w:hAnsi="宋体"/>
        </w:rPr>
        <w:t>D</w:t>
      </w:r>
      <w:r w:rsidR="00A11060">
        <w:rPr>
          <w:rFonts w:ascii="宋体" w:eastAsia="宋体" w:hAnsi="宋体" w:hint="eastAsia"/>
        </w:rPr>
        <w:t>icom是标准</w:t>
      </w:r>
      <w:r w:rsidR="00E8693F">
        <w:rPr>
          <w:rFonts w:ascii="宋体" w:eastAsia="宋体" w:hAnsi="宋体" w:hint="eastAsia"/>
        </w:rPr>
        <w:t>格式</w:t>
      </w:r>
      <w:r w:rsidR="00A11060">
        <w:rPr>
          <w:rFonts w:ascii="宋体" w:eastAsia="宋体" w:hAnsi="宋体" w:hint="eastAsia"/>
        </w:rPr>
        <w:t>，应有统一的转换</w:t>
      </w:r>
      <w:r w:rsidR="00E8693F">
        <w:rPr>
          <w:rFonts w:ascii="宋体" w:eastAsia="宋体" w:hAnsi="宋体" w:hint="eastAsia"/>
        </w:rPr>
        <w:t>要求，需要进一步修改。</w:t>
      </w:r>
      <w:bookmarkStart w:id="0" w:name="_GoBack"/>
      <w:bookmarkEnd w:id="0"/>
    </w:p>
    <w:p w:rsidR="00A11060" w:rsidRPr="00195FA9" w:rsidRDefault="00A11060" w:rsidP="00195FA9">
      <w:pPr>
        <w:rPr>
          <w:rFonts w:ascii="宋体" w:eastAsia="宋体" w:hAnsi="宋体" w:hint="eastAsia"/>
        </w:rPr>
      </w:pPr>
    </w:p>
    <w:p w:rsidR="00DB648B" w:rsidRPr="00195FA9" w:rsidRDefault="00DB648B" w:rsidP="00A11060">
      <w:pPr>
        <w:ind w:firstLine="420"/>
        <w:rPr>
          <w:rFonts w:ascii="宋体" w:eastAsia="宋体" w:hAnsi="宋体"/>
        </w:rPr>
      </w:pPr>
      <w:r w:rsidRPr="00195FA9">
        <w:rPr>
          <w:rFonts w:ascii="宋体" w:eastAsia="宋体" w:hAnsi="宋体" w:hint="eastAsia"/>
        </w:rPr>
        <w:t>3.faster</w:t>
      </w:r>
      <w:r w:rsidRPr="00195FA9">
        <w:rPr>
          <w:rFonts w:ascii="宋体" w:eastAsia="宋体" w:hAnsi="宋体"/>
        </w:rPr>
        <w:t xml:space="preserve"> rcnn </w:t>
      </w:r>
      <w:r w:rsidRPr="00195FA9">
        <w:rPr>
          <w:rFonts w:ascii="宋体" w:eastAsia="宋体" w:hAnsi="宋体" w:hint="eastAsia"/>
        </w:rPr>
        <w:t>作者设定的初始anchor框的大小,长宽比不一定合适,这会导致训练出来的网络产生的标注框不准确</w:t>
      </w:r>
      <w:r w:rsidR="00284F81" w:rsidRPr="00195FA9">
        <w:rPr>
          <w:rFonts w:ascii="宋体" w:eastAsia="宋体" w:hAnsi="宋体" w:hint="eastAsia"/>
        </w:rPr>
        <w:t>,还有nms的阈值,也会影响最终的标注框</w:t>
      </w:r>
    </w:p>
    <w:p w:rsidR="00284F81" w:rsidRDefault="00284F81" w:rsidP="00DB648B"/>
    <w:p w:rsidR="00DB648B" w:rsidRDefault="00DB648B" w:rsidP="00DB648B"/>
    <w:sectPr w:rsidR="00DB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16C6"/>
    <w:multiLevelType w:val="hybridMultilevel"/>
    <w:tmpl w:val="513A7466"/>
    <w:lvl w:ilvl="0" w:tplc="275A0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37"/>
    <w:rsid w:val="00195FA9"/>
    <w:rsid w:val="00284F81"/>
    <w:rsid w:val="009459AA"/>
    <w:rsid w:val="00A11060"/>
    <w:rsid w:val="00BC0A37"/>
    <w:rsid w:val="00DB648B"/>
    <w:rsid w:val="00DE455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F0D0"/>
  <w15:chartTrackingRefBased/>
  <w15:docId w15:val="{78879360-42CC-4C37-A54F-DD8C5AA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reprocessor">
    <w:name w:val="hljs-preprocessor"/>
    <w:basedOn w:val="a0"/>
    <w:rsid w:val="009459AA"/>
  </w:style>
  <w:style w:type="character" w:customStyle="1" w:styleId="hljs-number">
    <w:name w:val="hljs-number"/>
    <w:basedOn w:val="a0"/>
    <w:rsid w:val="009459AA"/>
  </w:style>
  <w:style w:type="paragraph" w:styleId="a3">
    <w:name w:val="List Paragraph"/>
    <w:basedOn w:val="a"/>
    <w:uiPriority w:val="34"/>
    <w:qFormat/>
    <w:rsid w:val="00DB648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1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cxhun3/article/details/517777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512</Characters>
  <Application>Microsoft Office Word</Application>
  <DocSecurity>0</DocSecurity>
  <Lines>4</Lines>
  <Paragraphs>1</Paragraphs>
  <ScaleCrop>false</ScaleCrop>
  <Company>ylmfeng.com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李知桓</dc:creator>
  <cp:keywords/>
  <dc:description/>
  <cp:lastModifiedBy>QL Wang</cp:lastModifiedBy>
  <cp:revision>4</cp:revision>
  <dcterms:created xsi:type="dcterms:W3CDTF">2018-01-31T07:41:00Z</dcterms:created>
  <dcterms:modified xsi:type="dcterms:W3CDTF">2018-01-31T08:19:00Z</dcterms:modified>
</cp:coreProperties>
</file>