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https://www.bilibili.com/video/BV1oa4y1j7A3?p=4&amp;spm_id_from=pageDriver</w:t>
      </w:r>
    </w:p>
    <w:p>
      <w:pPr>
        <w:numPr>
          <w:numId w:val="0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DSSM研究的贡献、意义：</w:t>
      </w:r>
    </w:p>
    <w:p>
      <w:pPr>
        <w:numPr>
          <w:numId w:val="0"/>
        </w:numPr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DSSM在实际应用中取得了卓越的表现，开创了深度学习时代文本匹配的先河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1.摘要核心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基于关键词匹配的潜在语义模型（如LSA）经常失效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模型利用历史点击，给定查询和一组文档，最大化匹配被点击过的文档的概率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采用词哈希技术以便能应对大规模的网络搜索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利用真实的网页排名数据做实验，结果显示DSSM明显优于其它模型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2.论文总结</w:t>
      </w:r>
    </w:p>
    <w:p>
      <w:pPr>
        <w:numPr>
          <w:numId w:val="0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（1）利用点击数据设计文档排序实验</w:t>
      </w:r>
    </w:p>
    <w:p>
      <w:pPr>
        <w:numPr>
          <w:numId w:val="0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（2）利用非线性激活函数提取语义特征</w:t>
      </w:r>
    </w:p>
    <w:p>
      <w:pPr>
        <w:numPr>
          <w:numId w:val="0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（3）使用词哈希技术使得模型能够应用于大规模实际生产环境（从500k维降到30k维）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3.创新点</w:t>
      </w:r>
    </w:p>
    <w:p>
      <w:pPr>
        <w:numPr>
          <w:numId w:val="0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（1）运用深度神经网络（DNN）接收查询和文档</w:t>
      </w:r>
    </w:p>
    <w:p>
      <w:pPr>
        <w:numPr>
          <w:numId w:val="0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（2）利用非线性函数将文本映射到语义空间</w:t>
      </w:r>
    </w:p>
    <w:p>
      <w:pPr>
        <w:numPr>
          <w:numId w:val="0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（3）利用词哈希技术解决词表过大问题</w:t>
      </w:r>
    </w:p>
    <w:p>
      <w:pPr>
        <w:numPr>
          <w:numId w:val="0"/>
        </w:num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（4）利用余弦相似度计算查询与各个文档间的相似程度</w:t>
      </w:r>
    </w:p>
    <w:p>
      <w:pPr>
        <w:numPr>
          <w:numId w:val="0"/>
        </w:numPr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（5）不同于word2vec，DSSM全程有监督训练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3D9E2"/>
    <w:multiLevelType w:val="singleLevel"/>
    <w:tmpl w:val="5EC3D9E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56B8"/>
    <w:rsid w:val="453D1385"/>
    <w:rsid w:val="5DA237F4"/>
    <w:rsid w:val="797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Office_11.1.0.10939_F1E327BC-269C-435d-A152-05C5408002CA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2021-11-22T12:46:00Z</dcterms:created>
  <dc:creator>asus</dc:creator>
  <cp:lastModifiedBy>蛇皮棒棒糖</cp:lastModifiedBy>
  <dcterms:modified xsi:type="dcterms:W3CDTF">2021-11-22T13:39:23Z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2052-11.1.0.10939</vt:lpwstr>
  </property>
  <property fmtid="{D5CDD505-2E9C-101B-9397-08002B2CF9AE}" pid="3" name="ICV">
    <vt:lpwstr>77BBF41C800B4AE2B1F2C3F9F8280B8F</vt:lpwstr>
  </property>
</Properties>
</file>