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03" w:rsidRDefault="00341882">
      <w:pPr>
        <w:pStyle w:val="2"/>
        <w:snapToGrid w:val="0"/>
        <w:jc w:val="both"/>
        <w:rPr>
          <w:rFonts w:ascii="黑体" w:eastAsia="黑体" w:hAnsi="黑体"/>
        </w:rPr>
      </w:pPr>
      <w:r>
        <w:rPr>
          <w:rFonts w:ascii="黑体" w:eastAsia="黑体" w:hAnsi="黑体"/>
        </w:rPr>
        <w:t>202</w:t>
      </w:r>
      <w:r w:rsidR="003609A8">
        <w:rPr>
          <w:rFonts w:ascii="黑体" w:eastAsia="黑体" w:hAnsi="黑体"/>
        </w:rPr>
        <w:t>4</w:t>
      </w:r>
      <w:r>
        <w:rPr>
          <w:rFonts w:ascii="黑体" w:eastAsia="黑体" w:hAnsi="黑体"/>
        </w:rPr>
        <w:t>年度ACM中国兰州分会“新星奖”和“优博奖”评</w:t>
      </w:r>
      <w:r>
        <w:rPr>
          <w:rFonts w:ascii="黑体" w:eastAsia="黑体" w:hAnsi="黑体" w:hint="eastAsia"/>
        </w:rPr>
        <w:t>审</w:t>
      </w:r>
    </w:p>
    <w:p w:rsidR="00253203" w:rsidRDefault="00341882">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253203" w:rsidRDefault="00253203">
      <w:pPr>
        <w:snapToGrid w:val="0"/>
        <w:spacing w:line="360" w:lineRule="auto"/>
        <w:rPr>
          <w:rFonts w:ascii="微软雅黑" w:eastAsia="微软雅黑" w:hAnsi="微软雅黑"/>
          <w:color w:val="000000"/>
          <w:szCs w:val="21"/>
        </w:rPr>
      </w:pP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为促进计算机科学与技术的创新与进步，配合202</w:t>
      </w:r>
      <w:r w:rsidR="003609A8">
        <w:rPr>
          <w:rFonts w:ascii="微软雅黑" w:eastAsia="微软雅黑" w:hAnsi="微软雅黑"/>
          <w:color w:val="000000"/>
          <w:szCs w:val="21"/>
        </w:rPr>
        <w:t>4</w:t>
      </w:r>
      <w:r>
        <w:rPr>
          <w:rFonts w:ascii="微软雅黑" w:eastAsia="微软雅黑" w:hAnsi="微软雅黑"/>
          <w:color w:val="000000"/>
          <w:szCs w:val="21"/>
        </w:rPr>
        <w:t>年度ACM（Association for Computing Machinery，国际计算机学会）中国“新星奖”和“优博奖”的评选工作</w:t>
      </w:r>
      <w:r>
        <w:rPr>
          <w:rFonts w:ascii="微软雅黑" w:eastAsia="微软雅黑" w:hAnsi="微软雅黑" w:hint="eastAsia"/>
          <w:color w:val="000000"/>
          <w:szCs w:val="21"/>
        </w:rPr>
        <w:t>，</w:t>
      </w:r>
      <w:r>
        <w:rPr>
          <w:rFonts w:ascii="微软雅黑" w:eastAsia="微软雅黑" w:hAnsi="微软雅黑"/>
          <w:color w:val="000000"/>
          <w:szCs w:val="21"/>
        </w:rPr>
        <w:t>ACM中国兰州分会启动202</w:t>
      </w:r>
      <w:r w:rsidR="003609A8">
        <w:rPr>
          <w:rFonts w:ascii="微软雅黑" w:eastAsia="微软雅黑" w:hAnsi="微软雅黑"/>
          <w:color w:val="000000"/>
          <w:szCs w:val="21"/>
        </w:rPr>
        <w:t>4</w:t>
      </w:r>
      <w:r>
        <w:rPr>
          <w:rFonts w:ascii="微软雅黑" w:eastAsia="微软雅黑" w:hAnsi="微软雅黑"/>
          <w:color w:val="000000"/>
          <w:szCs w:val="21"/>
        </w:rPr>
        <w:t>年度ACM中国兰州分会“新星奖”和“优秀博士论文奖”的评选推荐工作，欢迎大家积极和报名推荐。兰州分会涵盖</w:t>
      </w:r>
      <w:r>
        <w:rPr>
          <w:rFonts w:ascii="微软雅黑" w:eastAsia="微软雅黑" w:hAnsi="微软雅黑"/>
          <w:b/>
          <w:color w:val="000000"/>
          <w:szCs w:val="21"/>
        </w:rPr>
        <w:t>新疆、甘肃、青海、宁夏</w:t>
      </w:r>
      <w:r>
        <w:rPr>
          <w:rFonts w:ascii="微软雅黑" w:eastAsia="微软雅黑" w:hAnsi="微软雅黑"/>
          <w:color w:val="000000"/>
          <w:szCs w:val="21"/>
        </w:rPr>
        <w:t>等四省区，针对每个奖项，AMC中国兰州分会将评选不超过3人的</w:t>
      </w:r>
      <w:proofErr w:type="gramStart"/>
      <w:r>
        <w:rPr>
          <w:rFonts w:ascii="微软雅黑" w:eastAsia="微软雅黑" w:hAnsi="微软雅黑"/>
          <w:color w:val="000000"/>
          <w:szCs w:val="21"/>
        </w:rPr>
        <w:t>分会奖</w:t>
      </w:r>
      <w:proofErr w:type="gramEnd"/>
      <w:r>
        <w:rPr>
          <w:rFonts w:ascii="微软雅黑" w:eastAsia="微软雅黑" w:hAnsi="微软雅黑"/>
          <w:color w:val="000000"/>
          <w:szCs w:val="21"/>
        </w:rPr>
        <w:t>获得者，并向ACM中国推荐1名候选人，参与全国奖的评选。推荐至全国奖层面的候选人将获得ACM中国的正式认可。</w:t>
      </w:r>
    </w:p>
    <w:p w:rsidR="00253203" w:rsidRDefault="00253203">
      <w:pPr>
        <w:snapToGrid w:val="0"/>
        <w:spacing w:line="360" w:lineRule="auto"/>
        <w:rPr>
          <w:rFonts w:ascii="Helvetica Neue" w:eastAsia="Helvetica Neue" w:hAnsi="Helvetica Neue"/>
          <w:color w:val="000000"/>
          <w:szCs w:val="21"/>
        </w:rPr>
      </w:pP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本届兰州分会“新星奖”和“优博奖”的评选工作设立ACM中国兰州分会奖励委员会，独立开展分会奖励的评审工作。</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color w:val="000000"/>
          <w:szCs w:val="21"/>
        </w:rPr>
        <w:t>奖励委员会名单</w:t>
      </w:r>
      <w:r>
        <w:rPr>
          <w:rFonts w:ascii="微软雅黑" w:eastAsia="微软雅黑" w:hAnsi="微软雅黑"/>
          <w:color w:val="000000"/>
          <w:szCs w:val="21"/>
        </w:rPr>
        <w:t>：</w:t>
      </w:r>
    </w:p>
    <w:p w:rsidR="00253203" w:rsidRDefault="00341882">
      <w:pPr>
        <w:snapToGrid w:val="0"/>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伍忠东</w:t>
      </w:r>
      <w:proofErr w:type="gramEnd"/>
      <w:r>
        <w:rPr>
          <w:rFonts w:ascii="微软雅黑" w:eastAsia="微软雅黑" w:hAnsi="微软雅黑" w:hint="eastAsia"/>
          <w:color w:val="000000"/>
          <w:szCs w:val="21"/>
        </w:rPr>
        <w:t xml:space="preserve"> 教授（兰州交通大学） </w:t>
      </w:r>
      <w:r>
        <w:rPr>
          <w:rFonts w:ascii="微软雅黑" w:eastAsia="微软雅黑" w:hAnsi="微软雅黑"/>
          <w:color w:val="000000"/>
          <w:szCs w:val="21"/>
        </w:rPr>
        <w:t xml:space="preserve">        </w:t>
      </w:r>
      <w:r>
        <w:rPr>
          <w:rFonts w:ascii="微软雅黑" w:eastAsia="微软雅黑" w:hAnsi="微软雅黑" w:hint="eastAsia"/>
          <w:color w:val="000000"/>
          <w:szCs w:val="21"/>
        </w:rPr>
        <w:t>赵海兴 教授</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青海师范大学） </w:t>
      </w:r>
    </w:p>
    <w:p w:rsidR="00253203" w:rsidRDefault="00341882">
      <w:pPr>
        <w:snapToGrid w:val="0"/>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冯</w:t>
      </w:r>
      <w:proofErr w:type="gramEnd"/>
      <w:r>
        <w:rPr>
          <w:rFonts w:ascii="微软雅黑" w:eastAsia="微软雅黑" w:hAnsi="微软雅黑" w:hint="eastAsia"/>
          <w:color w:val="000000"/>
          <w:szCs w:val="21"/>
        </w:rPr>
        <w:t xml:space="preserve">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涛 教授 </w:t>
      </w:r>
      <w:r>
        <w:rPr>
          <w:rFonts w:ascii="微软雅黑" w:eastAsia="微软雅黑" w:hAnsi="微软雅黑"/>
          <w:color w:val="000000"/>
          <w:szCs w:val="21"/>
        </w:rPr>
        <w:t>(</w:t>
      </w:r>
      <w:r>
        <w:rPr>
          <w:rFonts w:ascii="微软雅黑" w:eastAsia="微软雅黑" w:hAnsi="微软雅黑" w:hint="eastAsia"/>
          <w:color w:val="000000"/>
          <w:szCs w:val="21"/>
        </w:rPr>
        <w:t>兰州理工大学)</w:t>
      </w:r>
      <w:r>
        <w:rPr>
          <w:rFonts w:ascii="微软雅黑" w:eastAsia="微软雅黑" w:hAnsi="微软雅黑"/>
          <w:color w:val="000000"/>
          <w:szCs w:val="21"/>
        </w:rPr>
        <w:t xml:space="preserve">           </w:t>
      </w:r>
      <w:proofErr w:type="gramStart"/>
      <w:r>
        <w:rPr>
          <w:rFonts w:ascii="微软雅黑" w:eastAsia="微软雅黑" w:hAnsi="微软雅黑" w:hint="eastAsia"/>
          <w:color w:val="000000"/>
          <w:szCs w:val="21"/>
        </w:rPr>
        <w:t>钱育蓉</w:t>
      </w:r>
      <w:proofErr w:type="gramEnd"/>
      <w:r>
        <w:rPr>
          <w:rFonts w:ascii="微软雅黑" w:eastAsia="微软雅黑" w:hAnsi="微软雅黑" w:hint="eastAsia"/>
          <w:color w:val="000000"/>
          <w:szCs w:val="21"/>
        </w:rPr>
        <w:t xml:space="preserve"> 教授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 </w:t>
      </w:r>
      <w:r>
        <w:rPr>
          <w:rFonts w:ascii="微软雅黑" w:eastAsia="微软雅黑" w:hAnsi="微软雅黑"/>
          <w:color w:val="000000"/>
          <w:szCs w:val="21"/>
        </w:rPr>
        <w:t>(</w:t>
      </w:r>
      <w:r>
        <w:rPr>
          <w:rFonts w:ascii="微软雅黑" w:eastAsia="微软雅黑" w:hAnsi="微软雅黑" w:hint="eastAsia"/>
          <w:color w:val="000000"/>
          <w:szCs w:val="21"/>
        </w:rPr>
        <w:t xml:space="preserve">新疆大学) </w:t>
      </w:r>
      <w:r>
        <w:rPr>
          <w:rFonts w:ascii="微软雅黑" w:eastAsia="微软雅黑" w:hAnsi="微软雅黑"/>
          <w:color w:val="000000"/>
          <w:szCs w:val="21"/>
        </w:rPr>
        <w:t xml:space="preserve">   </w:t>
      </w:r>
    </w:p>
    <w:p w:rsidR="00253203" w:rsidRDefault="00341882">
      <w:pPr>
        <w:snapToGrid w:val="0"/>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冯</w:t>
      </w:r>
      <w:proofErr w:type="gramEnd"/>
      <w:r>
        <w:rPr>
          <w:rFonts w:ascii="微软雅黑" w:eastAsia="微软雅黑" w:hAnsi="微软雅黑" w:hint="eastAsia"/>
          <w:color w:val="000000"/>
          <w:szCs w:val="21"/>
        </w:rPr>
        <w:t xml:space="preserve">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锋 教授 </w:t>
      </w:r>
      <w:r>
        <w:rPr>
          <w:rFonts w:ascii="微软雅黑" w:eastAsia="微软雅黑" w:hAnsi="微软雅黑"/>
          <w:color w:val="000000"/>
          <w:szCs w:val="21"/>
        </w:rPr>
        <w:t>(</w:t>
      </w:r>
      <w:r>
        <w:rPr>
          <w:rFonts w:ascii="微软雅黑" w:eastAsia="微软雅黑" w:hAnsi="微软雅黑" w:hint="eastAsia"/>
          <w:color w:val="000000"/>
          <w:szCs w:val="21"/>
        </w:rPr>
        <w:t xml:space="preserve">宁夏大学)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张瑞生 教授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兰州大学) </w:t>
      </w:r>
    </w:p>
    <w:p w:rsidR="00253203" w:rsidRDefault="00341882">
      <w:pPr>
        <w:snapToGrid w:val="0"/>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党小超</w:t>
      </w:r>
      <w:proofErr w:type="gramEnd"/>
      <w:r>
        <w:rPr>
          <w:rFonts w:ascii="微软雅黑" w:eastAsia="微软雅黑" w:hAnsi="微软雅黑" w:hint="eastAsia"/>
          <w:color w:val="000000"/>
          <w:szCs w:val="21"/>
        </w:rPr>
        <w:t xml:space="preserve"> 教授 </w:t>
      </w:r>
      <w:r>
        <w:rPr>
          <w:rFonts w:ascii="微软雅黑" w:eastAsia="微软雅黑" w:hAnsi="微软雅黑"/>
          <w:color w:val="000000"/>
          <w:szCs w:val="21"/>
        </w:rPr>
        <w:t>(</w:t>
      </w:r>
      <w:r>
        <w:rPr>
          <w:rFonts w:ascii="微软雅黑" w:eastAsia="微软雅黑" w:hAnsi="微软雅黑" w:hint="eastAsia"/>
          <w:color w:val="000000"/>
          <w:szCs w:val="21"/>
        </w:rPr>
        <w:t xml:space="preserve">西北师范大学)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张文东 副教授 </w:t>
      </w:r>
      <w:r>
        <w:rPr>
          <w:rFonts w:ascii="微软雅黑" w:eastAsia="微软雅黑" w:hAnsi="微软雅黑"/>
          <w:color w:val="000000"/>
          <w:szCs w:val="21"/>
        </w:rPr>
        <w:t>(</w:t>
      </w:r>
      <w:r>
        <w:rPr>
          <w:rFonts w:ascii="微软雅黑" w:eastAsia="微软雅黑" w:hAnsi="微软雅黑" w:hint="eastAsia"/>
          <w:color w:val="000000"/>
          <w:szCs w:val="21"/>
        </w:rPr>
        <w:t xml:space="preserve">新疆大学) </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hint="eastAsia"/>
          <w:color w:val="000000"/>
          <w:szCs w:val="21"/>
        </w:rPr>
        <w:t xml:space="preserve">张学军 教授 </w:t>
      </w:r>
      <w:r>
        <w:rPr>
          <w:rFonts w:ascii="微软雅黑" w:eastAsia="微软雅黑" w:hAnsi="微软雅黑"/>
          <w:color w:val="000000"/>
          <w:szCs w:val="21"/>
        </w:rPr>
        <w:t>(</w:t>
      </w:r>
      <w:r>
        <w:rPr>
          <w:rFonts w:ascii="微软雅黑" w:eastAsia="微软雅黑" w:hAnsi="微软雅黑" w:hint="eastAsia"/>
          <w:color w:val="000000"/>
          <w:szCs w:val="21"/>
        </w:rPr>
        <w:t>兰州交通大学)</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推荐方式</w:t>
      </w:r>
      <w:r>
        <w:rPr>
          <w:rFonts w:ascii="微软雅黑" w:eastAsia="微软雅黑" w:hAnsi="微软雅黑"/>
          <w:color w:val="000000"/>
          <w:szCs w:val="21"/>
        </w:rPr>
        <w:t>：请您在ACM兰州分会通知</w:t>
      </w:r>
      <w:proofErr w:type="gramStart"/>
      <w:r>
        <w:rPr>
          <w:rFonts w:ascii="微软雅黑" w:eastAsia="微软雅黑" w:hAnsi="微软雅黑"/>
          <w:color w:val="000000"/>
          <w:szCs w:val="21"/>
        </w:rPr>
        <w:t>微信群</w:t>
      </w:r>
      <w:proofErr w:type="gramEnd"/>
      <w:r>
        <w:rPr>
          <w:rFonts w:ascii="微软雅黑" w:eastAsia="微软雅黑" w:hAnsi="微软雅黑"/>
          <w:color w:val="000000"/>
          <w:szCs w:val="21"/>
        </w:rPr>
        <w:t>中下载附件中的材料或发邮件到zxjlyl_new@163.com索取，按要求填写所推荐候选人的相关信息；</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color w:val="000000"/>
          <w:szCs w:val="21"/>
        </w:rPr>
        <w:t>资料提取</w:t>
      </w:r>
      <w:r>
        <w:rPr>
          <w:rFonts w:ascii="微软雅黑" w:eastAsia="微软雅黑" w:hAnsi="微软雅黑"/>
          <w:color w:val="000000"/>
          <w:szCs w:val="21"/>
        </w:rPr>
        <w:t>：</w:t>
      </w:r>
      <w:r>
        <w:rPr>
          <w:rFonts w:ascii="微软雅黑" w:eastAsia="微软雅黑" w:hAnsi="微软雅黑" w:hint="eastAsia"/>
          <w:color w:val="000000"/>
          <w:szCs w:val="21"/>
        </w:rPr>
        <w:t xml:space="preserve"> </w:t>
      </w:r>
      <w:r w:rsidR="0021064B" w:rsidRPr="0021064B">
        <w:rPr>
          <w:rFonts w:ascii="微软雅黑" w:eastAsia="微软雅黑" w:hAnsi="微软雅黑"/>
          <w:color w:val="000000"/>
          <w:szCs w:val="21"/>
        </w:rPr>
        <w:t>https://github.com/Lzjt-ZhangXuejun/2024-ACM-</w:t>
      </w:r>
      <w:r>
        <w:rPr>
          <w:rFonts w:ascii="微软雅黑" w:eastAsia="微软雅黑" w:hAnsi="微软雅黑" w:hint="eastAsia"/>
          <w:color w:val="000000"/>
          <w:szCs w:val="21"/>
        </w:rPr>
        <w:t xml:space="preserve"> </w:t>
      </w:r>
    </w:p>
    <w:p w:rsidR="00253203" w:rsidRDefault="00253203">
      <w:pPr>
        <w:snapToGrid w:val="0"/>
        <w:spacing w:line="360" w:lineRule="auto"/>
        <w:ind w:firstLineChars="600" w:firstLine="1260"/>
        <w:rPr>
          <w:rFonts w:ascii="微软雅黑" w:eastAsia="微软雅黑" w:hAnsi="微软雅黑"/>
          <w:color w:val="000000"/>
          <w:szCs w:val="21"/>
        </w:rPr>
      </w:pPr>
      <w:bookmarkStart w:id="0" w:name="_GoBack"/>
      <w:bookmarkEnd w:id="0"/>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推荐人</w:t>
      </w:r>
      <w:r>
        <w:rPr>
          <w:rFonts w:ascii="微软雅黑" w:eastAsia="微软雅黑" w:hAnsi="微软雅黑"/>
          <w:color w:val="000000"/>
          <w:szCs w:val="21"/>
        </w:rPr>
        <w:t>：中国范围内计算机、通信相关领域的老师和研究人员（ACM会员），其中</w:t>
      </w:r>
      <w:proofErr w:type="gramStart"/>
      <w:r>
        <w:rPr>
          <w:rFonts w:ascii="微软雅黑" w:eastAsia="微软雅黑" w:hAnsi="微软雅黑"/>
          <w:color w:val="000000"/>
          <w:szCs w:val="21"/>
        </w:rPr>
        <w:t>优博奖</w:t>
      </w:r>
      <w:proofErr w:type="gramEnd"/>
      <w:r>
        <w:rPr>
          <w:rFonts w:ascii="微软雅黑" w:eastAsia="微软雅黑" w:hAnsi="微软雅黑"/>
          <w:color w:val="000000"/>
          <w:szCs w:val="21"/>
        </w:rPr>
        <w:t>推荐人应包含被推荐人的博士生导师。</w:t>
      </w:r>
    </w:p>
    <w:p w:rsidR="00253203" w:rsidRDefault="00341882">
      <w:pPr>
        <w:snapToGrid w:val="0"/>
        <w:spacing w:line="360" w:lineRule="auto"/>
        <w:rPr>
          <w:rFonts w:ascii="微软雅黑" w:eastAsia="微软雅黑" w:hAnsi="微软雅黑"/>
          <w:b/>
          <w:bCs/>
          <w:color w:val="000000"/>
          <w:szCs w:val="21"/>
        </w:rPr>
      </w:pPr>
      <w:r>
        <w:rPr>
          <w:rFonts w:ascii="微软雅黑" w:eastAsia="微软雅黑" w:hAnsi="微软雅黑"/>
          <w:b/>
          <w:bCs/>
          <w:color w:val="000000"/>
          <w:szCs w:val="21"/>
        </w:rPr>
        <w:t>截止时间</w:t>
      </w:r>
      <w:r>
        <w:rPr>
          <w:rFonts w:ascii="微软雅黑" w:eastAsia="微软雅黑" w:hAnsi="微软雅黑"/>
          <w:color w:val="000000"/>
          <w:szCs w:val="21"/>
        </w:rPr>
        <w:t>：</w:t>
      </w:r>
      <w:r>
        <w:rPr>
          <w:rFonts w:ascii="微软雅黑" w:eastAsia="微软雅黑" w:hAnsi="微软雅黑"/>
          <w:bCs/>
          <w:color w:val="000000"/>
          <w:szCs w:val="21"/>
        </w:rPr>
        <w:t>202</w:t>
      </w:r>
      <w:r w:rsidR="003609A8">
        <w:rPr>
          <w:rFonts w:ascii="微软雅黑" w:eastAsia="微软雅黑" w:hAnsi="微软雅黑"/>
          <w:bCs/>
          <w:color w:val="000000"/>
          <w:szCs w:val="21"/>
        </w:rPr>
        <w:t>4</w:t>
      </w:r>
      <w:r>
        <w:rPr>
          <w:rFonts w:ascii="微软雅黑" w:eastAsia="微软雅黑" w:hAnsi="微软雅黑"/>
          <w:bCs/>
          <w:color w:val="000000"/>
          <w:szCs w:val="21"/>
        </w:rPr>
        <w:t>年</w:t>
      </w:r>
      <w:r>
        <w:rPr>
          <w:rFonts w:ascii="微软雅黑" w:eastAsia="微软雅黑" w:hAnsi="微软雅黑" w:hint="eastAsia"/>
          <w:bCs/>
          <w:color w:val="000000"/>
          <w:szCs w:val="21"/>
        </w:rPr>
        <w:t>9</w:t>
      </w:r>
      <w:r>
        <w:rPr>
          <w:rFonts w:ascii="微软雅黑" w:eastAsia="微软雅黑" w:hAnsi="微软雅黑"/>
          <w:bCs/>
          <w:color w:val="000000"/>
          <w:szCs w:val="21"/>
        </w:rPr>
        <w:t>月</w:t>
      </w:r>
      <w:r w:rsidR="00990E82">
        <w:rPr>
          <w:rFonts w:ascii="微软雅黑" w:eastAsia="微软雅黑" w:hAnsi="微软雅黑"/>
          <w:bCs/>
          <w:color w:val="000000"/>
          <w:szCs w:val="21"/>
        </w:rPr>
        <w:t>15</w:t>
      </w:r>
      <w:r>
        <w:rPr>
          <w:rFonts w:ascii="微软雅黑" w:eastAsia="微软雅黑" w:hAnsi="微软雅黑"/>
          <w:bCs/>
          <w:color w:val="000000"/>
          <w:szCs w:val="21"/>
        </w:rPr>
        <w:t>日</w:t>
      </w:r>
      <w:r w:rsidR="003609A8">
        <w:rPr>
          <w:rFonts w:ascii="微软雅黑" w:eastAsia="微软雅黑" w:hAnsi="微软雅黑"/>
          <w:bCs/>
          <w:color w:val="000000"/>
          <w:szCs w:val="21"/>
        </w:rPr>
        <w:t>23</w:t>
      </w:r>
      <w:r>
        <w:rPr>
          <w:rFonts w:ascii="微软雅黑" w:eastAsia="微软雅黑" w:hAnsi="微软雅黑"/>
          <w:bCs/>
          <w:color w:val="000000"/>
          <w:szCs w:val="21"/>
        </w:rPr>
        <w:t>:00</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lastRenderedPageBreak/>
        <w:t>评选流程：</w:t>
      </w:r>
      <w:r>
        <w:rPr>
          <w:rFonts w:ascii="微软雅黑" w:eastAsia="微软雅黑" w:hAnsi="微软雅黑"/>
          <w:color w:val="000000"/>
          <w:szCs w:val="21"/>
        </w:rPr>
        <w:t>ACM中国兰州分会分会奖励委员会根据材料综合考虑候选人的科研成果、学位论文、推荐人意见等进行独立评审。ACM中国兰州分会奖励委员会综合考虑各委员的评审意见后，讨论决定获奖者。</w:t>
      </w:r>
    </w:p>
    <w:p w:rsidR="00253203" w:rsidRDefault="00341882">
      <w:pPr>
        <w:snapToGrid w:val="0"/>
        <w:spacing w:line="360" w:lineRule="auto"/>
        <w:rPr>
          <w:rFonts w:ascii="微软雅黑" w:eastAsia="微软雅黑" w:hAnsi="微软雅黑"/>
          <w:b/>
          <w:bCs/>
          <w:color w:val="000000"/>
          <w:szCs w:val="21"/>
        </w:rPr>
      </w:pPr>
      <w:r>
        <w:rPr>
          <w:rFonts w:ascii="微软雅黑" w:eastAsia="微软雅黑" w:hAnsi="微软雅黑"/>
          <w:b/>
          <w:bCs/>
          <w:color w:val="000000"/>
          <w:szCs w:val="21"/>
        </w:rPr>
        <w:t>材料寄送：</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 xml:space="preserve">　</w:t>
      </w:r>
      <w:r>
        <w:rPr>
          <w:rFonts w:ascii="微软雅黑" w:eastAsia="微软雅黑" w:hAnsi="微软雅黑"/>
          <w:color w:val="000000"/>
          <w:szCs w:val="21"/>
        </w:rPr>
        <w:t>邮箱：</w:t>
      </w:r>
      <w:hyperlink r:id="rId5">
        <w:r>
          <w:rPr>
            <w:rFonts w:ascii="微软雅黑" w:eastAsia="微软雅黑" w:hAnsi="微软雅黑"/>
            <w:color w:val="1E6FFF"/>
            <w:szCs w:val="21"/>
            <w:u w:val="single"/>
          </w:rPr>
          <w:t>zxjlyl_new</w:t>
        </w:r>
      </w:hyperlink>
      <w:hyperlink r:id="rId6">
        <w:r>
          <w:rPr>
            <w:rFonts w:ascii="微软雅黑" w:eastAsia="微软雅黑" w:hAnsi="微软雅黑"/>
            <w:color w:val="1E6FFF"/>
            <w:szCs w:val="21"/>
            <w:u w:val="single"/>
          </w:rPr>
          <w:t>@</w:t>
        </w:r>
      </w:hyperlink>
      <w:hyperlink r:id="rId7">
        <w:r>
          <w:rPr>
            <w:rFonts w:ascii="微软雅黑" w:eastAsia="微软雅黑" w:hAnsi="微软雅黑"/>
            <w:color w:val="1E6FFF"/>
            <w:szCs w:val="21"/>
            <w:u w:val="single"/>
          </w:rPr>
          <w:t>163.com</w:t>
        </w:r>
      </w:hyperlink>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 xml:space="preserve">　邮件标题为“ACM中国＿兰州分会 ＿Award_奖项名(新星/优博)_候选人姓名＿学校”</w:t>
      </w:r>
    </w:p>
    <w:p w:rsidR="00253203" w:rsidRDefault="00253203">
      <w:pPr>
        <w:snapToGrid w:val="0"/>
        <w:rPr>
          <w:rFonts w:ascii="微软雅黑" w:eastAsia="微软雅黑" w:hAnsi="微软雅黑"/>
          <w:color w:val="000000"/>
          <w:szCs w:val="21"/>
        </w:rPr>
      </w:pPr>
    </w:p>
    <w:p w:rsidR="00253203" w:rsidRDefault="00253203">
      <w:pPr>
        <w:snapToGrid w:val="0"/>
        <w:rPr>
          <w:rFonts w:ascii="微软雅黑" w:eastAsia="微软雅黑" w:hAnsi="微软雅黑"/>
          <w:color w:val="000000"/>
          <w:szCs w:val="21"/>
        </w:rPr>
      </w:pPr>
    </w:p>
    <w:p w:rsidR="00253203" w:rsidRDefault="00253203">
      <w:pPr>
        <w:snapToGrid w:val="0"/>
        <w:rPr>
          <w:rFonts w:ascii="微软雅黑" w:eastAsia="微软雅黑" w:hAnsi="微软雅黑"/>
          <w:color w:val="000000"/>
          <w:szCs w:val="21"/>
        </w:rPr>
      </w:pPr>
    </w:p>
    <w:p w:rsidR="00253203" w:rsidRDefault="00253203">
      <w:pPr>
        <w:snapToGrid w:val="0"/>
        <w:rPr>
          <w:rFonts w:ascii="微软雅黑" w:eastAsia="微软雅黑" w:hAnsi="微软雅黑"/>
          <w:color w:val="000000"/>
          <w:szCs w:val="21"/>
        </w:rPr>
      </w:pPr>
    </w:p>
    <w:p w:rsidR="00253203" w:rsidRDefault="00253203">
      <w:pPr>
        <w:snapToGrid w:val="0"/>
        <w:rPr>
          <w:rFonts w:ascii="微软雅黑" w:eastAsia="微软雅黑" w:hAnsi="微软雅黑"/>
          <w:color w:val="000000"/>
          <w:szCs w:val="21"/>
        </w:rPr>
      </w:pPr>
    </w:p>
    <w:p w:rsidR="00253203" w:rsidRDefault="00341882">
      <w:pPr>
        <w:snapToGrid w:val="0"/>
        <w:rPr>
          <w:rFonts w:ascii="微软雅黑" w:eastAsia="微软雅黑" w:hAnsi="微软雅黑"/>
          <w:color w:val="000000"/>
          <w:szCs w:val="21"/>
        </w:rPr>
      </w:pPr>
      <w:r>
        <w:rPr>
          <w:rFonts w:ascii="微软雅黑" w:eastAsia="微软雅黑" w:hAnsi="微软雅黑"/>
          <w:b/>
          <w:bCs/>
          <w:color w:val="000000"/>
          <w:sz w:val="24"/>
          <w:szCs w:val="24"/>
        </w:rPr>
        <w:t>附：ACM中国兰州分会评奖细则</w:t>
      </w:r>
    </w:p>
    <w:p w:rsidR="00253203" w:rsidRDefault="00341882">
      <w:pPr>
        <w:snapToGrid w:val="0"/>
        <w:spacing w:line="312" w:lineRule="auto"/>
        <w:rPr>
          <w:rFonts w:ascii="微软雅黑" w:eastAsia="微软雅黑" w:hAnsi="微软雅黑"/>
          <w:color w:val="000000"/>
          <w:szCs w:val="21"/>
        </w:rPr>
      </w:pPr>
      <w:r>
        <w:rPr>
          <w:rFonts w:ascii="微软雅黑" w:eastAsia="微软雅黑" w:hAnsi="微软雅黑"/>
          <w:color w:val="000000"/>
          <w:sz w:val="24"/>
          <w:szCs w:val="24"/>
        </w:rPr>
        <w:t> </w:t>
      </w:r>
    </w:p>
    <w:p w:rsidR="00253203" w:rsidRDefault="00341882">
      <w:pPr>
        <w:snapToGrid w:val="0"/>
        <w:spacing w:line="360" w:lineRule="auto"/>
        <w:jc w:val="center"/>
        <w:rPr>
          <w:rFonts w:ascii="微软雅黑" w:eastAsia="微软雅黑" w:hAnsi="微软雅黑"/>
          <w:b/>
          <w:bCs/>
          <w:color w:val="000000"/>
          <w:szCs w:val="21"/>
        </w:rPr>
      </w:pPr>
      <w:r>
        <w:rPr>
          <w:rFonts w:ascii="微软雅黑" w:eastAsia="微软雅黑" w:hAnsi="微软雅黑"/>
          <w:b/>
          <w:bCs/>
          <w:color w:val="000000"/>
          <w:sz w:val="28"/>
          <w:szCs w:val="28"/>
        </w:rPr>
        <w:t>第一章 总则</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 xml:space="preserve">第一条 </w:t>
      </w:r>
      <w:r>
        <w:rPr>
          <w:rFonts w:ascii="微软雅黑" w:eastAsia="微软雅黑" w:hAnsi="微软雅黑"/>
          <w:color w:val="000000"/>
          <w:szCs w:val="21"/>
        </w:rPr>
        <w:t>为发挥ACM中国兰州分会的学术评价作用，激励和调动中国计算机、通信系统专业工作者的积极性，促进计算机科学与技术、通信系统方向的创新和进步，ACM中国兰州分会特设立ACM中国兰州分会奖。</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第二条</w:t>
      </w:r>
      <w:r>
        <w:rPr>
          <w:rFonts w:ascii="微软雅黑" w:eastAsia="微软雅黑" w:hAnsi="微软雅黑"/>
          <w:color w:val="000000"/>
          <w:szCs w:val="21"/>
        </w:rPr>
        <w:t xml:space="preserve"> 奖项种类包括：</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1. ACM中国兰州分会新星奖</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2. ACM中国兰州分会优秀博士论文奖</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第三条</w:t>
      </w:r>
      <w:r>
        <w:rPr>
          <w:rFonts w:ascii="微软雅黑" w:eastAsia="微软雅黑" w:hAnsi="微软雅黑"/>
          <w:color w:val="000000"/>
          <w:szCs w:val="21"/>
        </w:rPr>
        <w:t xml:space="preserve"> ACM中国兰州分会按本细则的规定推荐、评审、授予各个奖项，保证ACM中国兰州分会奖项的公正性、独立性和权威性。</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第四条</w:t>
      </w:r>
      <w:r>
        <w:rPr>
          <w:rFonts w:ascii="微软雅黑" w:eastAsia="微软雅黑" w:hAnsi="微软雅黑"/>
          <w:color w:val="000000"/>
          <w:szCs w:val="21"/>
        </w:rPr>
        <w:t xml:space="preserve"> ACM中国兰州分会奖项实行推荐制，所有推荐均来自ACM中国兰州分会所辖地区，不受理个人（或单位）的申请或自荐。</w:t>
      </w:r>
    </w:p>
    <w:p w:rsidR="00253203" w:rsidRDefault="00341882">
      <w:pPr>
        <w:snapToGrid w:val="0"/>
        <w:spacing w:line="360" w:lineRule="auto"/>
        <w:jc w:val="center"/>
        <w:rPr>
          <w:rFonts w:ascii="微软雅黑" w:eastAsia="微软雅黑" w:hAnsi="微软雅黑"/>
          <w:b/>
          <w:bCs/>
          <w:color w:val="000000"/>
          <w:szCs w:val="21"/>
        </w:rPr>
      </w:pPr>
      <w:r>
        <w:rPr>
          <w:rFonts w:ascii="微软雅黑" w:eastAsia="微软雅黑" w:hAnsi="微软雅黑"/>
          <w:b/>
          <w:bCs/>
          <w:color w:val="000000"/>
          <w:sz w:val="28"/>
          <w:szCs w:val="28"/>
        </w:rPr>
        <w:t>第二章 评奖机构和职责</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第五条</w:t>
      </w:r>
      <w:r>
        <w:rPr>
          <w:rFonts w:ascii="微软雅黑" w:eastAsia="微软雅黑" w:hAnsi="微软雅黑"/>
          <w:color w:val="000000"/>
          <w:szCs w:val="21"/>
        </w:rPr>
        <w:t xml:space="preserve"> ACM中国兰州分会设立分会奖励委员会（以下简称奖励委员会）。该奖励委员会一般由5-10 名成员组成，奖励委员会主席和成员由ACM中国兰州分会主席任命。</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lastRenderedPageBreak/>
        <w:t>第六条</w:t>
      </w:r>
      <w:r>
        <w:rPr>
          <w:rFonts w:ascii="微软雅黑" w:eastAsia="微软雅黑" w:hAnsi="微软雅黑"/>
          <w:color w:val="000000"/>
          <w:szCs w:val="21"/>
        </w:rPr>
        <w:t xml:space="preserve"> 奖励委员会的职责包括：</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1. 对新设立的奖项进行评估，评估意见报主席审议。</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2. 对分会新星、</w:t>
      </w:r>
      <w:proofErr w:type="gramStart"/>
      <w:r>
        <w:rPr>
          <w:rFonts w:ascii="微软雅黑" w:eastAsia="微软雅黑" w:hAnsi="微软雅黑"/>
          <w:color w:val="000000"/>
          <w:szCs w:val="21"/>
        </w:rPr>
        <w:t>优博奖</w:t>
      </w:r>
      <w:proofErr w:type="gramEnd"/>
      <w:r>
        <w:rPr>
          <w:rFonts w:ascii="微软雅黑" w:eastAsia="微软雅黑" w:hAnsi="微软雅黑"/>
          <w:color w:val="000000"/>
          <w:szCs w:val="21"/>
        </w:rPr>
        <w:t>候选人进行初评工作，保证评选的公平公正公开。并通过多种渠道对相关奖励申请和结果进行宣传和公示。分会奖励委员会成员如</w:t>
      </w:r>
      <w:proofErr w:type="gramStart"/>
      <w:r>
        <w:rPr>
          <w:rFonts w:ascii="微软雅黑" w:eastAsia="微软雅黑" w:hAnsi="微软雅黑"/>
          <w:color w:val="000000"/>
          <w:szCs w:val="21"/>
        </w:rPr>
        <w:t>遇利益</w:t>
      </w:r>
      <w:proofErr w:type="gramEnd"/>
      <w:r>
        <w:rPr>
          <w:rFonts w:ascii="微软雅黑" w:eastAsia="微软雅黑" w:hAnsi="微软雅黑"/>
          <w:color w:val="000000"/>
          <w:szCs w:val="21"/>
        </w:rPr>
        <w:t>冲突的情况（如自己的学生申请相关奖励）则不能参与分会相关的评审工作。</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3. 审核本次评奖计划和工作报告。</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4. 接受和研究会员或社会人士对 ACM中国兰州分会奖励工作的建议、意见、申述和举报，按本细则规定进行复核、研究、处理和答复。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5. 研究奖项和评奖方面的有关问题，对现有奖项的奖励目标、评奖标准、 评奖程序及奖金等事项进行评估， 提出修改建议，报ACM中国兰州分会主席。</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hint="eastAsia"/>
          <w:color w:val="000000"/>
          <w:szCs w:val="21"/>
        </w:rPr>
        <w:t>6</w:t>
      </w:r>
      <w:r>
        <w:rPr>
          <w:rFonts w:ascii="微软雅黑" w:eastAsia="微软雅黑" w:hAnsi="微软雅黑"/>
          <w:color w:val="000000"/>
          <w:szCs w:val="21"/>
        </w:rPr>
        <w:t>. 向ACM中国奖励委员会报告评奖过程和结果。</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hint="eastAsia"/>
          <w:color w:val="000000"/>
          <w:szCs w:val="21"/>
        </w:rPr>
        <w:t>7</w:t>
      </w:r>
      <w:r>
        <w:rPr>
          <w:rFonts w:ascii="微软雅黑" w:eastAsia="微软雅黑" w:hAnsi="微软雅黑"/>
          <w:color w:val="000000"/>
          <w:szCs w:val="21"/>
        </w:rPr>
        <w:t>. 确保评奖过程及评奖结果在公布之前保密。</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hint="eastAsia"/>
          <w:color w:val="000000"/>
          <w:szCs w:val="21"/>
        </w:rPr>
        <w:t>8</w:t>
      </w:r>
      <w:r>
        <w:rPr>
          <w:rFonts w:ascii="微软雅黑" w:eastAsia="微软雅黑" w:hAnsi="微软雅黑"/>
          <w:color w:val="000000"/>
          <w:szCs w:val="21"/>
        </w:rPr>
        <w:t>. 参加每年（一般在下半年）所属分会的分会新星、</w:t>
      </w:r>
      <w:proofErr w:type="gramStart"/>
      <w:r>
        <w:rPr>
          <w:rFonts w:ascii="微软雅黑" w:eastAsia="微软雅黑" w:hAnsi="微软雅黑"/>
          <w:color w:val="000000"/>
          <w:szCs w:val="21"/>
        </w:rPr>
        <w:t>优博奖</w:t>
      </w:r>
      <w:proofErr w:type="gramEnd"/>
      <w:r>
        <w:rPr>
          <w:rFonts w:ascii="微软雅黑" w:eastAsia="微软雅黑" w:hAnsi="微软雅黑"/>
          <w:color w:val="000000"/>
          <w:szCs w:val="21"/>
        </w:rPr>
        <w:t>评审会，确定当年分会新星、</w:t>
      </w:r>
      <w:proofErr w:type="gramStart"/>
      <w:r>
        <w:rPr>
          <w:rFonts w:ascii="微软雅黑" w:eastAsia="微软雅黑" w:hAnsi="微软雅黑"/>
          <w:color w:val="000000"/>
          <w:szCs w:val="21"/>
        </w:rPr>
        <w:t>优博奖</w:t>
      </w:r>
      <w:proofErr w:type="gramEnd"/>
      <w:r>
        <w:rPr>
          <w:rFonts w:ascii="微软雅黑" w:eastAsia="微软雅黑" w:hAnsi="微软雅黑"/>
          <w:color w:val="000000"/>
          <w:szCs w:val="21"/>
        </w:rPr>
        <w:t>以及分会新星、</w:t>
      </w:r>
      <w:proofErr w:type="gramStart"/>
      <w:r>
        <w:rPr>
          <w:rFonts w:ascii="微软雅黑" w:eastAsia="微软雅黑" w:hAnsi="微软雅黑"/>
          <w:color w:val="000000"/>
          <w:szCs w:val="21"/>
        </w:rPr>
        <w:t>优博提名奖</w:t>
      </w:r>
      <w:proofErr w:type="gramEnd"/>
      <w:r>
        <w:rPr>
          <w:rFonts w:ascii="微软雅黑" w:eastAsia="微软雅黑" w:hAnsi="微软雅黑"/>
          <w:color w:val="000000"/>
          <w:szCs w:val="21"/>
        </w:rPr>
        <w:t>人员名单。</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hint="eastAsia"/>
          <w:color w:val="000000"/>
          <w:szCs w:val="21"/>
        </w:rPr>
        <w:t>9</w:t>
      </w:r>
      <w:r>
        <w:rPr>
          <w:rFonts w:ascii="微软雅黑" w:eastAsia="微软雅黑" w:hAnsi="微软雅黑"/>
          <w:color w:val="000000"/>
          <w:szCs w:val="21"/>
        </w:rPr>
        <w:t>. 其他与奖励有关的工作。</w:t>
      </w:r>
    </w:p>
    <w:p w:rsidR="00253203" w:rsidRDefault="00341882">
      <w:pPr>
        <w:snapToGrid w:val="0"/>
        <w:spacing w:line="360" w:lineRule="auto"/>
        <w:rPr>
          <w:rFonts w:ascii="微软雅黑" w:eastAsia="微软雅黑" w:hAnsi="微软雅黑"/>
          <w:color w:val="222222"/>
          <w:spacing w:val="8"/>
          <w:szCs w:val="21"/>
          <w:shd w:val="clear" w:color="auto" w:fill="FFFFFF"/>
        </w:rPr>
      </w:pPr>
      <w:r>
        <w:rPr>
          <w:rFonts w:ascii="微软雅黑" w:eastAsia="微软雅黑" w:hAnsi="微软雅黑"/>
          <w:b/>
          <w:bCs/>
          <w:color w:val="222222"/>
          <w:spacing w:val="8"/>
          <w:szCs w:val="21"/>
          <w:shd w:val="clear" w:color="auto" w:fill="FFFFFF"/>
        </w:rPr>
        <w:t>第七条</w:t>
      </w:r>
      <w:r>
        <w:rPr>
          <w:rFonts w:ascii="微软雅黑" w:eastAsia="微软雅黑" w:hAnsi="微软雅黑"/>
          <w:color w:val="222222"/>
          <w:spacing w:val="8"/>
          <w:szCs w:val="21"/>
          <w:shd w:val="clear" w:color="auto" w:fill="FFFFFF"/>
        </w:rPr>
        <w:t> 奖励委员会委员在评奖时必须保持客观中立，对评奖过程保密，不得有为候选人宣传、为相关人员提供信息等有碍客观公正的行为.</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222222"/>
          <w:spacing w:val="8"/>
          <w:szCs w:val="21"/>
          <w:shd w:val="clear" w:color="auto" w:fill="FFFFFF"/>
        </w:rPr>
        <w:t>第八条</w:t>
      </w:r>
      <w:r>
        <w:rPr>
          <w:rFonts w:ascii="微软雅黑" w:eastAsia="微软雅黑" w:hAnsi="微软雅黑"/>
          <w:color w:val="222222"/>
          <w:spacing w:val="8"/>
          <w:szCs w:val="21"/>
          <w:shd w:val="clear" w:color="auto" w:fill="FFFFFF"/>
        </w:rPr>
        <w:t> 奖励委员会成员不得作为ACM中国兰州分会所有奖项的候选人。</w:t>
      </w:r>
    </w:p>
    <w:p w:rsidR="00253203" w:rsidRDefault="00341882">
      <w:pPr>
        <w:snapToGrid w:val="0"/>
        <w:spacing w:line="360" w:lineRule="auto"/>
        <w:jc w:val="center"/>
        <w:rPr>
          <w:rFonts w:ascii="微软雅黑" w:eastAsia="微软雅黑" w:hAnsi="微软雅黑"/>
          <w:color w:val="000000"/>
          <w:szCs w:val="21"/>
        </w:rPr>
      </w:pPr>
      <w:r>
        <w:rPr>
          <w:rFonts w:ascii="微软雅黑" w:eastAsia="微软雅黑" w:hAnsi="微软雅黑"/>
          <w:b/>
          <w:bCs/>
          <w:color w:val="000000"/>
          <w:sz w:val="28"/>
          <w:szCs w:val="28"/>
        </w:rPr>
        <w:t>第三章 奖项描述及评选流程</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第九条</w:t>
      </w:r>
      <w:r>
        <w:rPr>
          <w:rFonts w:ascii="微软雅黑" w:eastAsia="微软雅黑" w:hAnsi="微软雅黑"/>
          <w:color w:val="000000"/>
          <w:szCs w:val="21"/>
        </w:rPr>
        <w:t xml:space="preserve"> ACM中国兰州分会新星奖</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1. 贡献及标准：该奖选拔是基于候选者在计算机和（或）通信系统相关领域内，所创建的新理念、新模式、新系统等研究成果产生的影响，研究成果可以是理论、经验或实验。理论/技术深度和影响力都是评奖所考虑的重要因素。</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2. 候选人资格：所有ACM中国兰州分会</w:t>
      </w:r>
      <w:proofErr w:type="gramStart"/>
      <w:r>
        <w:rPr>
          <w:rFonts w:ascii="微软雅黑" w:eastAsia="微软雅黑" w:hAnsi="微软雅黑"/>
          <w:color w:val="000000"/>
          <w:szCs w:val="21"/>
        </w:rPr>
        <w:t>新星奖</w:t>
      </w:r>
      <w:proofErr w:type="gramEnd"/>
      <w:r>
        <w:rPr>
          <w:rFonts w:ascii="微软雅黑" w:eastAsia="微软雅黑" w:hAnsi="微软雅黑"/>
          <w:color w:val="000000"/>
          <w:szCs w:val="21"/>
        </w:rPr>
        <w:t>的被推荐人须为ACM中国会员，获得博士学位至今须不超过 7 年，即在2017年 7 月 1 日（含）获得博士学位，7 年内获得计算</w:t>
      </w:r>
      <w:r>
        <w:rPr>
          <w:rFonts w:ascii="微软雅黑" w:eastAsia="微软雅黑" w:hAnsi="微软雅黑"/>
          <w:color w:val="000000"/>
          <w:szCs w:val="21"/>
        </w:rPr>
        <w:lastRenderedPageBreak/>
        <w:t>机和（或）通信系统相关学科的博士学位。且被推荐人需在中国大陆高校或科研院所工作。当年度未获奖的被推荐人，如下一年仍满足上述要求，可继续参选。</w:t>
      </w:r>
      <w:r>
        <w:rPr>
          <w:rFonts w:ascii="微软雅黑" w:eastAsia="微软雅黑" w:hAnsi="微软雅黑"/>
          <w:color w:val="222222"/>
          <w:spacing w:val="8"/>
          <w:szCs w:val="21"/>
          <w:shd w:val="clear" w:color="auto" w:fill="FFFFFF"/>
        </w:rPr>
        <w:t>已获奖的被推荐人，不可继续参选。被推荐人禁止同时通过其他ACM中国分会申报ACM中国新星奖，若经查实将取消评选资格。</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3. 推荐责任制：由不少于 3 名 ACM 会员及以上级别会员联名推荐。推荐人中至少有 1 人熟悉被提名人成就和贡献情况，该推荐人称为主推荐人。其他推荐人为附议推荐人，主推荐人和附议推荐人均需提供推荐信，并对被推荐人申请材料的真实性负责。每位推荐人本次推荐候选人数量不超过 2 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 xml:space="preserve">4. </w:t>
      </w:r>
      <w:r>
        <w:rPr>
          <w:rFonts w:ascii="微软雅黑" w:eastAsia="微软雅黑" w:hAnsi="微软雅黑"/>
          <w:color w:val="222222"/>
          <w:szCs w:val="21"/>
        </w:rPr>
        <w:t>申请材料须按如下顺序完整提交：</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(1) ACM中国</w:t>
      </w:r>
      <w:proofErr w:type="gramStart"/>
      <w:r>
        <w:rPr>
          <w:rFonts w:ascii="微软雅黑" w:eastAsia="微软雅黑" w:hAnsi="微软雅黑"/>
          <w:color w:val="222222"/>
          <w:szCs w:val="21"/>
        </w:rPr>
        <w:t>新星奖</w:t>
      </w:r>
      <w:proofErr w:type="gramEnd"/>
      <w:r>
        <w:rPr>
          <w:rFonts w:ascii="微软雅黑" w:eastAsia="微软雅黑" w:hAnsi="微软雅黑"/>
          <w:color w:val="222222"/>
          <w:szCs w:val="21"/>
        </w:rPr>
        <w:t>推荐表</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(2) 科研成果概况介绍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(3) 突出成就以及提名理由</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(4) 简历（包括完整的发表论文、出版物列表）</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(5) 代表性成果（不超过 5 项， 可以是论文、 专利、 著作、获奖等）</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(6) 推荐信（不少于3封）</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(7) 一句话简述所取得的成就</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(8) 博士毕业证扫描件</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5. 获奖人数及奖励：每年获奖人数不超过３名。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6. 评选流程及说明：兰州分会奖励委员会进行初选，并推荐不超过 1 名候选人上报 ACM 中国奖励委员会。</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 xml:space="preserve">第十条 </w:t>
      </w:r>
      <w:r>
        <w:rPr>
          <w:rFonts w:ascii="微软雅黑" w:eastAsia="微软雅黑" w:hAnsi="微软雅黑"/>
          <w:color w:val="000000"/>
          <w:szCs w:val="21"/>
        </w:rPr>
        <w:t>ACM 中国兰州分会优秀博士论文奖</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1. 贡献及标准：授予在计算机科学与技术及其相关领域的基础理论或应用基础研究方面有重要突破，或在关键技术和应用技术方面有重要创新的中国计算机领域博士论文的作者。</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2. 候选人资格：本次 ACM 中国兰州分会优秀博士论文奖的评选范围为2023年 5 月 1 日至</w:t>
      </w:r>
      <w:r>
        <w:rPr>
          <w:rFonts w:ascii="微软雅黑" w:eastAsia="微软雅黑" w:hAnsi="微软雅黑" w:hint="eastAsia"/>
          <w:color w:val="000000"/>
          <w:szCs w:val="21"/>
        </w:rPr>
        <w:t>2</w:t>
      </w:r>
      <w:r>
        <w:rPr>
          <w:rFonts w:ascii="微软雅黑" w:eastAsia="微软雅黑" w:hAnsi="微软雅黑"/>
          <w:color w:val="000000"/>
          <w:szCs w:val="21"/>
        </w:rPr>
        <w:t>024年 6 月 30 日期间在中国（大陆地区）获得计算机和（或）通信系统相关学科内的博士学位论文，并仅在评审当年参评此奖项。且被推荐人需为 ACM中国会员。</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lastRenderedPageBreak/>
        <w:t>3. 推荐责任制：由不少于 3 名 ACM 会员及以上级别会员联名推荐。推荐人中至少有 1 人熟悉被提名人成就和贡献情况，该推荐人称为主推荐人。其他推荐人为附议推荐人，主推荐人和附议推荐人均需提供推荐信，并对被推荐人申请材料的真实性负责。每位推荐人本次推荐候选人数量不超过 2 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 xml:space="preserve">4. </w:t>
      </w:r>
      <w:r>
        <w:rPr>
          <w:rFonts w:ascii="微软雅黑" w:eastAsia="微软雅黑" w:hAnsi="微软雅黑"/>
          <w:color w:val="222222"/>
          <w:szCs w:val="21"/>
        </w:rPr>
        <w:t>申请材料须按如下顺序完整提交：</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(1) ACM 中</w:t>
      </w:r>
      <w:proofErr w:type="gramStart"/>
      <w:r>
        <w:rPr>
          <w:rFonts w:ascii="微软雅黑" w:eastAsia="微软雅黑" w:hAnsi="微软雅黑"/>
          <w:color w:val="222222"/>
          <w:szCs w:val="21"/>
        </w:rPr>
        <w:t>国优博奖推荐</w:t>
      </w:r>
      <w:proofErr w:type="gramEnd"/>
      <w:r>
        <w:rPr>
          <w:rFonts w:ascii="微软雅黑" w:eastAsia="微软雅黑" w:hAnsi="微软雅黑"/>
          <w:color w:val="222222"/>
          <w:szCs w:val="21"/>
        </w:rPr>
        <w:t>表</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(2) 科研成果概况介绍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(3) 突出成就以及提名理由</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(4) 简历（包括完整的发表论文、出版物列表）</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(5) 代表性成果（不超过 5 项， 可以是论文、专利、著作、获奖等）</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(6) 推荐信（不少于3 封）</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(7) 一句话简述所取得的成就</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(8) 博士学位论文</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222222"/>
          <w:szCs w:val="21"/>
        </w:rPr>
        <w:t>(9) 博士毕业证扫描件（如尚未获得可提供即将毕业的证明）</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5. 获奖人数及奖励：每年获奖人数不超过 ３名。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6. 评选流程及说明：ACM中国兰州分会奖励委员会进行初选，并推荐不超过 1 名候选人上报ACM中国奖励委员会。</w:t>
      </w:r>
    </w:p>
    <w:p w:rsidR="00253203" w:rsidRDefault="00341882">
      <w:pPr>
        <w:snapToGrid w:val="0"/>
        <w:spacing w:line="360" w:lineRule="auto"/>
        <w:jc w:val="center"/>
        <w:rPr>
          <w:rFonts w:ascii="微软雅黑" w:eastAsia="微软雅黑" w:hAnsi="微软雅黑"/>
          <w:color w:val="000000"/>
          <w:szCs w:val="21"/>
        </w:rPr>
      </w:pPr>
      <w:r>
        <w:rPr>
          <w:rFonts w:ascii="微软雅黑" w:eastAsia="微软雅黑" w:hAnsi="微软雅黑"/>
          <w:b/>
          <w:bCs/>
          <w:color w:val="000000"/>
          <w:sz w:val="28"/>
          <w:szCs w:val="28"/>
        </w:rPr>
        <w:t>第四章 奖项的授予和颁发</w:t>
      </w:r>
    </w:p>
    <w:p w:rsidR="00253203" w:rsidRDefault="00341882">
      <w:pPr>
        <w:snapToGrid w:val="0"/>
        <w:spacing w:line="360" w:lineRule="auto"/>
        <w:rPr>
          <w:rFonts w:ascii="微软雅黑" w:eastAsia="微软雅黑" w:hAnsi="微软雅黑"/>
          <w:color w:val="222222"/>
          <w:spacing w:val="8"/>
          <w:szCs w:val="21"/>
          <w:shd w:val="clear" w:color="auto" w:fill="FFFFFF"/>
        </w:rPr>
      </w:pPr>
      <w:r>
        <w:rPr>
          <w:rFonts w:ascii="微软雅黑" w:eastAsia="微软雅黑" w:hAnsi="微软雅黑"/>
          <w:b/>
          <w:bCs/>
          <w:color w:val="000000"/>
          <w:szCs w:val="21"/>
        </w:rPr>
        <w:t>第十一条</w:t>
      </w:r>
      <w:r>
        <w:rPr>
          <w:rFonts w:ascii="微软雅黑" w:eastAsia="微软雅黑" w:hAnsi="微软雅黑"/>
          <w:color w:val="000000"/>
          <w:szCs w:val="21"/>
        </w:rPr>
        <w:t xml:space="preserve"> </w:t>
      </w:r>
      <w:r>
        <w:rPr>
          <w:rFonts w:ascii="微软雅黑" w:eastAsia="微软雅黑" w:hAnsi="微软雅黑"/>
          <w:color w:val="222222"/>
          <w:spacing w:val="8"/>
          <w:szCs w:val="21"/>
          <w:shd w:val="clear" w:color="auto" w:fill="FFFFFF"/>
        </w:rPr>
        <w:t>所有奖项评选结果由ACM中国兰州分会主席批准后生效，奖励证书由ACM 中国兰州分会主席、ACM中国奖励委员会主席联合签名。</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第十二条</w:t>
      </w:r>
      <w:r>
        <w:rPr>
          <w:rFonts w:ascii="微软雅黑" w:eastAsia="微软雅黑" w:hAnsi="微软雅黑"/>
          <w:color w:val="000000"/>
          <w:szCs w:val="21"/>
        </w:rPr>
        <w:t xml:space="preserve"> ACM 中国理事会的所有奖项将在ACM中国网站上发布。</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第十三条</w:t>
      </w:r>
      <w:r>
        <w:rPr>
          <w:rFonts w:ascii="微软雅黑" w:eastAsia="微软雅黑" w:hAnsi="微软雅黑"/>
          <w:color w:val="000000"/>
          <w:szCs w:val="21"/>
        </w:rPr>
        <w:t xml:space="preserve"> ACM 中国理事会的所有奖项在评奖次年的 ACM中国图</w:t>
      </w:r>
      <w:proofErr w:type="gramStart"/>
      <w:r>
        <w:rPr>
          <w:rFonts w:ascii="微软雅黑" w:eastAsia="微软雅黑" w:hAnsi="微软雅黑"/>
          <w:color w:val="000000"/>
          <w:szCs w:val="21"/>
        </w:rPr>
        <w:t>灵大会</w:t>
      </w:r>
      <w:proofErr w:type="gramEnd"/>
      <w:r>
        <w:rPr>
          <w:rFonts w:ascii="微软雅黑" w:eastAsia="微软雅黑" w:hAnsi="微软雅黑"/>
          <w:color w:val="000000"/>
          <w:szCs w:val="21"/>
        </w:rPr>
        <w:t>上颁发。</w:t>
      </w:r>
    </w:p>
    <w:p w:rsidR="00253203" w:rsidRDefault="00341882">
      <w:pPr>
        <w:snapToGrid w:val="0"/>
        <w:spacing w:line="360" w:lineRule="auto"/>
        <w:jc w:val="center"/>
        <w:rPr>
          <w:rFonts w:ascii="微软雅黑" w:eastAsia="微软雅黑" w:hAnsi="微软雅黑"/>
          <w:b/>
          <w:bCs/>
          <w:color w:val="000000"/>
          <w:szCs w:val="21"/>
        </w:rPr>
      </w:pPr>
      <w:r>
        <w:rPr>
          <w:rFonts w:ascii="微软雅黑" w:eastAsia="微软雅黑" w:hAnsi="微软雅黑"/>
          <w:b/>
          <w:bCs/>
          <w:color w:val="000000"/>
          <w:sz w:val="28"/>
          <w:szCs w:val="28"/>
        </w:rPr>
        <w:t>第五章 地区和专业领域划分</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第十四</w:t>
      </w:r>
      <w:r>
        <w:rPr>
          <w:rFonts w:ascii="微软雅黑" w:eastAsia="微软雅黑" w:hAnsi="微软雅黑"/>
          <w:b/>
          <w:color w:val="000000"/>
          <w:szCs w:val="21"/>
        </w:rPr>
        <w:t>条</w:t>
      </w:r>
      <w:r>
        <w:rPr>
          <w:rFonts w:ascii="微软雅黑" w:eastAsia="微软雅黑" w:hAnsi="微软雅黑"/>
          <w:color w:val="000000"/>
          <w:szCs w:val="21"/>
        </w:rPr>
        <w:t xml:space="preserve"> 划分标准</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t>1. ACM中国兰州分会新星奖，候选人工作单位所属行政区域为新疆、甘肃、青海、宁夏。</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color w:val="000000"/>
          <w:szCs w:val="21"/>
        </w:rPr>
        <w:lastRenderedPageBreak/>
        <w:t>2. ACM中国兰州分会优秀博士论文奖，候选人获得博士学位的高校或科研机构所属行政区域为新疆、甘肃、青海、宁夏。</w:t>
      </w:r>
    </w:p>
    <w:p w:rsidR="00253203" w:rsidRDefault="00341882">
      <w:pPr>
        <w:snapToGrid w:val="0"/>
        <w:spacing w:line="360" w:lineRule="auto"/>
        <w:ind w:leftChars="200" w:left="420"/>
        <w:jc w:val="center"/>
        <w:rPr>
          <w:rFonts w:ascii="微软雅黑" w:eastAsia="微软雅黑" w:hAnsi="微软雅黑"/>
          <w:b/>
          <w:bCs/>
          <w:color w:val="000000"/>
          <w:szCs w:val="21"/>
        </w:rPr>
      </w:pPr>
      <w:r>
        <w:rPr>
          <w:rFonts w:ascii="微软雅黑" w:eastAsia="微软雅黑" w:hAnsi="微软雅黑"/>
          <w:b/>
          <w:bCs/>
          <w:color w:val="000000"/>
          <w:sz w:val="28"/>
          <w:szCs w:val="28"/>
        </w:rPr>
        <w:t>第六章 罚 则</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第十五条</w:t>
      </w:r>
      <w:r>
        <w:rPr>
          <w:rFonts w:ascii="微软雅黑" w:eastAsia="微软雅黑" w:hAnsi="微软雅黑"/>
          <w:color w:val="000000"/>
          <w:szCs w:val="21"/>
        </w:rPr>
        <w:t xml:space="preserve"> 通过剽窃、侵夺他人发现、发明或者其他科学技术成果，或者以其他不正当手段骗取 ACM中国兰州分会奖励的，由奖励委员会查实后报 ACM中国兰州分会主席批准撤销奖励，追回证书、奖金，并以适当方式公告。</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第十六条</w:t>
      </w:r>
      <w:r>
        <w:rPr>
          <w:rFonts w:ascii="微软雅黑" w:eastAsia="微软雅黑" w:hAnsi="微软雅黑"/>
          <w:color w:val="000000"/>
          <w:szCs w:val="21"/>
        </w:rPr>
        <w:t xml:space="preserve"> 推荐者提供虚假数据、材料的，由奖励委员会查实后报ACM中国兰州分会主席批准撤销其推荐，并以适当方式通报批评，停止其推荐资格二年；情节严重的，永久取消其推荐资格。</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bCs/>
          <w:color w:val="000000"/>
          <w:szCs w:val="21"/>
        </w:rPr>
        <w:t xml:space="preserve">第十七条 </w:t>
      </w:r>
      <w:r>
        <w:rPr>
          <w:rFonts w:ascii="微软雅黑" w:eastAsia="微软雅黑" w:hAnsi="微软雅黑"/>
          <w:color w:val="000000"/>
          <w:szCs w:val="21"/>
        </w:rPr>
        <w:t>ACM 中国兰州分会奖励委员会以及参与ACM中国兰州分会各奖项评审工作的人员，若在评审过程中弄虚作假、徇私舞弊、泄密，奖励委员会查实后报 ACM中国兰州分会主席批准后，通报批评，违规者两年内不得参与评奖工作的惩罚。</w:t>
      </w:r>
    </w:p>
    <w:p w:rsidR="00253203" w:rsidRDefault="00341882">
      <w:pPr>
        <w:snapToGrid w:val="0"/>
        <w:spacing w:line="360" w:lineRule="auto"/>
        <w:jc w:val="center"/>
        <w:rPr>
          <w:rFonts w:ascii="微软雅黑" w:eastAsia="微软雅黑" w:hAnsi="微软雅黑"/>
          <w:color w:val="000000"/>
          <w:szCs w:val="21"/>
        </w:rPr>
      </w:pPr>
      <w:r>
        <w:rPr>
          <w:rFonts w:ascii="微软雅黑" w:eastAsia="微软雅黑" w:hAnsi="微软雅黑"/>
          <w:b/>
          <w:bCs/>
          <w:color w:val="000000"/>
          <w:sz w:val="28"/>
          <w:szCs w:val="28"/>
        </w:rPr>
        <w:t>第七章 附 则</w:t>
      </w:r>
    </w:p>
    <w:p w:rsidR="00253203" w:rsidRDefault="00341882">
      <w:pPr>
        <w:snapToGrid w:val="0"/>
        <w:spacing w:line="360" w:lineRule="auto"/>
        <w:rPr>
          <w:rFonts w:ascii="微软雅黑" w:eastAsia="微软雅黑" w:hAnsi="微软雅黑"/>
          <w:color w:val="000000"/>
          <w:szCs w:val="21"/>
        </w:rPr>
      </w:pPr>
      <w:r>
        <w:rPr>
          <w:rFonts w:ascii="微软雅黑" w:eastAsia="微软雅黑" w:hAnsi="微软雅黑"/>
          <w:b/>
          <w:color w:val="000000"/>
          <w:szCs w:val="21"/>
        </w:rPr>
        <w:t>第十八条</w:t>
      </w:r>
      <w:r>
        <w:rPr>
          <w:rFonts w:ascii="微软雅黑" w:eastAsia="微软雅黑" w:hAnsi="微软雅黑"/>
          <w:color w:val="000000"/>
          <w:szCs w:val="21"/>
        </w:rPr>
        <w:t xml:space="preserve"> 本条例由奖励委员会负责解释。  </w:t>
      </w:r>
    </w:p>
    <w:p w:rsidR="00253203" w:rsidRDefault="00253203">
      <w:pPr>
        <w:snapToGrid w:val="0"/>
        <w:rPr>
          <w:rFonts w:ascii="微软雅黑" w:eastAsia="微软雅黑" w:hAnsi="微软雅黑"/>
          <w:color w:val="000000"/>
          <w:szCs w:val="21"/>
        </w:rPr>
      </w:pPr>
    </w:p>
    <w:p w:rsidR="00253203" w:rsidRDefault="00341882">
      <w:pPr>
        <w:snapToGrid w:val="0"/>
        <w:rPr>
          <w:rFonts w:ascii="微软雅黑" w:eastAsia="微软雅黑" w:hAnsi="微软雅黑"/>
          <w:color w:val="000000"/>
          <w:szCs w:val="21"/>
        </w:rPr>
      </w:pPr>
      <w:r>
        <w:rPr>
          <w:rFonts w:ascii="微软雅黑" w:eastAsia="微软雅黑" w:hAnsi="微软雅黑"/>
          <w:color w:val="000000"/>
          <w:sz w:val="25"/>
          <w:szCs w:val="25"/>
          <w:shd w:val="clear" w:color="auto" w:fill="FFFFFF"/>
        </w:rPr>
        <w:t> </w:t>
      </w:r>
    </w:p>
    <w:p w:rsidR="00253203" w:rsidRDefault="00341882">
      <w:pPr>
        <w:snapToGrid w:val="0"/>
        <w:rPr>
          <w:rFonts w:ascii="微软雅黑" w:eastAsia="微软雅黑" w:hAnsi="微软雅黑"/>
          <w:color w:val="000000"/>
          <w:szCs w:val="21"/>
        </w:rPr>
      </w:pPr>
      <w:r>
        <w:rPr>
          <w:rFonts w:ascii="微软雅黑" w:eastAsia="微软雅黑" w:hAnsi="微软雅黑"/>
          <w:color w:val="000000"/>
          <w:sz w:val="25"/>
          <w:szCs w:val="25"/>
        </w:rPr>
        <w:t> </w:t>
      </w:r>
    </w:p>
    <w:p w:rsidR="00253203" w:rsidRDefault="00253203">
      <w:pPr>
        <w:snapToGrid w:val="0"/>
        <w:rPr>
          <w:rFonts w:ascii="微软雅黑" w:eastAsia="微软雅黑" w:hAnsi="微软雅黑"/>
          <w:color w:val="000000"/>
          <w:szCs w:val="21"/>
        </w:rPr>
      </w:pPr>
    </w:p>
    <w:sectPr w:rsidR="00253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Times New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zNmNkZjU3OTEwZjI2OWQyMjU2NDExMmQ5OGY3OTkifQ=="/>
  </w:docVars>
  <w:rsids>
    <w:rsidRoot w:val="00BA0C1A"/>
    <w:rsid w:val="00084F9E"/>
    <w:rsid w:val="000C51B7"/>
    <w:rsid w:val="0021064B"/>
    <w:rsid w:val="00216EB9"/>
    <w:rsid w:val="00235BCB"/>
    <w:rsid w:val="00253203"/>
    <w:rsid w:val="00341882"/>
    <w:rsid w:val="003609A8"/>
    <w:rsid w:val="003E03E6"/>
    <w:rsid w:val="003E07CC"/>
    <w:rsid w:val="00456F00"/>
    <w:rsid w:val="0046349D"/>
    <w:rsid w:val="004E39E6"/>
    <w:rsid w:val="0059531B"/>
    <w:rsid w:val="005F4D26"/>
    <w:rsid w:val="00616505"/>
    <w:rsid w:val="0062213C"/>
    <w:rsid w:val="00633F40"/>
    <w:rsid w:val="006549AD"/>
    <w:rsid w:val="00684D9C"/>
    <w:rsid w:val="0079199D"/>
    <w:rsid w:val="008E54B6"/>
    <w:rsid w:val="0093407B"/>
    <w:rsid w:val="00990E82"/>
    <w:rsid w:val="00994357"/>
    <w:rsid w:val="009A282D"/>
    <w:rsid w:val="00A60633"/>
    <w:rsid w:val="00B607A7"/>
    <w:rsid w:val="00BA0C1A"/>
    <w:rsid w:val="00C061CB"/>
    <w:rsid w:val="00C2108F"/>
    <w:rsid w:val="00C604EC"/>
    <w:rsid w:val="00CA5064"/>
    <w:rsid w:val="00DA4B32"/>
    <w:rsid w:val="00DC010C"/>
    <w:rsid w:val="00E26251"/>
    <w:rsid w:val="00E96C0A"/>
    <w:rsid w:val="00EA1EE8"/>
    <w:rsid w:val="00EF7B7B"/>
    <w:rsid w:val="00F53662"/>
    <w:rsid w:val="00F876A6"/>
    <w:rsid w:val="00F878A4"/>
    <w:rsid w:val="00FF658B"/>
    <w:rsid w:val="057F7624"/>
    <w:rsid w:val="083D07F0"/>
    <w:rsid w:val="0F5D754F"/>
    <w:rsid w:val="105E3B74"/>
    <w:rsid w:val="1C2C4424"/>
    <w:rsid w:val="1CD54CE6"/>
    <w:rsid w:val="1DEC38DC"/>
    <w:rsid w:val="30456175"/>
    <w:rsid w:val="3059019D"/>
    <w:rsid w:val="36772279"/>
    <w:rsid w:val="434067C1"/>
    <w:rsid w:val="4F84022C"/>
    <w:rsid w:val="568D20C3"/>
    <w:rsid w:val="6EAF13B0"/>
    <w:rsid w:val="71061E72"/>
    <w:rsid w:val="7A1C2E86"/>
    <w:rsid w:val="7A3B2499"/>
    <w:rsid w:val="7BF2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118EF-AF67-4D10-9366-089F12FE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zxjlyl_new@163.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zxjlyl_new@163.com" TargetMode="External"/><Relationship Id="rId5" Type="http://schemas.openxmlformats.org/officeDocument/2006/relationships/hyperlink" Target="zxjlyl_new@163.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9044D6AD-DA0E-48CD-8D77-A99D4BB46717}">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microsoft.com/office/word/2012/wordml"/>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591</Words>
  <Characters>3374</Characters>
  <Application>Microsoft Office Word</Application>
  <DocSecurity>0</DocSecurity>
  <Lines>28</Lines>
  <Paragraphs>7</Paragraphs>
  <ScaleCrop>false</ScaleCrop>
  <Company>Microsoft</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Lzjtu Cs</cp:lastModifiedBy>
  <cp:revision>34</cp:revision>
  <cp:lastPrinted>2022-08-04T14:22:00Z</cp:lastPrinted>
  <dcterms:created xsi:type="dcterms:W3CDTF">2017-01-10T09:10:00Z</dcterms:created>
  <dcterms:modified xsi:type="dcterms:W3CDTF">2024-08-27T13:23:00Z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6E4892C30D414C059B184CABB7A29453_13</vt:lpwstr>
  </property>
</Properties>
</file>