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4F3AC" w14:textId="77777777" w:rsidR="002C458E" w:rsidRPr="002C458E" w:rsidRDefault="002C458E" w:rsidP="002C458E">
      <w:pPr>
        <w:widowControl/>
        <w:spacing w:before="100" w:beforeAutospacing="1" w:after="100" w:afterAutospacing="1"/>
        <w:jc w:val="center"/>
        <w:outlineLvl w:val="0"/>
        <w:rPr>
          <w:rFonts w:ascii="Times New Roman" w:eastAsia="SimSun" w:hAnsi="Times New Roman" w:cs="Times New Roman"/>
          <w:b/>
          <w:bCs/>
          <w:kern w:val="36"/>
          <w:sz w:val="48"/>
          <w:szCs w:val="48"/>
          <w14:ligatures w14:val="none"/>
        </w:rPr>
      </w:pPr>
      <w:r w:rsidRPr="002C458E">
        <w:rPr>
          <w:rFonts w:ascii="Times New Roman" w:eastAsia="SimSun" w:hAnsi="Times New Roman" w:cs="Times New Roman"/>
          <w:b/>
          <w:bCs/>
          <w:kern w:val="36"/>
          <w:sz w:val="48"/>
          <w:szCs w:val="48"/>
          <w14:ligatures w14:val="none"/>
        </w:rPr>
        <w:t>Report</w:t>
      </w:r>
    </w:p>
    <w:p w14:paraId="55E4F915" w14:textId="77777777" w:rsidR="002C458E" w:rsidRPr="002C458E" w:rsidRDefault="002C458E" w:rsidP="002C458E">
      <w:pPr>
        <w:widowControl/>
        <w:spacing w:before="100" w:beforeAutospacing="1" w:after="100" w:afterAutospacing="1"/>
        <w:jc w:val="left"/>
        <w:outlineLvl w:val="1"/>
        <w:rPr>
          <w:rFonts w:ascii="Times New Roman" w:eastAsia="SimSun" w:hAnsi="Times New Roman" w:cs="Times New Roman"/>
          <w:b/>
          <w:bCs/>
          <w:kern w:val="0"/>
          <w:sz w:val="32"/>
          <w:szCs w:val="32"/>
          <w14:ligatures w14:val="none"/>
        </w:rPr>
      </w:pPr>
      <w:r w:rsidRPr="002C458E">
        <w:rPr>
          <w:rFonts w:ascii="Times New Roman" w:eastAsia="SimSun" w:hAnsi="Times New Roman" w:cs="Times New Roman"/>
          <w:b/>
          <w:bCs/>
          <w:kern w:val="0"/>
          <w:sz w:val="32"/>
          <w:szCs w:val="32"/>
          <w14:ligatures w14:val="none"/>
        </w:rPr>
        <w:t>Abstract</w:t>
      </w:r>
    </w:p>
    <w:p w14:paraId="4C346E2C" w14:textId="77777777" w:rsidR="002C458E" w:rsidRPr="002C458E" w:rsidRDefault="002C458E" w:rsidP="002C458E">
      <w:pPr>
        <w:widowControl/>
        <w:spacing w:before="100" w:beforeAutospacing="1" w:after="100" w:afterAutospacing="1"/>
        <w:ind w:firstLineChars="150" w:firstLine="315"/>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 xml:space="preserve">This study investigates the classical problem of image super-resolution by comparing three distinct methods: Deep Image Prior (DIP), Generative Adversarial Networks (GAN), and Implicit Neural Representations (SIREN). Using the DIV2K dataset, each method’s performance was evaluated under standard conditions, with added noise degradation and further downscaling for comparison. Evaluation metrics included PSNR and SSIM, which quantify image reconstruction quality. Visual analysis and performance metrics were also assessed for the SIREN model. </w:t>
      </w:r>
    </w:p>
    <w:p w14:paraId="12737C22" w14:textId="77777777" w:rsidR="002C458E" w:rsidRPr="002C458E" w:rsidRDefault="002C458E" w:rsidP="002C458E">
      <w:pPr>
        <w:widowControl/>
        <w:spacing w:before="100" w:beforeAutospacing="1" w:after="100" w:afterAutospacing="1"/>
        <w:jc w:val="left"/>
        <w:outlineLvl w:val="1"/>
        <w:rPr>
          <w:rFonts w:ascii="Times New Roman" w:eastAsia="SimSun" w:hAnsi="Times New Roman" w:cs="Times New Roman"/>
          <w:b/>
          <w:bCs/>
          <w:kern w:val="0"/>
          <w:sz w:val="32"/>
          <w:szCs w:val="32"/>
          <w14:ligatures w14:val="none"/>
        </w:rPr>
      </w:pPr>
      <w:r w:rsidRPr="002C458E">
        <w:rPr>
          <w:rFonts w:ascii="Times New Roman" w:eastAsia="SimSun" w:hAnsi="Times New Roman" w:cs="Times New Roman"/>
          <w:b/>
          <w:bCs/>
          <w:kern w:val="0"/>
          <w:sz w:val="32"/>
          <w:szCs w:val="32"/>
          <w14:ligatures w14:val="none"/>
        </w:rPr>
        <w:t>1. Introduction</w:t>
      </w:r>
    </w:p>
    <w:p w14:paraId="736DD846" w14:textId="77777777" w:rsidR="002C458E" w:rsidRPr="002C458E" w:rsidRDefault="002C458E" w:rsidP="002C458E">
      <w:pPr>
        <w:widowControl/>
        <w:spacing w:before="100" w:beforeAutospacing="1" w:after="100" w:afterAutospacing="1"/>
        <w:ind w:firstLineChars="200" w:firstLine="420"/>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Image super-resolution is a computer vision technique aimed at enhancing the resolution of low-resolution images, with applications in fields like medical imaging and video processing. This report examines three methods—Deep Image Prior, Generative Adversarial Networks (GAN), and Implicit Neural Representations (SIREN)—to assess their effectiveness in reconstructing high-resolution images, managing noise degradation, and handling further downscaling.</w:t>
      </w:r>
    </w:p>
    <w:p w14:paraId="580EF0E9" w14:textId="77777777" w:rsidR="002C458E" w:rsidRPr="002C458E" w:rsidRDefault="002C458E" w:rsidP="002C458E">
      <w:pPr>
        <w:widowControl/>
        <w:spacing w:before="100" w:beforeAutospacing="1" w:after="100" w:afterAutospacing="1"/>
        <w:jc w:val="left"/>
        <w:outlineLvl w:val="1"/>
        <w:rPr>
          <w:rFonts w:ascii="Times New Roman" w:eastAsia="SimSun" w:hAnsi="Times New Roman" w:cs="Times New Roman"/>
          <w:b/>
          <w:bCs/>
          <w:kern w:val="0"/>
          <w:sz w:val="32"/>
          <w:szCs w:val="32"/>
          <w14:ligatures w14:val="none"/>
        </w:rPr>
      </w:pPr>
      <w:r w:rsidRPr="002C458E">
        <w:rPr>
          <w:rFonts w:ascii="Times New Roman" w:eastAsia="SimSun" w:hAnsi="Times New Roman" w:cs="Times New Roman"/>
          <w:b/>
          <w:bCs/>
          <w:kern w:val="0"/>
          <w:sz w:val="32"/>
          <w:szCs w:val="32"/>
          <w14:ligatures w14:val="none"/>
        </w:rPr>
        <w:t>2. Selected Methods</w:t>
      </w:r>
    </w:p>
    <w:p w14:paraId="503D01AC" w14:textId="77777777" w:rsidR="002C458E" w:rsidRPr="002C458E" w:rsidRDefault="002C458E" w:rsidP="002C458E">
      <w:pPr>
        <w:widowControl/>
        <w:spacing w:before="100" w:beforeAutospacing="1" w:after="100" w:afterAutospacing="1"/>
        <w:ind w:firstLineChars="200" w:firstLine="420"/>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The three selected methods each represent different algorithmic frameworks: model-based methods (DIP), generative models (GAN), and implicit neural representations (SIREN). These methods were chosen to observe the performance differences across diverse approaches to super-resolution.</w:t>
      </w:r>
    </w:p>
    <w:p w14:paraId="4F75F3F5" w14:textId="77777777" w:rsidR="002C458E" w:rsidRPr="002C458E" w:rsidRDefault="002C458E" w:rsidP="002C458E">
      <w:pPr>
        <w:widowControl/>
        <w:spacing w:before="100" w:beforeAutospacing="1" w:after="100" w:afterAutospacing="1"/>
        <w:jc w:val="left"/>
        <w:outlineLvl w:val="2"/>
        <w:rPr>
          <w:rFonts w:ascii="Times New Roman" w:eastAsia="SimSun" w:hAnsi="Times New Roman" w:cs="Times New Roman"/>
          <w:b/>
          <w:bCs/>
          <w:kern w:val="0"/>
          <w:sz w:val="24"/>
          <w14:ligatures w14:val="none"/>
        </w:rPr>
      </w:pPr>
      <w:r w:rsidRPr="002C458E">
        <w:rPr>
          <w:rFonts w:ascii="Times New Roman" w:eastAsia="SimSun" w:hAnsi="Times New Roman" w:cs="Times New Roman"/>
          <w:b/>
          <w:bCs/>
          <w:kern w:val="0"/>
          <w:sz w:val="24"/>
          <w14:ligatures w14:val="none"/>
        </w:rPr>
        <w:t>2.1 Method 1: Deep Image Prior (DIP)</w:t>
      </w:r>
    </w:p>
    <w:p w14:paraId="7B1CDAFD" w14:textId="77777777" w:rsidR="002C458E" w:rsidRPr="002C458E" w:rsidRDefault="002C458E" w:rsidP="002C458E">
      <w:pPr>
        <w:widowControl/>
        <w:spacing w:before="100" w:beforeAutospacing="1" w:after="100" w:afterAutospacing="1"/>
        <w:ind w:firstLineChars="250" w:firstLine="525"/>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Deep Image Prior (DIP) is a model-based approach that leverages the architecture of convolutional neural networks (CNNs) to learn the structure of a specific image without requiring any training data. By exploiting the inherent structural properties of CNNs, DIP can recover high-frequency details in tasks such as denoising and super-resolution, even when data is scarce.</w:t>
      </w:r>
      <w:r w:rsidRPr="002C458E">
        <w:rPr>
          <w:rFonts w:ascii="Times New Roman" w:eastAsia="SimSun" w:hAnsi="Times New Roman" w:cs="Times New Roman"/>
          <w:kern w:val="0"/>
          <w:szCs w:val="21"/>
          <w14:ligatures w14:val="none"/>
        </w:rPr>
        <w:br/>
      </w:r>
    </w:p>
    <w:p w14:paraId="1D0A05B6" w14:textId="77777777" w:rsidR="002C458E" w:rsidRPr="002C458E" w:rsidRDefault="002C458E" w:rsidP="002C458E">
      <w:pPr>
        <w:widowControl/>
        <w:spacing w:before="100" w:beforeAutospacing="1" w:after="100" w:afterAutospacing="1"/>
        <w:jc w:val="left"/>
        <w:outlineLvl w:val="2"/>
        <w:rPr>
          <w:rFonts w:ascii="Times New Roman" w:eastAsia="SimSun" w:hAnsi="Times New Roman" w:cs="Times New Roman"/>
          <w:b/>
          <w:bCs/>
          <w:kern w:val="0"/>
          <w:sz w:val="24"/>
          <w14:ligatures w14:val="none"/>
        </w:rPr>
      </w:pPr>
      <w:r w:rsidRPr="002C458E">
        <w:rPr>
          <w:rFonts w:ascii="Times New Roman" w:eastAsia="SimSun" w:hAnsi="Times New Roman" w:cs="Times New Roman"/>
          <w:b/>
          <w:bCs/>
          <w:kern w:val="0"/>
          <w:sz w:val="24"/>
          <w14:ligatures w14:val="none"/>
        </w:rPr>
        <w:t>2.2 Method 2: Generative Adversarial Networks (GANs)</w:t>
      </w:r>
    </w:p>
    <w:p w14:paraId="2489DCE1" w14:textId="77777777" w:rsidR="002C458E" w:rsidRPr="002C458E" w:rsidRDefault="002C458E" w:rsidP="002C458E">
      <w:pPr>
        <w:widowControl/>
        <w:spacing w:before="100" w:beforeAutospacing="1" w:after="100" w:afterAutospacing="1"/>
        <w:ind w:firstLineChars="200" w:firstLine="420"/>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 xml:space="preserve">Generative Adversarial Networks (GANs) have gained considerable attention in image generation tasks. In this experiment, a GAN framework consisting of a generator and a discriminator was used. The generator aims to produce high-resolution images from noise, while the discriminator evaluates their authenticity. By training the generator to deceive the discriminator, GANs are capable of producing high-quality images. Here, GANs were employed </w:t>
      </w:r>
      <w:r w:rsidRPr="002C458E">
        <w:rPr>
          <w:rFonts w:ascii="Times New Roman" w:eastAsia="SimSun" w:hAnsi="Times New Roman" w:cs="Times New Roman"/>
          <w:kern w:val="0"/>
          <w:szCs w:val="21"/>
          <w14:ligatures w14:val="none"/>
        </w:rPr>
        <w:lastRenderedPageBreak/>
        <w:t>to handle denoising, with performance evaluated under various noise levels and downscaling.</w:t>
      </w:r>
      <w:r w:rsidRPr="002C458E">
        <w:rPr>
          <w:rFonts w:ascii="Times New Roman" w:eastAsia="SimSun" w:hAnsi="Times New Roman" w:cs="Times New Roman"/>
          <w:kern w:val="0"/>
          <w:szCs w:val="21"/>
          <w14:ligatures w14:val="none"/>
        </w:rPr>
        <w:br/>
      </w:r>
    </w:p>
    <w:p w14:paraId="57EB5B55" w14:textId="77777777" w:rsidR="002C458E" w:rsidRPr="002C458E" w:rsidRDefault="002C458E" w:rsidP="002C458E">
      <w:pPr>
        <w:widowControl/>
        <w:spacing w:before="100" w:beforeAutospacing="1" w:after="100" w:afterAutospacing="1"/>
        <w:jc w:val="left"/>
        <w:outlineLvl w:val="2"/>
        <w:rPr>
          <w:rFonts w:ascii="Times New Roman" w:eastAsia="SimSun" w:hAnsi="Times New Roman" w:cs="Times New Roman"/>
          <w:b/>
          <w:bCs/>
          <w:kern w:val="0"/>
          <w:sz w:val="24"/>
          <w14:ligatures w14:val="none"/>
        </w:rPr>
      </w:pPr>
      <w:r w:rsidRPr="002C458E">
        <w:rPr>
          <w:rFonts w:ascii="Times New Roman" w:eastAsia="SimSun" w:hAnsi="Times New Roman" w:cs="Times New Roman"/>
          <w:b/>
          <w:bCs/>
          <w:kern w:val="0"/>
          <w:sz w:val="24"/>
          <w14:ligatures w14:val="none"/>
        </w:rPr>
        <w:t>2.3 Optional Method 3: Implicit Neural Representations (SIREN)</w:t>
      </w:r>
    </w:p>
    <w:p w14:paraId="7B1BC389" w14:textId="77777777" w:rsidR="002C458E" w:rsidRPr="002C458E" w:rsidRDefault="002C458E" w:rsidP="002C458E">
      <w:pPr>
        <w:widowControl/>
        <w:spacing w:before="100" w:beforeAutospacing="1" w:after="100" w:afterAutospacing="1"/>
        <w:ind w:firstLineChars="200" w:firstLine="420"/>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The SIREN model, which uses sinusoidal activation functions to implement implicit neural representations, can effectively fit continuous functions (like images). It is particularly adept at representing high-frequency details, enabling it to represent images in a continuous space rather than relying on an explicit pixel grid. SIREN shows promise in reconstructing fine details in image restoration tasks.</w:t>
      </w:r>
    </w:p>
    <w:p w14:paraId="7329620B" w14:textId="77777777" w:rsidR="002C458E" w:rsidRPr="002C458E" w:rsidRDefault="002C458E" w:rsidP="002C458E">
      <w:pPr>
        <w:widowControl/>
        <w:spacing w:before="100" w:beforeAutospacing="1" w:after="100" w:afterAutospacing="1"/>
        <w:jc w:val="left"/>
        <w:outlineLvl w:val="1"/>
        <w:rPr>
          <w:rFonts w:ascii="Times New Roman" w:eastAsia="SimSun" w:hAnsi="Times New Roman" w:cs="Times New Roman"/>
          <w:b/>
          <w:bCs/>
          <w:kern w:val="0"/>
          <w:sz w:val="32"/>
          <w:szCs w:val="32"/>
          <w14:ligatures w14:val="none"/>
        </w:rPr>
      </w:pPr>
      <w:r w:rsidRPr="002C458E">
        <w:rPr>
          <w:rFonts w:ascii="Times New Roman" w:eastAsia="SimSun" w:hAnsi="Times New Roman" w:cs="Times New Roman"/>
          <w:b/>
          <w:bCs/>
          <w:kern w:val="0"/>
          <w:sz w:val="32"/>
          <w:szCs w:val="32"/>
          <w14:ligatures w14:val="none"/>
        </w:rPr>
        <w:t>3. Experimental Design</w:t>
      </w:r>
    </w:p>
    <w:p w14:paraId="15A322D4" w14:textId="77777777" w:rsidR="002C458E" w:rsidRPr="002C458E" w:rsidRDefault="002C458E" w:rsidP="002C458E">
      <w:pPr>
        <w:widowControl/>
        <w:spacing w:before="100" w:beforeAutospacing="1" w:after="100" w:afterAutospacing="1"/>
        <w:jc w:val="left"/>
        <w:outlineLvl w:val="2"/>
        <w:rPr>
          <w:rFonts w:ascii="Times New Roman" w:eastAsia="SimSun" w:hAnsi="Times New Roman" w:cs="Times New Roman"/>
          <w:b/>
          <w:bCs/>
          <w:kern w:val="0"/>
          <w:szCs w:val="21"/>
          <w14:ligatures w14:val="none"/>
        </w:rPr>
      </w:pPr>
      <w:r w:rsidRPr="002C458E">
        <w:rPr>
          <w:rFonts w:ascii="Times New Roman" w:eastAsia="SimSun" w:hAnsi="Times New Roman" w:cs="Times New Roman"/>
          <w:b/>
          <w:bCs/>
          <w:kern w:val="0"/>
          <w:szCs w:val="21"/>
          <w14:ligatures w14:val="none"/>
        </w:rPr>
        <w:t>Dataset and Evaluation Metrics</w:t>
      </w:r>
    </w:p>
    <w:p w14:paraId="2E7BE8F9" w14:textId="77777777" w:rsidR="002C458E" w:rsidRPr="002C458E" w:rsidRDefault="002C458E" w:rsidP="002C458E">
      <w:pPr>
        <w:widowControl/>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We used the widely-adopted DIV2K dataset to perform image super-resolution experiments. Evaluation metrics included:</w:t>
      </w:r>
    </w:p>
    <w:p w14:paraId="62A556A5" w14:textId="77777777" w:rsidR="002C458E" w:rsidRPr="002C458E" w:rsidRDefault="002C458E" w:rsidP="002C458E">
      <w:pPr>
        <w:widowControl/>
        <w:numPr>
          <w:ilvl w:val="0"/>
          <w:numId w:val="1"/>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PSNR (Peak Signal-to-Noise Ratio):</w:t>
      </w:r>
      <w:r w:rsidRPr="002C458E">
        <w:rPr>
          <w:rFonts w:ascii="Times New Roman" w:eastAsia="SimSun" w:hAnsi="Times New Roman" w:cs="Times New Roman"/>
          <w:kern w:val="0"/>
          <w:szCs w:val="21"/>
          <w14:ligatures w14:val="none"/>
        </w:rPr>
        <w:t xml:space="preserve"> Measures the quality of reconstructed images by comparing them to the original high-resolution images.</w:t>
      </w:r>
    </w:p>
    <w:p w14:paraId="7BF9EF00" w14:textId="77777777" w:rsidR="002C458E" w:rsidRPr="002C458E" w:rsidRDefault="002C458E" w:rsidP="002C458E">
      <w:pPr>
        <w:widowControl/>
        <w:numPr>
          <w:ilvl w:val="0"/>
          <w:numId w:val="1"/>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SSIM (Structural Similarity Index):</w:t>
      </w:r>
      <w:r w:rsidRPr="002C458E">
        <w:rPr>
          <w:rFonts w:ascii="Times New Roman" w:eastAsia="SimSun" w:hAnsi="Times New Roman" w:cs="Times New Roman"/>
          <w:kern w:val="0"/>
          <w:szCs w:val="21"/>
          <w14:ligatures w14:val="none"/>
        </w:rPr>
        <w:t xml:space="preserve"> Assesses image quality degradation by examining changes in structural information, brightness, and contrast.</w:t>
      </w:r>
    </w:p>
    <w:p w14:paraId="3E52C4E4" w14:textId="77777777" w:rsidR="002C458E" w:rsidRPr="002C458E" w:rsidRDefault="002C458E" w:rsidP="002C458E">
      <w:pPr>
        <w:widowControl/>
        <w:spacing w:before="100" w:beforeAutospacing="1" w:after="100" w:afterAutospacing="1"/>
        <w:jc w:val="left"/>
        <w:outlineLvl w:val="2"/>
        <w:rPr>
          <w:rFonts w:ascii="Times New Roman" w:eastAsia="SimSun" w:hAnsi="Times New Roman" w:cs="Times New Roman"/>
          <w:b/>
          <w:bCs/>
          <w:kern w:val="0"/>
          <w:szCs w:val="21"/>
          <w14:ligatures w14:val="none"/>
        </w:rPr>
      </w:pPr>
      <w:r w:rsidRPr="002C458E">
        <w:rPr>
          <w:rFonts w:ascii="Times New Roman" w:eastAsia="SimSun" w:hAnsi="Times New Roman" w:cs="Times New Roman"/>
          <w:b/>
          <w:bCs/>
          <w:kern w:val="0"/>
          <w:szCs w:val="21"/>
          <w14:ligatures w14:val="none"/>
        </w:rPr>
        <w:t>Training</w:t>
      </w:r>
    </w:p>
    <w:p w14:paraId="08583C44" w14:textId="77777777" w:rsidR="002C458E" w:rsidRPr="002C458E" w:rsidRDefault="002C458E" w:rsidP="002C458E">
      <w:pPr>
        <w:widowControl/>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Each method was trained on a subset of the DIV2K training images. In Task 2.2, we added noise degradation with varying noise levels (sigma=10, 15, and 20). Task 2.3 involved further downscaling the x8 images to evaluate the models’ robustness.</w:t>
      </w:r>
    </w:p>
    <w:p w14:paraId="3C0CC396" w14:textId="77777777" w:rsidR="002C458E" w:rsidRPr="002C458E" w:rsidRDefault="002C458E" w:rsidP="002C458E">
      <w:pPr>
        <w:widowControl/>
        <w:spacing w:before="100" w:beforeAutospacing="1" w:after="100" w:afterAutospacing="1"/>
        <w:jc w:val="left"/>
        <w:outlineLvl w:val="2"/>
        <w:rPr>
          <w:rFonts w:ascii="Times New Roman" w:eastAsia="SimSun" w:hAnsi="Times New Roman" w:cs="Times New Roman"/>
          <w:b/>
          <w:bCs/>
          <w:kern w:val="0"/>
          <w:szCs w:val="21"/>
          <w14:ligatures w14:val="none"/>
        </w:rPr>
      </w:pPr>
      <w:r w:rsidRPr="002C458E">
        <w:rPr>
          <w:rFonts w:ascii="Times New Roman" w:eastAsia="SimSun" w:hAnsi="Times New Roman" w:cs="Times New Roman"/>
          <w:b/>
          <w:bCs/>
          <w:kern w:val="0"/>
          <w:szCs w:val="21"/>
          <w14:ligatures w14:val="none"/>
        </w:rPr>
        <w:t>Validation</w:t>
      </w:r>
    </w:p>
    <w:p w14:paraId="50B824E3" w14:textId="77777777" w:rsidR="002C458E" w:rsidRPr="002C458E" w:rsidRDefault="002C458E" w:rsidP="002C458E">
      <w:pPr>
        <w:widowControl/>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Each method was validated on a subset of the DIV2K validation set, evaluating performance on unseen images. The performance of DIP and GAN was measured using PSNR and SSIM, while SIREN was assessed through visual analysis of reconstructed images.</w:t>
      </w:r>
    </w:p>
    <w:p w14:paraId="436BF8AC" w14:textId="77777777" w:rsidR="002C458E" w:rsidRPr="002C458E" w:rsidRDefault="002C458E" w:rsidP="002C458E">
      <w:pPr>
        <w:widowControl/>
        <w:spacing w:before="100" w:beforeAutospacing="1" w:after="100" w:afterAutospacing="1"/>
        <w:jc w:val="left"/>
        <w:outlineLvl w:val="2"/>
        <w:rPr>
          <w:rFonts w:ascii="Times New Roman" w:eastAsia="SimSun" w:hAnsi="Times New Roman" w:cs="Times New Roman"/>
          <w:b/>
          <w:bCs/>
          <w:kern w:val="0"/>
          <w:szCs w:val="21"/>
          <w14:ligatures w14:val="none"/>
        </w:rPr>
      </w:pPr>
      <w:r w:rsidRPr="002C458E">
        <w:rPr>
          <w:rFonts w:ascii="Times New Roman" w:eastAsia="SimSun" w:hAnsi="Times New Roman" w:cs="Times New Roman"/>
          <w:b/>
          <w:bCs/>
          <w:kern w:val="0"/>
          <w:szCs w:val="21"/>
          <w14:ligatures w14:val="none"/>
        </w:rPr>
        <w:t>Qualitative and Quantitative Comparison</w:t>
      </w:r>
    </w:p>
    <w:p w14:paraId="202FC104" w14:textId="77777777" w:rsidR="002C458E" w:rsidRPr="002C458E" w:rsidRDefault="002C458E" w:rsidP="002C458E">
      <w:pPr>
        <w:widowControl/>
        <w:spacing w:before="100" w:beforeAutospacing="1" w:after="100" w:afterAutospacing="1"/>
        <w:jc w:val="left"/>
        <w:outlineLvl w:val="3"/>
        <w:rPr>
          <w:rFonts w:ascii="Times New Roman" w:eastAsia="SimSun" w:hAnsi="Times New Roman" w:cs="Times New Roman"/>
          <w:b/>
          <w:bCs/>
          <w:kern w:val="0"/>
          <w:szCs w:val="21"/>
          <w14:ligatures w14:val="none"/>
        </w:rPr>
      </w:pPr>
      <w:r w:rsidRPr="002C458E">
        <w:rPr>
          <w:rFonts w:ascii="Times New Roman" w:eastAsia="SimSun" w:hAnsi="Times New Roman" w:cs="Times New Roman"/>
          <w:b/>
          <w:bCs/>
          <w:kern w:val="0"/>
          <w:szCs w:val="21"/>
          <w14:ligatures w14:val="none"/>
        </w:rPr>
        <w:t>Deep Image Prior (DIP)</w:t>
      </w:r>
    </w:p>
    <w:p w14:paraId="630C8AD2" w14:textId="77777777" w:rsidR="002C458E" w:rsidRPr="002C458E" w:rsidRDefault="002C458E" w:rsidP="002C458E">
      <w:pPr>
        <w:widowControl/>
        <w:numPr>
          <w:ilvl w:val="0"/>
          <w:numId w:val="2"/>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Standard Validation</w:t>
      </w:r>
      <w:r w:rsidRPr="002C458E">
        <w:rPr>
          <w:rFonts w:ascii="Times New Roman" w:eastAsia="SimSun" w:hAnsi="Times New Roman" w:cs="Times New Roman"/>
          <w:kern w:val="0"/>
          <w:szCs w:val="21"/>
          <w14:ligatures w14:val="none"/>
        </w:rPr>
        <w:t>: PSNR: 6.74, SSIM: 0.017.</w:t>
      </w:r>
    </w:p>
    <w:p w14:paraId="7336885B" w14:textId="77777777" w:rsidR="002C458E" w:rsidRPr="002C458E" w:rsidRDefault="002C458E" w:rsidP="002C458E">
      <w:pPr>
        <w:widowControl/>
        <w:numPr>
          <w:ilvl w:val="0"/>
          <w:numId w:val="2"/>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Task 2.2 (Noise Degradation)</w:t>
      </w:r>
      <w:r w:rsidRPr="002C458E">
        <w:rPr>
          <w:rFonts w:ascii="Times New Roman" w:eastAsia="SimSun" w:hAnsi="Times New Roman" w:cs="Times New Roman"/>
          <w:kern w:val="0"/>
          <w:szCs w:val="21"/>
          <w14:ligatures w14:val="none"/>
        </w:rPr>
        <w:t>:</w:t>
      </w:r>
    </w:p>
    <w:p w14:paraId="0E1A04BF" w14:textId="77777777" w:rsidR="002C458E" w:rsidRPr="002C458E" w:rsidRDefault="002C458E" w:rsidP="002C458E">
      <w:pPr>
        <w:widowControl/>
        <w:numPr>
          <w:ilvl w:val="1"/>
          <w:numId w:val="2"/>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Sigma=10: PSNR: 8.27, SSIM: 0.187.</w:t>
      </w:r>
    </w:p>
    <w:p w14:paraId="1734C644" w14:textId="77777777" w:rsidR="002C458E" w:rsidRPr="002C458E" w:rsidRDefault="002C458E" w:rsidP="002C458E">
      <w:pPr>
        <w:widowControl/>
        <w:numPr>
          <w:ilvl w:val="1"/>
          <w:numId w:val="2"/>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Sigma=15: PSNR: 9.15, SSIM: 0.247.</w:t>
      </w:r>
    </w:p>
    <w:p w14:paraId="5EA6DEFD" w14:textId="77777777" w:rsidR="002C458E" w:rsidRPr="002C458E" w:rsidRDefault="002C458E" w:rsidP="002C458E">
      <w:pPr>
        <w:widowControl/>
        <w:numPr>
          <w:ilvl w:val="1"/>
          <w:numId w:val="2"/>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Sigma=20: PSNR: 6.74, SSIM: 0.017.</w:t>
      </w:r>
    </w:p>
    <w:p w14:paraId="42C58A45" w14:textId="77777777" w:rsidR="002C458E" w:rsidRPr="002C458E" w:rsidRDefault="002C458E" w:rsidP="002C458E">
      <w:pPr>
        <w:widowControl/>
        <w:numPr>
          <w:ilvl w:val="0"/>
          <w:numId w:val="2"/>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Task 2.3 (Downscaling to x16)</w:t>
      </w:r>
      <w:r w:rsidRPr="002C458E">
        <w:rPr>
          <w:rFonts w:ascii="Times New Roman" w:eastAsia="SimSun" w:hAnsi="Times New Roman" w:cs="Times New Roman"/>
          <w:kern w:val="0"/>
          <w:szCs w:val="21"/>
          <w14:ligatures w14:val="none"/>
        </w:rPr>
        <w:t>: PSNR: 7.43, SSIM: 0.097.</w:t>
      </w:r>
    </w:p>
    <w:p w14:paraId="2F56444C" w14:textId="77777777" w:rsidR="002C458E" w:rsidRPr="002C458E" w:rsidRDefault="002C458E" w:rsidP="002C458E">
      <w:pPr>
        <w:widowControl/>
        <w:spacing w:before="100" w:beforeAutospacing="1" w:after="100" w:afterAutospacing="1"/>
        <w:jc w:val="left"/>
        <w:outlineLvl w:val="3"/>
        <w:rPr>
          <w:rFonts w:ascii="Times New Roman" w:eastAsia="SimSun" w:hAnsi="Times New Roman" w:cs="Times New Roman"/>
          <w:b/>
          <w:bCs/>
          <w:kern w:val="0"/>
          <w:szCs w:val="21"/>
          <w14:ligatures w14:val="none"/>
        </w:rPr>
      </w:pPr>
      <w:r w:rsidRPr="002C458E">
        <w:rPr>
          <w:rFonts w:ascii="Times New Roman" w:eastAsia="SimSun" w:hAnsi="Times New Roman" w:cs="Times New Roman"/>
          <w:b/>
          <w:bCs/>
          <w:kern w:val="0"/>
          <w:szCs w:val="21"/>
          <w14:ligatures w14:val="none"/>
        </w:rPr>
        <w:lastRenderedPageBreak/>
        <w:t>Generative Adversarial Networks (GANs)</w:t>
      </w:r>
    </w:p>
    <w:p w14:paraId="1B86D92D" w14:textId="77777777" w:rsidR="002C458E" w:rsidRPr="002C458E" w:rsidRDefault="002C458E" w:rsidP="002C458E">
      <w:pPr>
        <w:widowControl/>
        <w:numPr>
          <w:ilvl w:val="0"/>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Standard Validation (Epoch 10)</w:t>
      </w:r>
      <w:r w:rsidRPr="002C458E">
        <w:rPr>
          <w:rFonts w:ascii="Times New Roman" w:eastAsia="SimSun" w:hAnsi="Times New Roman" w:cs="Times New Roman"/>
          <w:kern w:val="0"/>
          <w:szCs w:val="21"/>
          <w14:ligatures w14:val="none"/>
        </w:rPr>
        <w:t>:</w:t>
      </w:r>
    </w:p>
    <w:p w14:paraId="1F46445A" w14:textId="77777777" w:rsidR="002C458E" w:rsidRPr="002C458E" w:rsidRDefault="002C458E" w:rsidP="002C458E">
      <w:pPr>
        <w:widowControl/>
        <w:numPr>
          <w:ilvl w:val="1"/>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Noisy vs. Original: MSE: 0.0624, PSNR: 12.05.</w:t>
      </w:r>
    </w:p>
    <w:p w14:paraId="65B90297" w14:textId="77777777" w:rsidR="002C458E" w:rsidRPr="002C458E" w:rsidRDefault="002C458E" w:rsidP="002C458E">
      <w:pPr>
        <w:widowControl/>
        <w:numPr>
          <w:ilvl w:val="1"/>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Denoised vs. Original: MSE: 0.1329, PSNR: 8.76.</w:t>
      </w:r>
    </w:p>
    <w:p w14:paraId="05A54927" w14:textId="77777777" w:rsidR="002C458E" w:rsidRPr="002C458E" w:rsidRDefault="002C458E" w:rsidP="002C458E">
      <w:pPr>
        <w:widowControl/>
        <w:numPr>
          <w:ilvl w:val="0"/>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Task 2.2 (Noise Degradation)</w:t>
      </w:r>
      <w:r w:rsidRPr="002C458E">
        <w:rPr>
          <w:rFonts w:ascii="Times New Roman" w:eastAsia="SimSun" w:hAnsi="Times New Roman" w:cs="Times New Roman"/>
          <w:kern w:val="0"/>
          <w:szCs w:val="21"/>
          <w14:ligatures w14:val="none"/>
        </w:rPr>
        <w:t>:</w:t>
      </w:r>
    </w:p>
    <w:p w14:paraId="30F41F08" w14:textId="77777777" w:rsidR="002C458E" w:rsidRPr="002C458E" w:rsidRDefault="002C458E" w:rsidP="002C458E">
      <w:pPr>
        <w:widowControl/>
        <w:numPr>
          <w:ilvl w:val="1"/>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Sigma=10: Noisy vs. Original: MSE: 0.3126, PSNR: 5.05; Denoised vs. Original: MSE: 0.1503, PSNR: 8.23.</w:t>
      </w:r>
    </w:p>
    <w:p w14:paraId="205742C9" w14:textId="77777777" w:rsidR="002C458E" w:rsidRPr="002C458E" w:rsidRDefault="002C458E" w:rsidP="002C458E">
      <w:pPr>
        <w:widowControl/>
        <w:numPr>
          <w:ilvl w:val="1"/>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Sigma=15: Noisy vs. Original: MSE: 0.3164, PSNR: 5.00; Denoised vs. Original: MSE: 0.1523, PSNR: 8.17.</w:t>
      </w:r>
    </w:p>
    <w:p w14:paraId="4EA9DA6E" w14:textId="77777777" w:rsidR="002C458E" w:rsidRPr="002C458E" w:rsidRDefault="002C458E" w:rsidP="002C458E">
      <w:pPr>
        <w:widowControl/>
        <w:numPr>
          <w:ilvl w:val="1"/>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Sigma=20: Noisy vs. Original: MSE: 0.3188, PSNR: 4.96; Denoised vs. Original: MSE: 0.1516, PSNR: 8.19.</w:t>
      </w:r>
    </w:p>
    <w:p w14:paraId="652D9DC1" w14:textId="77777777" w:rsidR="002C458E" w:rsidRPr="002C458E" w:rsidRDefault="002C458E" w:rsidP="002C458E">
      <w:pPr>
        <w:widowControl/>
        <w:numPr>
          <w:ilvl w:val="0"/>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Task 2.3 (Further Downscaling to x16)</w:t>
      </w:r>
      <w:r w:rsidRPr="002C458E">
        <w:rPr>
          <w:rFonts w:ascii="Times New Roman" w:eastAsia="SimSun" w:hAnsi="Times New Roman" w:cs="Times New Roman"/>
          <w:kern w:val="0"/>
          <w:szCs w:val="21"/>
          <w14:ligatures w14:val="none"/>
        </w:rPr>
        <w:t>:</w:t>
      </w:r>
    </w:p>
    <w:p w14:paraId="2209CF41" w14:textId="77777777" w:rsidR="002C458E" w:rsidRPr="002C458E" w:rsidRDefault="002C458E" w:rsidP="002C458E">
      <w:pPr>
        <w:widowControl/>
        <w:numPr>
          <w:ilvl w:val="1"/>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Downscaled vs. Original: MSE: 0.0026, PSNR: 25.90.</w:t>
      </w:r>
    </w:p>
    <w:p w14:paraId="6D60B7CB" w14:textId="77777777" w:rsidR="008A0A6B" w:rsidRPr="002C458E" w:rsidRDefault="002C458E" w:rsidP="008A0A6B">
      <w:pPr>
        <w:widowControl/>
        <w:numPr>
          <w:ilvl w:val="1"/>
          <w:numId w:val="3"/>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Denoised vs. Original: MSE: 0.1324, PSNR: 8.78.</w:t>
      </w:r>
    </w:p>
    <w:p w14:paraId="3277D604" w14:textId="77777777" w:rsidR="002C458E" w:rsidRPr="002C458E" w:rsidRDefault="002C458E" w:rsidP="002C458E">
      <w:pPr>
        <w:widowControl/>
        <w:spacing w:before="100" w:beforeAutospacing="1" w:after="100" w:afterAutospacing="1"/>
        <w:jc w:val="left"/>
        <w:outlineLvl w:val="3"/>
        <w:rPr>
          <w:rFonts w:ascii="Times New Roman" w:eastAsia="SimSun" w:hAnsi="Times New Roman" w:cs="Times New Roman"/>
          <w:b/>
          <w:bCs/>
          <w:kern w:val="0"/>
          <w:szCs w:val="21"/>
          <w14:ligatures w14:val="none"/>
        </w:rPr>
      </w:pPr>
      <w:r w:rsidRPr="002C458E">
        <w:rPr>
          <w:rFonts w:ascii="Times New Roman" w:eastAsia="SimSun" w:hAnsi="Times New Roman" w:cs="Times New Roman"/>
          <w:b/>
          <w:bCs/>
          <w:kern w:val="0"/>
          <w:szCs w:val="21"/>
          <w14:ligatures w14:val="none"/>
        </w:rPr>
        <w:t>Implicit Neural Representations (SIREN)</w:t>
      </w:r>
    </w:p>
    <w:p w14:paraId="3A5A2741" w14:textId="77777777" w:rsidR="002C458E" w:rsidRDefault="002C458E" w:rsidP="002C458E">
      <w:pPr>
        <w:widowControl/>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SIREN’s performance on DIV2K images was evaluated qualitatively. SIREN effectively captured high-frequency details, yielding visually clear reconstructions. However, its quantitative performance in noise handling requires further exploration, as it lacks traditional metrics like DIP and GANs.</w:t>
      </w:r>
    </w:p>
    <w:tbl>
      <w:tblPr>
        <w:tblStyle w:val="TableGrid"/>
        <w:tblW w:w="0" w:type="auto"/>
        <w:tblLook w:val="04A0" w:firstRow="1" w:lastRow="0" w:firstColumn="1" w:lastColumn="0" w:noHBand="0" w:noVBand="1"/>
      </w:tblPr>
      <w:tblGrid>
        <w:gridCol w:w="2867"/>
        <w:gridCol w:w="2615"/>
        <w:gridCol w:w="2814"/>
      </w:tblGrid>
      <w:tr w:rsidR="008A0A6B" w14:paraId="6C7AFE7B" w14:textId="77777777" w:rsidTr="008A0A6B">
        <w:tc>
          <w:tcPr>
            <w:tcW w:w="2765" w:type="dxa"/>
          </w:tcPr>
          <w:p w14:paraId="2FA0AD40" w14:textId="77777777" w:rsidR="008A0A6B" w:rsidRDefault="008A0A6B" w:rsidP="002C458E">
            <w:pPr>
              <w:widowControl/>
              <w:spacing w:before="100" w:beforeAutospacing="1" w:after="100" w:afterAutospacing="1"/>
              <w:jc w:val="left"/>
              <w:rPr>
                <w:rFonts w:ascii="Times New Roman" w:eastAsia="SimSun" w:hAnsi="Times New Roman" w:cs="Times New Roman"/>
                <w:kern w:val="0"/>
                <w:szCs w:val="21"/>
                <w14:ligatures w14:val="none"/>
              </w:rPr>
            </w:pPr>
            <w:r w:rsidRPr="008A0A6B">
              <w:rPr>
                <w:rFonts w:ascii="Times New Roman" w:eastAsia="SimSun" w:hAnsi="Times New Roman" w:cs="Times New Roman"/>
                <w:noProof/>
                <w:kern w:val="0"/>
                <w:szCs w:val="21"/>
                <w14:ligatures w14:val="none"/>
              </w:rPr>
              <w:drawing>
                <wp:inline distT="0" distB="0" distL="0" distR="0" wp14:anchorId="0943C3AE" wp14:editId="07B6A555">
                  <wp:extent cx="1700463" cy="1732280"/>
                  <wp:effectExtent l="0" t="0" r="1905" b="0"/>
                  <wp:docPr id="36717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7319" name=""/>
                          <pic:cNvPicPr/>
                        </pic:nvPicPr>
                        <pic:blipFill>
                          <a:blip r:embed="rId5"/>
                          <a:stretch>
                            <a:fillRect/>
                          </a:stretch>
                        </pic:blipFill>
                        <pic:spPr>
                          <a:xfrm>
                            <a:off x="0" y="0"/>
                            <a:ext cx="1728716" cy="1761062"/>
                          </a:xfrm>
                          <a:prstGeom prst="rect">
                            <a:avLst/>
                          </a:prstGeom>
                        </pic:spPr>
                      </pic:pic>
                    </a:graphicData>
                  </a:graphic>
                </wp:inline>
              </w:drawing>
            </w:r>
          </w:p>
        </w:tc>
        <w:tc>
          <w:tcPr>
            <w:tcW w:w="2765" w:type="dxa"/>
          </w:tcPr>
          <w:p w14:paraId="42233269" w14:textId="77777777" w:rsidR="008A0A6B" w:rsidRDefault="008A0A6B" w:rsidP="002C458E">
            <w:pPr>
              <w:widowControl/>
              <w:spacing w:before="100" w:beforeAutospacing="1" w:after="100" w:afterAutospacing="1"/>
              <w:jc w:val="left"/>
              <w:rPr>
                <w:rFonts w:ascii="Times New Roman" w:eastAsia="SimSun" w:hAnsi="Times New Roman" w:cs="Times New Roman"/>
                <w:kern w:val="0"/>
                <w:szCs w:val="21"/>
                <w14:ligatures w14:val="none"/>
              </w:rPr>
            </w:pPr>
            <w:r w:rsidRPr="008A0A6B">
              <w:rPr>
                <w:rFonts w:ascii="Times New Roman" w:eastAsia="SimSun" w:hAnsi="Times New Roman" w:cs="Times New Roman"/>
                <w:noProof/>
                <w:kern w:val="0"/>
                <w:szCs w:val="21"/>
                <w14:ligatures w14:val="none"/>
              </w:rPr>
              <w:drawing>
                <wp:inline distT="0" distB="0" distL="0" distR="0" wp14:anchorId="04F16D6C" wp14:editId="3CFF7CE9">
                  <wp:extent cx="1540042" cy="1691640"/>
                  <wp:effectExtent l="0" t="0" r="0" b="0"/>
                  <wp:docPr id="843097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97896" name=""/>
                          <pic:cNvPicPr/>
                        </pic:nvPicPr>
                        <pic:blipFill>
                          <a:blip r:embed="rId6"/>
                          <a:stretch>
                            <a:fillRect/>
                          </a:stretch>
                        </pic:blipFill>
                        <pic:spPr>
                          <a:xfrm>
                            <a:off x="0" y="0"/>
                            <a:ext cx="1580798" cy="1736408"/>
                          </a:xfrm>
                          <a:prstGeom prst="rect">
                            <a:avLst/>
                          </a:prstGeom>
                        </pic:spPr>
                      </pic:pic>
                    </a:graphicData>
                  </a:graphic>
                </wp:inline>
              </w:drawing>
            </w:r>
          </w:p>
        </w:tc>
        <w:tc>
          <w:tcPr>
            <w:tcW w:w="2766" w:type="dxa"/>
          </w:tcPr>
          <w:p w14:paraId="5B51CEE5" w14:textId="77777777" w:rsidR="008A0A6B" w:rsidRDefault="008A0A6B" w:rsidP="002C458E">
            <w:pPr>
              <w:widowControl/>
              <w:spacing w:before="100" w:beforeAutospacing="1" w:after="100" w:afterAutospacing="1"/>
              <w:jc w:val="left"/>
              <w:rPr>
                <w:rFonts w:ascii="Times New Roman" w:eastAsia="SimSun" w:hAnsi="Times New Roman" w:cs="Times New Roman"/>
                <w:kern w:val="0"/>
                <w:szCs w:val="21"/>
                <w14:ligatures w14:val="none"/>
              </w:rPr>
            </w:pPr>
            <w:r w:rsidRPr="008A0A6B">
              <w:rPr>
                <w:rFonts w:ascii="Times New Roman" w:eastAsia="SimSun" w:hAnsi="Times New Roman" w:cs="Times New Roman"/>
                <w:noProof/>
                <w:kern w:val="0"/>
                <w:szCs w:val="21"/>
                <w14:ligatures w14:val="none"/>
              </w:rPr>
              <w:drawing>
                <wp:inline distT="0" distB="0" distL="0" distR="0" wp14:anchorId="3067C4B9" wp14:editId="17F2AB07">
                  <wp:extent cx="1668145" cy="1699661"/>
                  <wp:effectExtent l="0" t="0" r="0" b="2540"/>
                  <wp:docPr id="1893313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3840" name=""/>
                          <pic:cNvPicPr/>
                        </pic:nvPicPr>
                        <pic:blipFill>
                          <a:blip r:embed="rId7"/>
                          <a:stretch>
                            <a:fillRect/>
                          </a:stretch>
                        </pic:blipFill>
                        <pic:spPr>
                          <a:xfrm>
                            <a:off x="0" y="0"/>
                            <a:ext cx="1695545" cy="1727579"/>
                          </a:xfrm>
                          <a:prstGeom prst="rect">
                            <a:avLst/>
                          </a:prstGeom>
                        </pic:spPr>
                      </pic:pic>
                    </a:graphicData>
                  </a:graphic>
                </wp:inline>
              </w:drawing>
            </w:r>
          </w:p>
        </w:tc>
      </w:tr>
    </w:tbl>
    <w:p w14:paraId="4581A5FA" w14:textId="77777777" w:rsidR="008A0A6B" w:rsidRPr="002C458E" w:rsidRDefault="008A0A6B" w:rsidP="002C458E">
      <w:pPr>
        <w:widowControl/>
        <w:spacing w:before="100" w:beforeAutospacing="1" w:after="100" w:afterAutospacing="1"/>
        <w:jc w:val="left"/>
        <w:rPr>
          <w:rFonts w:ascii="Times New Roman" w:eastAsia="SimSun" w:hAnsi="Times New Roman" w:cs="Times New Roman"/>
          <w:kern w:val="0"/>
          <w:szCs w:val="21"/>
          <w14:ligatures w14:val="none"/>
        </w:rPr>
      </w:pPr>
    </w:p>
    <w:p w14:paraId="19C933E0" w14:textId="77777777" w:rsidR="002C458E" w:rsidRPr="002C458E" w:rsidRDefault="002C458E" w:rsidP="002C458E">
      <w:pPr>
        <w:widowControl/>
        <w:spacing w:before="100" w:beforeAutospacing="1" w:after="100" w:afterAutospacing="1"/>
        <w:jc w:val="left"/>
        <w:outlineLvl w:val="1"/>
        <w:rPr>
          <w:rFonts w:ascii="Times New Roman" w:eastAsia="SimSun" w:hAnsi="Times New Roman" w:cs="Times New Roman"/>
          <w:b/>
          <w:bCs/>
          <w:kern w:val="0"/>
          <w:sz w:val="30"/>
          <w:szCs w:val="30"/>
          <w14:ligatures w14:val="none"/>
        </w:rPr>
      </w:pPr>
      <w:r w:rsidRPr="002C458E">
        <w:rPr>
          <w:rFonts w:ascii="Times New Roman" w:eastAsia="SimSun" w:hAnsi="Times New Roman" w:cs="Times New Roman"/>
          <w:b/>
          <w:bCs/>
          <w:kern w:val="0"/>
          <w:sz w:val="30"/>
          <w:szCs w:val="30"/>
          <w14:ligatures w14:val="none"/>
        </w:rPr>
        <w:t>4. Conclusions</w:t>
      </w:r>
    </w:p>
    <w:p w14:paraId="56D7D9DC" w14:textId="77777777" w:rsidR="002C458E" w:rsidRPr="002C458E" w:rsidRDefault="002C458E" w:rsidP="002C458E">
      <w:pPr>
        <w:widowControl/>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kern w:val="0"/>
          <w:szCs w:val="21"/>
          <w14:ligatures w14:val="none"/>
        </w:rPr>
        <w:t>This study highlights the strengths and limitations of the three methods in the context of image super-resolution:</w:t>
      </w:r>
    </w:p>
    <w:p w14:paraId="31CDC3AF" w14:textId="77777777" w:rsidR="002C458E" w:rsidRPr="002C458E" w:rsidRDefault="002C458E" w:rsidP="002C458E">
      <w:pPr>
        <w:widowControl/>
        <w:numPr>
          <w:ilvl w:val="0"/>
          <w:numId w:val="4"/>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Deep Image Prior (DIP)</w:t>
      </w:r>
      <w:r w:rsidRPr="002C458E">
        <w:rPr>
          <w:rFonts w:ascii="Times New Roman" w:eastAsia="SimSun" w:hAnsi="Times New Roman" w:cs="Times New Roman"/>
          <w:kern w:val="0"/>
          <w:szCs w:val="21"/>
          <w14:ligatures w14:val="none"/>
        </w:rPr>
        <w:t xml:space="preserve"> performs well on noiseless images but struggles with high noise and downscaling adaptation.</w:t>
      </w:r>
    </w:p>
    <w:p w14:paraId="3DD8E698" w14:textId="77777777" w:rsidR="002C458E" w:rsidRPr="002C458E" w:rsidRDefault="002C458E" w:rsidP="002C458E">
      <w:pPr>
        <w:widowControl/>
        <w:numPr>
          <w:ilvl w:val="0"/>
          <w:numId w:val="4"/>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t>Generative Adversarial Networks (GANs)</w:t>
      </w:r>
      <w:r w:rsidRPr="002C458E">
        <w:rPr>
          <w:rFonts w:ascii="Times New Roman" w:eastAsia="SimSun" w:hAnsi="Times New Roman" w:cs="Times New Roman"/>
          <w:kern w:val="0"/>
          <w:szCs w:val="21"/>
          <w14:ligatures w14:val="none"/>
        </w:rPr>
        <w:t xml:space="preserve"> provide good image quality under moderate noise conditions but degrade with high noise. They handle downscaling better than DIP.</w:t>
      </w:r>
    </w:p>
    <w:p w14:paraId="45131CC6" w14:textId="77777777" w:rsidR="002C458E" w:rsidRPr="002C458E" w:rsidRDefault="002C458E" w:rsidP="002C458E">
      <w:pPr>
        <w:widowControl/>
        <w:numPr>
          <w:ilvl w:val="0"/>
          <w:numId w:val="4"/>
        </w:numPr>
        <w:spacing w:before="100" w:beforeAutospacing="1" w:after="100" w:afterAutospacing="1"/>
        <w:jc w:val="left"/>
        <w:rPr>
          <w:rFonts w:ascii="Times New Roman" w:eastAsia="SimSun" w:hAnsi="Times New Roman" w:cs="Times New Roman"/>
          <w:kern w:val="0"/>
          <w:szCs w:val="21"/>
          <w14:ligatures w14:val="none"/>
        </w:rPr>
      </w:pPr>
      <w:r w:rsidRPr="002C458E">
        <w:rPr>
          <w:rFonts w:ascii="Times New Roman" w:eastAsia="SimSun" w:hAnsi="Times New Roman" w:cs="Times New Roman"/>
          <w:b/>
          <w:bCs/>
          <w:kern w:val="0"/>
          <w:szCs w:val="21"/>
          <w14:ligatures w14:val="none"/>
        </w:rPr>
        <w:lastRenderedPageBreak/>
        <w:t>SIREN</w:t>
      </w:r>
      <w:r w:rsidRPr="002C458E">
        <w:rPr>
          <w:rFonts w:ascii="Times New Roman" w:eastAsia="SimSun" w:hAnsi="Times New Roman" w:cs="Times New Roman"/>
          <w:kern w:val="0"/>
          <w:szCs w:val="21"/>
          <w14:ligatures w14:val="none"/>
        </w:rPr>
        <w:t xml:space="preserve"> exhibits impressive visual quality, particularly in retaining fine details. However, its quantitative robustness in noise handling remains to be further tested.</w:t>
      </w:r>
    </w:p>
    <w:sectPr w:rsidR="002C458E" w:rsidRPr="002C4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010FA"/>
    <w:multiLevelType w:val="multilevel"/>
    <w:tmpl w:val="F96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D7C9F"/>
    <w:multiLevelType w:val="multilevel"/>
    <w:tmpl w:val="6174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5422A"/>
    <w:multiLevelType w:val="multilevel"/>
    <w:tmpl w:val="EF24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30523"/>
    <w:multiLevelType w:val="multilevel"/>
    <w:tmpl w:val="96B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67883">
    <w:abstractNumId w:val="3"/>
  </w:num>
  <w:num w:numId="2" w16cid:durableId="125247339">
    <w:abstractNumId w:val="0"/>
  </w:num>
  <w:num w:numId="3" w16cid:durableId="988705938">
    <w:abstractNumId w:val="2"/>
  </w:num>
  <w:num w:numId="4" w16cid:durableId="1434938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8E"/>
    <w:rsid w:val="001D4D5D"/>
    <w:rsid w:val="002C458E"/>
    <w:rsid w:val="00517525"/>
    <w:rsid w:val="008A0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D35300"/>
  <w15:chartTrackingRefBased/>
  <w15:docId w15:val="{150D5826-2AF3-6342-9563-F7488F71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C458E"/>
    <w:pPr>
      <w:widowControl/>
      <w:spacing w:before="100" w:beforeAutospacing="1" w:after="100" w:afterAutospacing="1"/>
      <w:jc w:val="left"/>
      <w:outlineLvl w:val="0"/>
    </w:pPr>
    <w:rPr>
      <w:rFonts w:ascii="SimSun" w:eastAsia="SimSun" w:hAnsi="SimSun" w:cs="SimSun"/>
      <w:b/>
      <w:bCs/>
      <w:kern w:val="36"/>
      <w:sz w:val="48"/>
      <w:szCs w:val="48"/>
      <w14:ligatures w14:val="none"/>
    </w:rPr>
  </w:style>
  <w:style w:type="paragraph" w:styleId="Heading2">
    <w:name w:val="heading 2"/>
    <w:basedOn w:val="Normal"/>
    <w:link w:val="Heading2Char"/>
    <w:uiPriority w:val="9"/>
    <w:qFormat/>
    <w:rsid w:val="002C458E"/>
    <w:pPr>
      <w:widowControl/>
      <w:spacing w:before="100" w:beforeAutospacing="1" w:after="100" w:afterAutospacing="1"/>
      <w:jc w:val="left"/>
      <w:outlineLvl w:val="1"/>
    </w:pPr>
    <w:rPr>
      <w:rFonts w:ascii="SimSun" w:eastAsia="SimSun" w:hAnsi="SimSun" w:cs="SimSun"/>
      <w:b/>
      <w:bCs/>
      <w:kern w:val="0"/>
      <w:sz w:val="36"/>
      <w:szCs w:val="36"/>
      <w14:ligatures w14:val="none"/>
    </w:rPr>
  </w:style>
  <w:style w:type="paragraph" w:styleId="Heading3">
    <w:name w:val="heading 3"/>
    <w:basedOn w:val="Normal"/>
    <w:link w:val="Heading3Char"/>
    <w:uiPriority w:val="9"/>
    <w:qFormat/>
    <w:rsid w:val="002C458E"/>
    <w:pPr>
      <w:widowControl/>
      <w:spacing w:before="100" w:beforeAutospacing="1" w:after="100" w:afterAutospacing="1"/>
      <w:jc w:val="left"/>
      <w:outlineLvl w:val="2"/>
    </w:pPr>
    <w:rPr>
      <w:rFonts w:ascii="SimSun" w:eastAsia="SimSun" w:hAnsi="SimSun" w:cs="SimSun"/>
      <w:b/>
      <w:bCs/>
      <w:kern w:val="0"/>
      <w:sz w:val="27"/>
      <w:szCs w:val="27"/>
      <w14:ligatures w14:val="none"/>
    </w:rPr>
  </w:style>
  <w:style w:type="paragraph" w:styleId="Heading4">
    <w:name w:val="heading 4"/>
    <w:basedOn w:val="Normal"/>
    <w:link w:val="Heading4Char"/>
    <w:uiPriority w:val="9"/>
    <w:qFormat/>
    <w:rsid w:val="002C458E"/>
    <w:pPr>
      <w:widowControl/>
      <w:spacing w:before="100" w:beforeAutospacing="1" w:after="100" w:afterAutospacing="1"/>
      <w:jc w:val="left"/>
      <w:outlineLvl w:val="3"/>
    </w:pPr>
    <w:rPr>
      <w:rFonts w:ascii="SimSun" w:eastAsia="SimSun" w:hAnsi="SimSun" w:cs="SimSun"/>
      <w:b/>
      <w:bCs/>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58E"/>
    <w:rPr>
      <w:rFonts w:ascii="SimSun" w:eastAsia="SimSun" w:hAnsi="SimSun" w:cs="SimSun"/>
      <w:b/>
      <w:bCs/>
      <w:kern w:val="36"/>
      <w:sz w:val="48"/>
      <w:szCs w:val="48"/>
      <w14:ligatures w14:val="none"/>
    </w:rPr>
  </w:style>
  <w:style w:type="character" w:customStyle="1" w:styleId="Heading2Char">
    <w:name w:val="Heading 2 Char"/>
    <w:basedOn w:val="DefaultParagraphFont"/>
    <w:link w:val="Heading2"/>
    <w:uiPriority w:val="9"/>
    <w:rsid w:val="002C458E"/>
    <w:rPr>
      <w:rFonts w:ascii="SimSun" w:eastAsia="SimSun" w:hAnsi="SimSun" w:cs="SimSun"/>
      <w:b/>
      <w:bCs/>
      <w:kern w:val="0"/>
      <w:sz w:val="36"/>
      <w:szCs w:val="36"/>
      <w14:ligatures w14:val="none"/>
    </w:rPr>
  </w:style>
  <w:style w:type="character" w:customStyle="1" w:styleId="Heading3Char">
    <w:name w:val="Heading 3 Char"/>
    <w:basedOn w:val="DefaultParagraphFont"/>
    <w:link w:val="Heading3"/>
    <w:uiPriority w:val="9"/>
    <w:rsid w:val="002C458E"/>
    <w:rPr>
      <w:rFonts w:ascii="SimSun" w:eastAsia="SimSun" w:hAnsi="SimSun" w:cs="SimSun"/>
      <w:b/>
      <w:bCs/>
      <w:kern w:val="0"/>
      <w:sz w:val="27"/>
      <w:szCs w:val="27"/>
      <w14:ligatures w14:val="none"/>
    </w:rPr>
  </w:style>
  <w:style w:type="character" w:customStyle="1" w:styleId="Heading4Char">
    <w:name w:val="Heading 4 Char"/>
    <w:basedOn w:val="DefaultParagraphFont"/>
    <w:link w:val="Heading4"/>
    <w:uiPriority w:val="9"/>
    <w:rsid w:val="002C458E"/>
    <w:rPr>
      <w:rFonts w:ascii="SimSun" w:eastAsia="SimSun" w:hAnsi="SimSun" w:cs="SimSun"/>
      <w:b/>
      <w:bCs/>
      <w:kern w:val="0"/>
      <w:sz w:val="24"/>
      <w14:ligatures w14:val="none"/>
    </w:rPr>
  </w:style>
  <w:style w:type="paragraph" w:styleId="NormalWeb">
    <w:name w:val="Normal (Web)"/>
    <w:basedOn w:val="Normal"/>
    <w:uiPriority w:val="99"/>
    <w:semiHidden/>
    <w:unhideWhenUsed/>
    <w:rsid w:val="002C458E"/>
    <w:pPr>
      <w:widowControl/>
      <w:spacing w:before="100" w:beforeAutospacing="1" w:after="100" w:afterAutospacing="1"/>
      <w:jc w:val="left"/>
    </w:pPr>
    <w:rPr>
      <w:rFonts w:ascii="SimSun" w:eastAsia="SimSun" w:hAnsi="SimSun" w:cs="SimSun"/>
      <w:kern w:val="0"/>
      <w:sz w:val="24"/>
      <w14:ligatures w14:val="none"/>
    </w:rPr>
  </w:style>
  <w:style w:type="character" w:styleId="Strong">
    <w:name w:val="Strong"/>
    <w:basedOn w:val="DefaultParagraphFont"/>
    <w:uiPriority w:val="22"/>
    <w:qFormat/>
    <w:rsid w:val="002C458E"/>
    <w:rPr>
      <w:b/>
      <w:bCs/>
    </w:rPr>
  </w:style>
  <w:style w:type="table" w:styleId="TableGrid">
    <w:name w:val="Table Grid"/>
    <w:basedOn w:val="TableNormal"/>
    <w:uiPriority w:val="39"/>
    <w:rsid w:val="008A0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2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s106</dc:creator>
  <cp:keywords/>
  <dc:description/>
  <cp:lastModifiedBy>Zhiming Liu</cp:lastModifiedBy>
  <cp:revision>2</cp:revision>
  <dcterms:created xsi:type="dcterms:W3CDTF">2024-11-16T16:53:00Z</dcterms:created>
  <dcterms:modified xsi:type="dcterms:W3CDTF">2024-11-16T16:53:00Z</dcterms:modified>
</cp:coreProperties>
</file>