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D9C30" w14:textId="731CDA43" w:rsidR="00BB7803" w:rsidRPr="00BB7803" w:rsidRDefault="00BB7803" w:rsidP="00BB7803">
      <w:pPr>
        <w:jc w:val="center"/>
        <w:rPr>
          <w:b/>
          <w:bCs/>
        </w:rPr>
      </w:pPr>
      <w:r w:rsidRPr="00BB7803">
        <w:rPr>
          <w:b/>
          <w:bCs/>
        </w:rPr>
        <w:t>Trabalho Final 1 – Princípios de Simulação</w:t>
      </w:r>
    </w:p>
    <w:p w14:paraId="327E7347" w14:textId="340A893A" w:rsidR="00BB7803" w:rsidRPr="00BB7803" w:rsidRDefault="00BB7803">
      <w:r>
        <w:t>Eliseu Elias - 937</w:t>
      </w:r>
    </w:p>
    <w:p w14:paraId="65735C58" w14:textId="77777777" w:rsidR="00BB7803" w:rsidRPr="00BB7803" w:rsidRDefault="00BB7803"/>
    <w:p w14:paraId="36122437" w14:textId="3B7DD579" w:rsidR="002D153D" w:rsidRPr="00BB7803" w:rsidRDefault="0005400F">
      <w:pPr>
        <w:rPr>
          <w:lang w:val="en-US"/>
        </w:rPr>
      </w:pPr>
      <w:proofErr w:type="spellStart"/>
      <w:r w:rsidRPr="00BB7803">
        <w:rPr>
          <w:lang w:val="en-US"/>
        </w:rPr>
        <w:t>Artigo</w:t>
      </w:r>
      <w:proofErr w:type="spellEnd"/>
      <w:r w:rsidRPr="00BB7803">
        <w:rPr>
          <w:lang w:val="en-US"/>
        </w:rPr>
        <w:t>: PSO-based Optimization of STAR-RIS aided NOMA Wireless Communication Networks</w:t>
      </w:r>
    </w:p>
    <w:p w14:paraId="2E91413A" w14:textId="77777777" w:rsidR="00760036" w:rsidRPr="00BB7803" w:rsidRDefault="00760036">
      <w:pPr>
        <w:rPr>
          <w:lang w:val="en-US"/>
        </w:rPr>
      </w:pPr>
    </w:p>
    <w:p w14:paraId="211FB3A2" w14:textId="5278AF43" w:rsidR="00760036" w:rsidRDefault="0039437F" w:rsidP="00962131">
      <w:pPr>
        <w:ind w:firstLine="708"/>
      </w:pPr>
      <w:r>
        <w:t>As Superfícies Inteligentes Reconfiguráveis (</w:t>
      </w:r>
      <w:r w:rsidR="005062A7" w:rsidRPr="005062A7">
        <w:t>RIS</w:t>
      </w:r>
      <w:r>
        <w:t xml:space="preserve">) </w:t>
      </w:r>
      <w:r w:rsidR="005062A7" w:rsidRPr="005062A7">
        <w:t xml:space="preserve">é uma superfície </w:t>
      </w:r>
      <w:r w:rsidR="005062A7">
        <w:t xml:space="preserve">inteligente </w:t>
      </w:r>
      <w:r w:rsidR="000232EF">
        <w:t xml:space="preserve">composta por componentes passivos </w:t>
      </w:r>
      <w:r w:rsidR="00D677AC">
        <w:t xml:space="preserve">de baixo custo energético e tem a capacidade de refletir o sinal controlando sua amplitude e fase. </w:t>
      </w:r>
      <w:r w:rsidR="002148FF">
        <w:t xml:space="preserve">Contudo um dos problemas </w:t>
      </w:r>
      <w:r w:rsidR="00C41180">
        <w:t xml:space="preserve">que essas superfícies apresentam </w:t>
      </w:r>
      <w:r w:rsidR="00E3680A">
        <w:t>é</w:t>
      </w:r>
      <w:r w:rsidR="004B4CEE">
        <w:t xml:space="preserve"> a cobertura </w:t>
      </w:r>
      <w:r w:rsidR="004A3402">
        <w:t>de</w:t>
      </w:r>
      <w:r w:rsidR="004B4CEE">
        <w:t xml:space="preserve"> reflexã</w:t>
      </w:r>
      <w:r w:rsidR="00E6578F">
        <w:t>o do sinal</w:t>
      </w:r>
      <w:r w:rsidR="004A3402">
        <w:t xml:space="preserve">, visto que para receber o sinal é necessário estar do mesmo lado de reflexão da superfície, limitando </w:t>
      </w:r>
      <w:r w:rsidR="004529A3">
        <w:t>sua eficiência de reflexão em pelo menos 50%</w:t>
      </w:r>
      <w:r w:rsidR="00E6578F">
        <w:t>.</w:t>
      </w:r>
    </w:p>
    <w:p w14:paraId="2A60C1C4" w14:textId="71536447" w:rsidR="00C06BBF" w:rsidRDefault="00C06BBF" w:rsidP="00962131">
      <w:pPr>
        <w:ind w:firstLine="708"/>
      </w:pPr>
      <w:r>
        <w:t xml:space="preserve">Para solucionar tal problema, </w:t>
      </w:r>
      <w:r w:rsidR="00D45BDD">
        <w:t>desenvolveu-se a RIS de transmissão e reflexão simultânea</w:t>
      </w:r>
      <w:r w:rsidR="004529A3">
        <w:t xml:space="preserve"> (STAR-RIS)</w:t>
      </w:r>
      <w:r w:rsidR="008902EC">
        <w:t xml:space="preserve"> que tem a capacidade de cobertura de 360°. </w:t>
      </w:r>
      <w:r w:rsidR="0002300C">
        <w:t xml:space="preserve">Nesta mesma linha de pesquisa, para melhorar a eficiência das superfícies inteligentes, </w:t>
      </w:r>
      <w:r w:rsidR="009E0BA6">
        <w:t xml:space="preserve">estuda-se a técnica de Múltiplo Acesso Não-Ortogonal (NOMA), </w:t>
      </w:r>
      <w:r w:rsidR="00040333">
        <w:t xml:space="preserve">que </w:t>
      </w:r>
      <w:r w:rsidR="00F15534">
        <w:t>foca na entrega de potencia da maneira mais eficiente possível para a maior quantidade possível de usuários dentro da área</w:t>
      </w:r>
      <w:r w:rsidR="00C7127D">
        <w:t xml:space="preserve">. Integrando as duas tecnologias (STAR-RIS e NOMA) é possível não só aumentar a área de cobertura da interface inteligente, mas também </w:t>
      </w:r>
      <w:r w:rsidR="00603F51">
        <w:t>o número de usuários simultâneos</w:t>
      </w:r>
      <w:r w:rsidR="007D07DF">
        <w:t xml:space="preserve"> e</w:t>
      </w:r>
      <w:r w:rsidR="00603F51">
        <w:t xml:space="preserve"> </w:t>
      </w:r>
      <w:r w:rsidR="00660763">
        <w:t>com uma melhor eficiência espectral.</w:t>
      </w:r>
    </w:p>
    <w:p w14:paraId="6B369220" w14:textId="77777777" w:rsidR="00AC4418" w:rsidRDefault="00AB5489" w:rsidP="00962131">
      <w:pPr>
        <w:ind w:firstLine="708"/>
      </w:pPr>
      <w:r>
        <w:t xml:space="preserve">Os resultados finais do artigo tratam </w:t>
      </w:r>
      <w:r w:rsidR="00BE35A6">
        <w:t xml:space="preserve">sobre o a capacidade de transmissão em razão da frequência [bps/Hz] em relação </w:t>
      </w:r>
      <w:r w:rsidR="003E6A54">
        <w:t xml:space="preserve">tanto </w:t>
      </w:r>
      <w:r w:rsidR="00BE35A6">
        <w:t xml:space="preserve">ao número </w:t>
      </w:r>
      <w:r w:rsidR="003E6A54">
        <w:t xml:space="preserve">elementos </w:t>
      </w:r>
      <w:r w:rsidR="00FD3BF6">
        <w:t xml:space="preserve">na STAR-RIS quanto o número </w:t>
      </w:r>
      <w:r w:rsidR="00BE35A6">
        <w:t>de antenas</w:t>
      </w:r>
      <w:r w:rsidR="003E6A54">
        <w:t xml:space="preserve"> dispostas na estação base</w:t>
      </w:r>
      <w:r w:rsidR="00FD3BF6">
        <w:t xml:space="preserve"> </w:t>
      </w:r>
      <w:r w:rsidR="00701FBD">
        <w:t>(</w:t>
      </w:r>
      <w:proofErr w:type="spellStart"/>
      <w:r w:rsidR="00701FBD">
        <w:t>Fig</w:t>
      </w:r>
      <w:proofErr w:type="spellEnd"/>
      <w:r w:rsidR="00701FBD">
        <w:t xml:space="preserve"> 1)</w:t>
      </w:r>
      <w:r w:rsidR="00FD3BF6">
        <w:t>.</w:t>
      </w:r>
      <w:r w:rsidR="00701FBD">
        <w:t xml:space="preserve"> </w:t>
      </w:r>
    </w:p>
    <w:p w14:paraId="1ADBB3BC" w14:textId="46539C0B" w:rsidR="00FA4E63" w:rsidRPr="00DB772A" w:rsidRDefault="00AC4418" w:rsidP="00962131">
      <w:pPr>
        <w:ind w:firstLine="708"/>
      </w:pPr>
      <w:r>
        <w:t>Contudo por questões de nível de complexidade o resultado simulado utilizando a técnica de Monte Carlo</w:t>
      </w:r>
      <w:r w:rsidR="001F7121">
        <w:t xml:space="preserve">, foi referente ao sistema presente no artigo, porém sem a presença </w:t>
      </w:r>
      <w:r w:rsidR="00962131">
        <w:t xml:space="preserve">da </w:t>
      </w:r>
      <w:r w:rsidR="001F7121">
        <w:t>STAR-RIS</w:t>
      </w:r>
      <w:r w:rsidR="00236EEF">
        <w:t>. Utilizou-se dois métodos para o cálculo</w:t>
      </w:r>
      <w:r w:rsidR="006117DD">
        <w:t xml:space="preserve">, sendo um deles com o </w:t>
      </w:r>
      <w:proofErr w:type="spellStart"/>
      <w:r w:rsidR="006117DD">
        <w:rPr>
          <w:i/>
          <w:iCs/>
        </w:rPr>
        <w:t>Rician</w:t>
      </w:r>
      <w:proofErr w:type="spellEnd"/>
      <w:r w:rsidR="006117DD">
        <w:rPr>
          <w:i/>
          <w:iCs/>
        </w:rPr>
        <w:t xml:space="preserve"> Fading</w:t>
      </w:r>
      <w:r w:rsidR="006117DD">
        <w:t xml:space="preserve"> como demonstrado na Eq</w:t>
      </w:r>
      <w:r w:rsidR="00DB772A">
        <w:t>.</w:t>
      </w:r>
      <w:r w:rsidR="006117DD">
        <w:t xml:space="preserve"> 1</w:t>
      </w:r>
      <w:r w:rsidR="00DB772A">
        <w:t xml:space="preserve"> e outro com o </w:t>
      </w:r>
      <w:r w:rsidR="00DB772A">
        <w:rPr>
          <w:i/>
          <w:iCs/>
        </w:rPr>
        <w:t>Rayleigh Fading</w:t>
      </w:r>
      <w:r w:rsidR="00DB772A">
        <w:t xml:space="preserve"> que nada mais é do que uma modificação da Eq. 1.</w:t>
      </w:r>
      <w:r w:rsidR="00962131">
        <w:t xml:space="preserve"> Outra fórmula importante é a da taxa de transmissão </w:t>
      </w:r>
      <w:r w:rsidR="0076334B">
        <w:t>com Múltiplo Acesso Ortogonal (R_OMA)</w:t>
      </w:r>
      <w:r w:rsidR="00F50A3D">
        <w:t xml:space="preserve"> (Eq. 2)</w:t>
      </w:r>
      <w:r w:rsidR="00F5732D">
        <w:t>, na qual não depende necessariamente de termos complexos como utilizado na R_NOMA.</w:t>
      </w:r>
    </w:p>
    <w:p w14:paraId="661542FA" w14:textId="3063DADD" w:rsidR="00C8546B" w:rsidRDefault="00C8546B" w:rsidP="00C8546B">
      <w:pPr>
        <w:pStyle w:val="Legenda"/>
        <w:keepNext/>
        <w:jc w:val="center"/>
      </w:pPr>
      <w:r>
        <w:lastRenderedPageBreak/>
        <w:t xml:space="preserve">Equação </w:t>
      </w:r>
      <w:r>
        <w:fldChar w:fldCharType="begin"/>
      </w:r>
      <w:r>
        <w:instrText xml:space="preserve"> SEQ Equação \* ARABIC </w:instrText>
      </w:r>
      <w:r>
        <w:fldChar w:fldCharType="separate"/>
      </w:r>
      <w:r w:rsidR="00F50A3D">
        <w:rPr>
          <w:noProof/>
        </w:rPr>
        <w:t>1</w:t>
      </w:r>
      <w:r>
        <w:fldChar w:fldCharType="end"/>
      </w:r>
      <w:r>
        <w:t xml:space="preserve"> - Fading utilizado</w:t>
      </w:r>
    </w:p>
    <w:p w14:paraId="2C25345D" w14:textId="5E5E4AC8" w:rsidR="00FD3BF6" w:rsidRDefault="00C8546B" w:rsidP="00C8546B">
      <w:pPr>
        <w:jc w:val="center"/>
      </w:pPr>
      <w:r w:rsidRPr="00C8546B">
        <w:drawing>
          <wp:inline distT="0" distB="0" distL="0" distR="0" wp14:anchorId="6267CF9E" wp14:editId="4542EFFE">
            <wp:extent cx="3295651" cy="1228193"/>
            <wp:effectExtent l="0" t="0" r="0" b="0"/>
            <wp:docPr id="17337635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63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051" cy="123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A1C6" w14:textId="77777777" w:rsidR="00C8546B" w:rsidRDefault="00C8546B" w:rsidP="00701FBD">
      <w:pPr>
        <w:pStyle w:val="Legenda"/>
        <w:keepNext/>
        <w:jc w:val="center"/>
        <w:rPr>
          <w:i/>
          <w:iCs w:val="0"/>
        </w:rPr>
      </w:pPr>
    </w:p>
    <w:p w14:paraId="6990A4D8" w14:textId="4A45260F" w:rsidR="00F50A3D" w:rsidRDefault="00F50A3D" w:rsidP="00F50A3D">
      <w:pPr>
        <w:pStyle w:val="Legenda"/>
        <w:keepNext/>
        <w:jc w:val="center"/>
      </w:pPr>
      <w:r>
        <w:t xml:space="preserve">Equação </w:t>
      </w:r>
      <w:r>
        <w:fldChar w:fldCharType="begin"/>
      </w:r>
      <w:r>
        <w:instrText xml:space="preserve"> SEQ Equação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Taxa de transmissão com múltiplo acesso ortogonal</w:t>
      </w:r>
    </w:p>
    <w:p w14:paraId="4E54AC35" w14:textId="5E970F4B" w:rsidR="00F50A3D" w:rsidRDefault="00F50A3D" w:rsidP="00F50A3D">
      <w:pPr>
        <w:jc w:val="center"/>
      </w:pPr>
      <w:r w:rsidRPr="00F50A3D">
        <w:drawing>
          <wp:inline distT="0" distB="0" distL="0" distR="0" wp14:anchorId="643299F8" wp14:editId="0A15931E">
            <wp:extent cx="2343150" cy="649002"/>
            <wp:effectExtent l="0" t="0" r="0" b="0"/>
            <wp:docPr id="1548591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9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9339" cy="65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791A" w14:textId="77777777" w:rsidR="00F50A3D" w:rsidRPr="00F50A3D" w:rsidRDefault="00F50A3D" w:rsidP="00F50A3D">
      <w:pPr>
        <w:jc w:val="center"/>
      </w:pPr>
    </w:p>
    <w:p w14:paraId="2A53E871" w14:textId="5A1713F7" w:rsidR="00701FBD" w:rsidRPr="00AC4418" w:rsidRDefault="00701FBD" w:rsidP="00701FBD">
      <w:pPr>
        <w:pStyle w:val="Legenda"/>
        <w:keepNext/>
        <w:jc w:val="center"/>
        <w:rPr>
          <w:i/>
          <w:iCs w:val="0"/>
        </w:rPr>
      </w:pPr>
      <w:r w:rsidRPr="00AC4418">
        <w:rPr>
          <w:i/>
          <w:iCs w:val="0"/>
        </w:rPr>
        <w:t xml:space="preserve">Figura </w:t>
      </w:r>
      <w:r w:rsidRPr="00AC4418">
        <w:rPr>
          <w:i/>
          <w:iCs w:val="0"/>
        </w:rPr>
        <w:fldChar w:fldCharType="begin"/>
      </w:r>
      <w:r w:rsidRPr="00AC4418">
        <w:rPr>
          <w:i/>
          <w:iCs w:val="0"/>
        </w:rPr>
        <w:instrText xml:space="preserve"> SEQ Figura \* ARABIC </w:instrText>
      </w:r>
      <w:r w:rsidRPr="00AC4418">
        <w:rPr>
          <w:i/>
          <w:iCs w:val="0"/>
        </w:rPr>
        <w:fldChar w:fldCharType="separate"/>
      </w:r>
      <w:r w:rsidR="00EC7DCA">
        <w:rPr>
          <w:i/>
          <w:iCs w:val="0"/>
          <w:noProof/>
        </w:rPr>
        <w:t>1</w:t>
      </w:r>
      <w:r w:rsidRPr="00AC4418">
        <w:rPr>
          <w:i/>
          <w:iCs w:val="0"/>
        </w:rPr>
        <w:fldChar w:fldCharType="end"/>
      </w:r>
      <w:r w:rsidRPr="00AC4418">
        <w:rPr>
          <w:i/>
          <w:iCs w:val="0"/>
        </w:rPr>
        <w:t xml:space="preserve"> - Resultados dispostos no artigo</w:t>
      </w:r>
    </w:p>
    <w:p w14:paraId="4D914E48" w14:textId="77777777" w:rsidR="00701FBD" w:rsidRDefault="00FD3BF6" w:rsidP="00701FBD">
      <w:pPr>
        <w:keepNext/>
      </w:pPr>
      <w:r w:rsidRPr="00FD3BF6">
        <w:drawing>
          <wp:inline distT="0" distB="0" distL="0" distR="0" wp14:anchorId="1A7C07A6" wp14:editId="1BCF6278">
            <wp:extent cx="5400040" cy="3891280"/>
            <wp:effectExtent l="0" t="0" r="0" b="0"/>
            <wp:docPr id="2387663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66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9327" w14:textId="711C246F" w:rsidR="00FD3BF6" w:rsidRDefault="00701FBD" w:rsidP="00701FBD">
      <w:pPr>
        <w:pStyle w:val="Legenda"/>
        <w:jc w:val="center"/>
        <w:rPr>
          <w:i/>
          <w:iCs w:val="0"/>
        </w:rPr>
      </w:pPr>
      <w:r w:rsidRPr="00AC4418">
        <w:rPr>
          <w:i/>
          <w:iCs w:val="0"/>
        </w:rPr>
        <w:t xml:space="preserve">Fonte </w:t>
      </w:r>
      <w:r w:rsidRPr="00AC4418">
        <w:rPr>
          <w:i/>
          <w:iCs w:val="0"/>
        </w:rPr>
        <w:fldChar w:fldCharType="begin"/>
      </w:r>
      <w:r w:rsidRPr="00AC4418">
        <w:rPr>
          <w:i/>
          <w:iCs w:val="0"/>
        </w:rPr>
        <w:instrText xml:space="preserve"> SEQ Fonte \* ARABIC </w:instrText>
      </w:r>
      <w:r w:rsidRPr="00AC4418">
        <w:rPr>
          <w:i/>
          <w:iCs w:val="0"/>
        </w:rPr>
        <w:fldChar w:fldCharType="separate"/>
      </w:r>
      <w:r w:rsidR="00EC7DCA">
        <w:rPr>
          <w:i/>
          <w:iCs w:val="0"/>
          <w:noProof/>
        </w:rPr>
        <w:t>1</w:t>
      </w:r>
      <w:r w:rsidRPr="00AC4418">
        <w:rPr>
          <w:i/>
          <w:iCs w:val="0"/>
        </w:rPr>
        <w:fldChar w:fldCharType="end"/>
      </w:r>
      <w:r w:rsidRPr="00AC4418">
        <w:rPr>
          <w:i/>
          <w:iCs w:val="0"/>
        </w:rPr>
        <w:t xml:space="preserve"> </w:t>
      </w:r>
      <w:r w:rsidR="005D1AC3">
        <w:rPr>
          <w:i/>
          <w:iCs w:val="0"/>
        </w:rPr>
        <w:t>–</w:t>
      </w:r>
      <w:r w:rsidRPr="00AC4418">
        <w:rPr>
          <w:i/>
          <w:iCs w:val="0"/>
        </w:rPr>
        <w:t xml:space="preserve"> Artigo</w:t>
      </w:r>
    </w:p>
    <w:p w14:paraId="174BA5D6" w14:textId="04566BD9" w:rsidR="005D1AC3" w:rsidRDefault="005D1AC3" w:rsidP="005D1AC3">
      <w:r>
        <w:t>Todas as constantes e fórmulas utilizadas</w:t>
      </w:r>
      <w:r w:rsidR="00C33983">
        <w:t>, além do próprio código em si</w:t>
      </w:r>
      <w:r>
        <w:t xml:space="preserve"> podem ser encontradas no </w:t>
      </w:r>
      <w:r w:rsidR="008947BC">
        <w:t xml:space="preserve">link </w:t>
      </w:r>
      <w:r>
        <w:t xml:space="preserve">disponível </w:t>
      </w:r>
      <w:r w:rsidR="008947BC">
        <w:t>para</w:t>
      </w:r>
      <w:r>
        <w:t xml:space="preserve"> acesso </w:t>
      </w:r>
      <w:r w:rsidR="00243C8C">
        <w:t xml:space="preserve">ao </w:t>
      </w:r>
      <w:proofErr w:type="spellStart"/>
      <w:r w:rsidR="00243C8C">
        <w:t>github</w:t>
      </w:r>
      <w:proofErr w:type="spellEnd"/>
      <w:r w:rsidR="00243C8C">
        <w:rPr>
          <w:rStyle w:val="Refdenotaderodap"/>
        </w:rPr>
        <w:footnoteReference w:id="1"/>
      </w:r>
      <w:r w:rsidR="00243C8C">
        <w:t>.</w:t>
      </w:r>
    </w:p>
    <w:p w14:paraId="3A3648CE" w14:textId="77777777" w:rsidR="008947BC" w:rsidRDefault="008947BC" w:rsidP="005D1AC3"/>
    <w:p w14:paraId="436C77F6" w14:textId="77777777" w:rsidR="00EC7DCA" w:rsidRDefault="00EC7DCA" w:rsidP="00EC7DCA">
      <w:pPr>
        <w:pStyle w:val="Legenda"/>
        <w:keepNext/>
        <w:jc w:val="center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Resultados da simulação com Monte Carlo</w:t>
      </w:r>
      <w:r w:rsidR="008947BC" w:rsidRPr="008947BC">
        <w:drawing>
          <wp:inline distT="0" distB="0" distL="0" distR="0" wp14:anchorId="0A1ACEF8" wp14:editId="3199F8DF">
            <wp:extent cx="3368645" cy="2305050"/>
            <wp:effectExtent l="0" t="0" r="3810" b="0"/>
            <wp:docPr id="11803532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53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692" cy="230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DCA">
        <w:drawing>
          <wp:inline distT="0" distB="0" distL="0" distR="0" wp14:anchorId="610C618C" wp14:editId="16B810BE">
            <wp:extent cx="3731060" cy="2428875"/>
            <wp:effectExtent l="0" t="0" r="3175" b="0"/>
            <wp:docPr id="1071884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8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5462" cy="24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68DF" w14:textId="308697AF" w:rsidR="00EC7DCA" w:rsidRDefault="00EC7DCA" w:rsidP="00EC7DCA">
      <w:pPr>
        <w:pStyle w:val="Legenda"/>
        <w:jc w:val="center"/>
      </w:pPr>
      <w:r>
        <w:t xml:space="preserve">Fonte </w:t>
      </w:r>
      <w:r>
        <w:fldChar w:fldCharType="begin"/>
      </w:r>
      <w:r>
        <w:instrText xml:space="preserve"> SEQ Fonte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O Autor</w:t>
      </w:r>
    </w:p>
    <w:p w14:paraId="7C234B2B" w14:textId="67625A52" w:rsidR="00EC7DCA" w:rsidRPr="00EC7DCA" w:rsidRDefault="00EC7DCA" w:rsidP="00F50A3D">
      <w:pPr>
        <w:ind w:firstLine="708"/>
      </w:pPr>
      <w:r>
        <w:t xml:space="preserve">Os resultados apresentados na simulação, tem em teoria comparação com </w:t>
      </w:r>
      <w:r w:rsidR="006F4857">
        <w:t xml:space="preserve">a coluna da direita (Figura4 a) e b)) da Figura 1 apresentada. </w:t>
      </w:r>
      <w:r w:rsidR="00637CF6">
        <w:t xml:space="preserve">Pode-se notar a diferença em seus resultados e isto é devido ao fato </w:t>
      </w:r>
      <w:r w:rsidR="00DE5807">
        <w:t>de a</w:t>
      </w:r>
      <w:r w:rsidR="00637CF6">
        <w:t xml:space="preserve"> simulação apresentada não conter a STAR-RIS o que define a falta de </w:t>
      </w:r>
      <w:r w:rsidR="00DE5807">
        <w:t>alguns parâmetros necessários para que os mesmos resultados fossem obtidos.</w:t>
      </w:r>
    </w:p>
    <w:sectPr w:rsidR="00EC7DCA" w:rsidRPr="00EC7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322E0" w14:textId="77777777" w:rsidR="00243C8C" w:rsidRDefault="00243C8C" w:rsidP="00243C8C">
      <w:pPr>
        <w:spacing w:after="0" w:line="240" w:lineRule="auto"/>
      </w:pPr>
      <w:r>
        <w:separator/>
      </w:r>
    </w:p>
  </w:endnote>
  <w:endnote w:type="continuationSeparator" w:id="0">
    <w:p w14:paraId="3F8748B6" w14:textId="77777777" w:rsidR="00243C8C" w:rsidRDefault="00243C8C" w:rsidP="00243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2F45A" w14:textId="77777777" w:rsidR="00243C8C" w:rsidRDefault="00243C8C" w:rsidP="00243C8C">
      <w:pPr>
        <w:spacing w:after="0" w:line="240" w:lineRule="auto"/>
      </w:pPr>
      <w:r>
        <w:separator/>
      </w:r>
    </w:p>
  </w:footnote>
  <w:footnote w:type="continuationSeparator" w:id="0">
    <w:p w14:paraId="0B9829F0" w14:textId="77777777" w:rsidR="00243C8C" w:rsidRDefault="00243C8C" w:rsidP="00243C8C">
      <w:pPr>
        <w:spacing w:after="0" w:line="240" w:lineRule="auto"/>
      </w:pPr>
      <w:r>
        <w:continuationSeparator/>
      </w:r>
    </w:p>
  </w:footnote>
  <w:footnote w:id="1">
    <w:p w14:paraId="2C5DEBC0" w14:textId="4A1F6A6B" w:rsidR="00243C8C" w:rsidRDefault="00243C8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 w:rsidR="00C33983">
          <w:rPr>
            <w:rStyle w:val="Hyperlink"/>
          </w:rPr>
          <w:t xml:space="preserve">MTEL-TP547/Código Trabalho Final 1 </w:t>
        </w:r>
        <w:proofErr w:type="spellStart"/>
        <w:r w:rsidR="00C33983">
          <w:rPr>
            <w:rStyle w:val="Hyperlink"/>
          </w:rPr>
          <w:t>at</w:t>
        </w:r>
        <w:proofErr w:type="spellEnd"/>
        <w:r w:rsidR="00C33983">
          <w:rPr>
            <w:rStyle w:val="Hyperlink"/>
          </w:rPr>
          <w:t xml:space="preserve"> </w:t>
        </w:r>
        <w:proofErr w:type="spellStart"/>
        <w:r w:rsidR="00C33983">
          <w:rPr>
            <w:rStyle w:val="Hyperlink"/>
          </w:rPr>
          <w:t>main</w:t>
        </w:r>
        <w:proofErr w:type="spellEnd"/>
        <w:r w:rsidR="00C33983">
          <w:rPr>
            <w:rStyle w:val="Hyperlink"/>
          </w:rPr>
          <w:t xml:space="preserve"> · </w:t>
        </w:r>
        <w:proofErr w:type="spellStart"/>
        <w:r w:rsidR="00C33983">
          <w:rPr>
            <w:rStyle w:val="Hyperlink"/>
          </w:rPr>
          <w:t>LzuElias</w:t>
        </w:r>
        <w:proofErr w:type="spellEnd"/>
        <w:r w:rsidR="00C33983">
          <w:rPr>
            <w:rStyle w:val="Hyperlink"/>
          </w:rPr>
          <w:t>/MTEL-TP547 (github.com)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6D"/>
    <w:rsid w:val="0002300C"/>
    <w:rsid w:val="000232EF"/>
    <w:rsid w:val="0003466D"/>
    <w:rsid w:val="00040333"/>
    <w:rsid w:val="00047961"/>
    <w:rsid w:val="0005400F"/>
    <w:rsid w:val="001F7121"/>
    <w:rsid w:val="002148FF"/>
    <w:rsid w:val="00236EEF"/>
    <w:rsid w:val="00243C8C"/>
    <w:rsid w:val="002D153D"/>
    <w:rsid w:val="0039437F"/>
    <w:rsid w:val="003E6A54"/>
    <w:rsid w:val="004529A3"/>
    <w:rsid w:val="004A3402"/>
    <w:rsid w:val="004B4CEE"/>
    <w:rsid w:val="005062A7"/>
    <w:rsid w:val="005D1AC3"/>
    <w:rsid w:val="00603F51"/>
    <w:rsid w:val="006117DD"/>
    <w:rsid w:val="00637CF6"/>
    <w:rsid w:val="00660763"/>
    <w:rsid w:val="006F4857"/>
    <w:rsid w:val="00701FBD"/>
    <w:rsid w:val="00760036"/>
    <w:rsid w:val="0076334B"/>
    <w:rsid w:val="007D07DF"/>
    <w:rsid w:val="008902EC"/>
    <w:rsid w:val="008947BC"/>
    <w:rsid w:val="00962131"/>
    <w:rsid w:val="009E0BA6"/>
    <w:rsid w:val="00AB5489"/>
    <w:rsid w:val="00AC4418"/>
    <w:rsid w:val="00BB7803"/>
    <w:rsid w:val="00BE35A6"/>
    <w:rsid w:val="00C06BBF"/>
    <w:rsid w:val="00C33983"/>
    <w:rsid w:val="00C41180"/>
    <w:rsid w:val="00C7127D"/>
    <w:rsid w:val="00C8546B"/>
    <w:rsid w:val="00D45BDD"/>
    <w:rsid w:val="00D677AC"/>
    <w:rsid w:val="00DB772A"/>
    <w:rsid w:val="00DE5807"/>
    <w:rsid w:val="00E3680A"/>
    <w:rsid w:val="00E6578F"/>
    <w:rsid w:val="00EC7DCA"/>
    <w:rsid w:val="00F15534"/>
    <w:rsid w:val="00F50A3D"/>
    <w:rsid w:val="00F5732D"/>
    <w:rsid w:val="00FA4E63"/>
    <w:rsid w:val="00FA620D"/>
    <w:rsid w:val="00FD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2BF45"/>
  <w15:chartTrackingRefBased/>
  <w15:docId w15:val="{B6C971EE-E4EF-4A47-99CF-1A311E9B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00F"/>
    <w:pPr>
      <w:spacing w:after="40"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8546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43C8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43C8C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43C8C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43C8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43C8C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43C8C"/>
    <w:rPr>
      <w:vertAlign w:val="superscript"/>
    </w:rPr>
  </w:style>
  <w:style w:type="character" w:styleId="Hyperlink">
    <w:name w:val="Hyperlink"/>
    <w:basedOn w:val="Fontepargpadro"/>
    <w:uiPriority w:val="99"/>
    <w:semiHidden/>
    <w:unhideWhenUsed/>
    <w:rsid w:val="00C33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zuElias/MTEL-TP547/tree/main/C%C3%B3digo%20Trabalho%20Final%20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65208-520E-46D4-A3EF-410613BE5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Eliseu Moreira</dc:creator>
  <cp:keywords/>
  <dc:description/>
  <cp:lastModifiedBy>Eliseu Moreira</cp:lastModifiedBy>
  <cp:revision>2</cp:revision>
  <dcterms:created xsi:type="dcterms:W3CDTF">2024-05-02T13:47:00Z</dcterms:created>
  <dcterms:modified xsi:type="dcterms:W3CDTF">2024-05-02T13:47:00Z</dcterms:modified>
</cp:coreProperties>
</file>