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387B3" w14:textId="7F122AD2" w:rsidR="00E577B2" w:rsidRPr="001352F9" w:rsidRDefault="00E577B2" w:rsidP="00E577B2">
      <w:pPr>
        <w:jc w:val="center"/>
        <w:rPr>
          <w:rFonts w:cs="Times New Roman"/>
          <w:sz w:val="28"/>
        </w:rPr>
      </w:pPr>
      <w:r>
        <w:rPr>
          <w:rFonts w:cs="Times New Roman"/>
          <w:sz w:val="28"/>
        </w:rPr>
        <w:t>INSTITUTO NACIONAL DE TELECOMUNICAÇÕES</w:t>
      </w:r>
    </w:p>
    <w:p w14:paraId="6650A4E8" w14:textId="4F67A7A1" w:rsidR="00E577B2" w:rsidRPr="00E577B2" w:rsidRDefault="00E577B2" w:rsidP="00E577B2">
      <w:pPr>
        <w:jc w:val="center"/>
        <w:rPr>
          <w:rFonts w:cs="Times New Roman"/>
          <w:iCs/>
          <w:sz w:val="28"/>
        </w:rPr>
      </w:pPr>
      <w:r>
        <w:rPr>
          <w:rFonts w:cs="Times New Roman"/>
          <w:iCs/>
          <w:sz w:val="28"/>
        </w:rPr>
        <w:t>MESTRADO EM TELECOMUNICAÇÕES</w:t>
      </w:r>
    </w:p>
    <w:p w14:paraId="21FD6193" w14:textId="77777777" w:rsidR="00E577B2" w:rsidRPr="001352F9" w:rsidRDefault="00E577B2" w:rsidP="00E577B2">
      <w:pPr>
        <w:jc w:val="center"/>
        <w:rPr>
          <w:rFonts w:cs="Times New Roman"/>
        </w:rPr>
      </w:pPr>
    </w:p>
    <w:p w14:paraId="1094FF86" w14:textId="77777777" w:rsidR="00E577B2" w:rsidRPr="001352F9" w:rsidRDefault="00E577B2" w:rsidP="00E577B2">
      <w:pPr>
        <w:jc w:val="center"/>
        <w:rPr>
          <w:rFonts w:cs="Times New Roman"/>
        </w:rPr>
      </w:pPr>
    </w:p>
    <w:p w14:paraId="3F1B7738" w14:textId="77777777" w:rsidR="00E577B2" w:rsidRPr="001352F9" w:rsidRDefault="00E577B2" w:rsidP="00E577B2">
      <w:pPr>
        <w:jc w:val="center"/>
        <w:rPr>
          <w:rFonts w:cs="Times New Roman"/>
        </w:rPr>
      </w:pPr>
    </w:p>
    <w:p w14:paraId="1BB97A62" w14:textId="77777777" w:rsidR="00E577B2" w:rsidRDefault="00E577B2" w:rsidP="00E577B2">
      <w:pPr>
        <w:jc w:val="center"/>
        <w:rPr>
          <w:rFonts w:cs="Times New Roman"/>
        </w:rPr>
      </w:pPr>
    </w:p>
    <w:p w14:paraId="3598CFAE" w14:textId="77777777" w:rsidR="00E577B2" w:rsidRDefault="00E577B2" w:rsidP="00E577B2">
      <w:pPr>
        <w:jc w:val="center"/>
        <w:rPr>
          <w:rFonts w:cs="Times New Roman"/>
        </w:rPr>
      </w:pPr>
    </w:p>
    <w:p w14:paraId="42640407" w14:textId="77777777" w:rsidR="00E577B2" w:rsidRDefault="00E577B2" w:rsidP="00E577B2">
      <w:pPr>
        <w:jc w:val="center"/>
        <w:rPr>
          <w:rFonts w:cs="Times New Roman"/>
        </w:rPr>
      </w:pPr>
    </w:p>
    <w:p w14:paraId="11FB54C4" w14:textId="77777777" w:rsidR="00E577B2" w:rsidRDefault="00E577B2" w:rsidP="00E577B2">
      <w:pPr>
        <w:jc w:val="center"/>
        <w:rPr>
          <w:rFonts w:cs="Times New Roman"/>
        </w:rPr>
      </w:pPr>
    </w:p>
    <w:p w14:paraId="71EF9CF8" w14:textId="77777777" w:rsidR="00E577B2" w:rsidRPr="001352F9" w:rsidRDefault="00E577B2" w:rsidP="00E577B2">
      <w:pPr>
        <w:jc w:val="center"/>
        <w:rPr>
          <w:rFonts w:cs="Times New Roman"/>
        </w:rPr>
      </w:pPr>
    </w:p>
    <w:p w14:paraId="1065D806" w14:textId="77777777" w:rsidR="00E577B2" w:rsidRPr="001352F9" w:rsidRDefault="00E577B2" w:rsidP="00E577B2">
      <w:pPr>
        <w:jc w:val="center"/>
        <w:rPr>
          <w:rFonts w:cs="Times New Roman"/>
          <w:sz w:val="28"/>
        </w:rPr>
      </w:pPr>
      <w:r w:rsidRPr="001352F9">
        <w:rPr>
          <w:rFonts w:cs="Times New Roman"/>
          <w:sz w:val="28"/>
        </w:rPr>
        <w:t>ELISEU ELIAS CÂNDIDO MOREIRA</w:t>
      </w:r>
    </w:p>
    <w:p w14:paraId="2E1D1075" w14:textId="77777777" w:rsidR="00E577B2" w:rsidRPr="001352F9" w:rsidRDefault="00E577B2" w:rsidP="00E577B2">
      <w:pPr>
        <w:jc w:val="center"/>
        <w:rPr>
          <w:rFonts w:cs="Times New Roman"/>
        </w:rPr>
      </w:pPr>
    </w:p>
    <w:p w14:paraId="2C0D2DC6" w14:textId="77777777" w:rsidR="00E577B2" w:rsidRDefault="00E577B2" w:rsidP="00E577B2">
      <w:pPr>
        <w:jc w:val="center"/>
        <w:rPr>
          <w:rFonts w:cs="Times New Roman"/>
        </w:rPr>
      </w:pPr>
    </w:p>
    <w:p w14:paraId="10A1D388" w14:textId="77777777" w:rsidR="00E577B2" w:rsidRPr="001352F9" w:rsidRDefault="00E577B2" w:rsidP="00E577B2">
      <w:pPr>
        <w:rPr>
          <w:rFonts w:cs="Times New Roman"/>
        </w:rPr>
      </w:pPr>
    </w:p>
    <w:p w14:paraId="2B3CD0A4" w14:textId="77777777" w:rsidR="00E577B2" w:rsidRDefault="00E577B2" w:rsidP="00E577B2">
      <w:pPr>
        <w:rPr>
          <w:rFonts w:cs="Times New Roman"/>
        </w:rPr>
      </w:pPr>
    </w:p>
    <w:p w14:paraId="571CDAF3" w14:textId="77777777" w:rsidR="00E577B2" w:rsidRDefault="00E577B2" w:rsidP="00E577B2">
      <w:pPr>
        <w:rPr>
          <w:rFonts w:cs="Times New Roman"/>
        </w:rPr>
      </w:pPr>
    </w:p>
    <w:p w14:paraId="09087F09" w14:textId="77777777" w:rsidR="00E577B2" w:rsidRDefault="00E577B2" w:rsidP="00E577B2">
      <w:pPr>
        <w:rPr>
          <w:rFonts w:cs="Times New Roman"/>
        </w:rPr>
      </w:pPr>
    </w:p>
    <w:p w14:paraId="25FE3F2F" w14:textId="36F0237B" w:rsidR="00E577B2" w:rsidRPr="00E577B2" w:rsidRDefault="00E577B2" w:rsidP="00E577B2">
      <w:pPr>
        <w:jc w:val="center"/>
        <w:rPr>
          <w:rFonts w:cs="Times New Roman"/>
          <w:sz w:val="24"/>
          <w:szCs w:val="24"/>
        </w:rPr>
      </w:pPr>
      <w:r w:rsidRPr="00E577B2">
        <w:rPr>
          <w:rFonts w:cs="Times New Roman"/>
          <w:b/>
          <w:bCs/>
          <w:sz w:val="32"/>
          <w:szCs w:val="32"/>
        </w:rPr>
        <w:t>PRINCÍPIOS DE SIMULAÇÃO</w:t>
      </w:r>
    </w:p>
    <w:p w14:paraId="25CAA96B" w14:textId="4E8F3B8A" w:rsidR="00E577B2" w:rsidRDefault="00E577B2" w:rsidP="00E577B2">
      <w:pPr>
        <w:jc w:val="center"/>
        <w:rPr>
          <w:rFonts w:cs="Times New Roman"/>
          <w:b/>
          <w:bCs/>
          <w:sz w:val="32"/>
          <w:szCs w:val="32"/>
        </w:rPr>
      </w:pPr>
      <w:r>
        <w:rPr>
          <w:rFonts w:cs="Times New Roman"/>
          <w:b/>
          <w:bCs/>
          <w:sz w:val="32"/>
          <w:szCs w:val="32"/>
        </w:rPr>
        <w:t>TRABALHO FINAL 2</w:t>
      </w:r>
    </w:p>
    <w:p w14:paraId="6199C9B2" w14:textId="77777777" w:rsidR="00E577B2" w:rsidRDefault="00E577B2" w:rsidP="00E577B2">
      <w:pPr>
        <w:jc w:val="center"/>
        <w:rPr>
          <w:rFonts w:cs="Times New Roman"/>
          <w:b/>
          <w:bCs/>
          <w:sz w:val="28"/>
          <w:szCs w:val="28"/>
        </w:rPr>
      </w:pPr>
    </w:p>
    <w:p w14:paraId="0317C03D" w14:textId="67EBF16D" w:rsidR="00E577B2" w:rsidRDefault="00E577B2" w:rsidP="00E577B2">
      <w:pPr>
        <w:jc w:val="center"/>
        <w:rPr>
          <w:rFonts w:cs="Times New Roman"/>
          <w:b/>
          <w:bCs/>
          <w:sz w:val="28"/>
          <w:szCs w:val="28"/>
        </w:rPr>
      </w:pPr>
      <w:r>
        <w:rPr>
          <w:rFonts w:cs="Times New Roman"/>
          <w:b/>
          <w:bCs/>
          <w:sz w:val="28"/>
          <w:szCs w:val="28"/>
        </w:rPr>
        <w:t>Revisão de artigo:</w:t>
      </w:r>
    </w:p>
    <w:p w14:paraId="776AB3FB" w14:textId="612CCA47" w:rsidR="00E577B2" w:rsidRPr="00E577B2" w:rsidRDefault="00E577B2" w:rsidP="00E577B2">
      <w:pPr>
        <w:jc w:val="center"/>
        <w:rPr>
          <w:b/>
          <w:bCs/>
          <w:sz w:val="24"/>
          <w:szCs w:val="24"/>
          <w:lang w:val="en-US" w:eastAsia="pt-BR"/>
        </w:rPr>
      </w:pPr>
      <w:r w:rsidRPr="00E577B2">
        <w:rPr>
          <w:b/>
          <w:bCs/>
          <w:sz w:val="24"/>
          <w:szCs w:val="24"/>
          <w:lang w:val="en-US" w:eastAsia="pt-BR"/>
        </w:rPr>
        <w:t xml:space="preserve">A Simple Transmit Diversity Technique for Wireless Communications – Siavash M. </w:t>
      </w:r>
      <w:proofErr w:type="spellStart"/>
      <w:r w:rsidRPr="00E577B2">
        <w:rPr>
          <w:b/>
          <w:bCs/>
          <w:sz w:val="24"/>
          <w:szCs w:val="24"/>
          <w:lang w:val="en-US" w:eastAsia="pt-BR"/>
        </w:rPr>
        <w:t>Alamouti</w:t>
      </w:r>
      <w:proofErr w:type="spellEnd"/>
    </w:p>
    <w:p w14:paraId="7BB55AD6" w14:textId="77777777" w:rsidR="00E577B2" w:rsidRPr="00E577B2" w:rsidRDefault="00E577B2" w:rsidP="00E577B2">
      <w:pPr>
        <w:jc w:val="center"/>
        <w:rPr>
          <w:rFonts w:cs="Times New Roman"/>
          <w:b/>
          <w:bCs/>
          <w:sz w:val="28"/>
          <w:szCs w:val="28"/>
          <w:lang w:val="en-US"/>
        </w:rPr>
      </w:pPr>
    </w:p>
    <w:p w14:paraId="6AD24250" w14:textId="77777777" w:rsidR="00E577B2" w:rsidRPr="00E577B2" w:rsidRDefault="00E577B2" w:rsidP="00E577B2">
      <w:pPr>
        <w:jc w:val="center"/>
        <w:rPr>
          <w:rFonts w:cs="Times New Roman"/>
          <w:b/>
          <w:bCs/>
          <w:sz w:val="32"/>
          <w:szCs w:val="32"/>
        </w:rPr>
      </w:pPr>
    </w:p>
    <w:p w14:paraId="1F46EC1A" w14:textId="77777777" w:rsidR="00E577B2" w:rsidRDefault="00E577B2" w:rsidP="00E577B2">
      <w:pPr>
        <w:jc w:val="center"/>
        <w:rPr>
          <w:rFonts w:cs="Times New Roman"/>
          <w:b/>
          <w:bCs/>
          <w:sz w:val="32"/>
          <w:szCs w:val="32"/>
        </w:rPr>
      </w:pPr>
    </w:p>
    <w:p w14:paraId="51EB55A5" w14:textId="02CDC2C4" w:rsidR="00E577B2" w:rsidRDefault="00E577B2" w:rsidP="00E577B2">
      <w:pPr>
        <w:jc w:val="center"/>
        <w:rPr>
          <w:rFonts w:cs="Times New Roman"/>
        </w:rPr>
      </w:pPr>
      <w:r>
        <w:rPr>
          <w:rFonts w:cs="Times New Roman"/>
          <w:b/>
          <w:bCs/>
          <w:sz w:val="32"/>
          <w:szCs w:val="32"/>
        </w:rPr>
        <w:br/>
      </w:r>
    </w:p>
    <w:p w14:paraId="7D4DBD16" w14:textId="23DA8274" w:rsidR="00E577B2" w:rsidRPr="001352F9" w:rsidRDefault="00E577B2" w:rsidP="00E577B2">
      <w:pPr>
        <w:jc w:val="center"/>
        <w:rPr>
          <w:rFonts w:cs="Times New Roman"/>
        </w:rPr>
      </w:pPr>
      <w:r>
        <w:rPr>
          <w:rFonts w:cs="Times New Roman"/>
        </w:rPr>
        <w:t>Santa Rita do Sapucaí</w:t>
      </w:r>
      <w:r w:rsidRPr="001352F9">
        <w:rPr>
          <w:rFonts w:cs="Times New Roman"/>
        </w:rPr>
        <w:t xml:space="preserve"> - MG</w:t>
      </w:r>
    </w:p>
    <w:p w14:paraId="2A5BFB7D" w14:textId="0F0E617B" w:rsidR="00E577B2" w:rsidRPr="00E577B2" w:rsidRDefault="00E577B2" w:rsidP="00E577B2">
      <w:pPr>
        <w:jc w:val="center"/>
        <w:rPr>
          <w:rFonts w:cs="Times New Roman"/>
          <w:lang w:val="en-US"/>
        </w:rPr>
        <w:sectPr w:rsidR="00E577B2" w:rsidRPr="00E577B2" w:rsidSect="00E577B2">
          <w:headerReference w:type="default" r:id="rId5"/>
          <w:headerReference w:type="first" r:id="rId6"/>
          <w:pgSz w:w="11906" w:h="16838"/>
          <w:pgMar w:top="1701" w:right="1134" w:bottom="1134" w:left="1701" w:header="709" w:footer="709" w:gutter="0"/>
          <w:pgNumType w:start="8"/>
          <w:cols w:space="708"/>
          <w:titlePg/>
          <w:docGrid w:linePitch="360"/>
        </w:sectPr>
      </w:pPr>
      <w:r w:rsidRPr="00E577B2">
        <w:rPr>
          <w:rFonts w:cs="Times New Roman"/>
          <w:lang w:val="en-US"/>
        </w:rPr>
        <w:t>202</w:t>
      </w:r>
      <w:r w:rsidRPr="00E577B2">
        <w:rPr>
          <w:rFonts w:cs="Times New Roman"/>
          <w:lang w:val="en-US"/>
        </w:rPr>
        <w:t>4</w:t>
      </w:r>
    </w:p>
    <w:p w14:paraId="7DE76775" w14:textId="1E57DE16" w:rsidR="00E577B2" w:rsidRPr="00E577B2" w:rsidRDefault="00E577B2" w:rsidP="00E577B2">
      <w:pPr>
        <w:jc w:val="both"/>
        <w:rPr>
          <w:rFonts w:ascii="Times New Roman" w:hAnsi="Times New Roman" w:cs="Times New Roman"/>
          <w:b/>
          <w:bCs/>
          <w:sz w:val="24"/>
          <w:szCs w:val="24"/>
          <w:lang w:eastAsia="pt-BR"/>
        </w:rPr>
      </w:pPr>
      <w:r w:rsidRPr="00E577B2">
        <w:rPr>
          <w:rFonts w:ascii="Times New Roman" w:hAnsi="Times New Roman" w:cs="Times New Roman"/>
          <w:b/>
          <w:bCs/>
          <w:sz w:val="24"/>
          <w:szCs w:val="24"/>
          <w:lang w:eastAsia="pt-BR"/>
        </w:rPr>
        <w:lastRenderedPageBreak/>
        <w:t>INTRODUÇÃO</w:t>
      </w:r>
    </w:p>
    <w:p w14:paraId="226B07BD" w14:textId="2FED4DDB" w:rsid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O artigo "A </w:t>
      </w:r>
      <w:proofErr w:type="spellStart"/>
      <w:r w:rsidRPr="00E577B2">
        <w:rPr>
          <w:rFonts w:ascii="Times New Roman" w:hAnsi="Times New Roman" w:cs="Times New Roman"/>
          <w:sz w:val="24"/>
          <w:szCs w:val="24"/>
          <w:lang w:eastAsia="pt-BR"/>
        </w:rPr>
        <w:t>Simple</w:t>
      </w:r>
      <w:proofErr w:type="spellEnd"/>
      <w:r w:rsidRPr="00E577B2">
        <w:rPr>
          <w:rFonts w:ascii="Times New Roman" w:hAnsi="Times New Roman" w:cs="Times New Roman"/>
          <w:sz w:val="24"/>
          <w:szCs w:val="24"/>
          <w:lang w:eastAsia="pt-BR"/>
        </w:rPr>
        <w:t xml:space="preserve"> </w:t>
      </w:r>
      <w:proofErr w:type="spellStart"/>
      <w:r w:rsidRPr="00E577B2">
        <w:rPr>
          <w:rFonts w:ascii="Times New Roman" w:hAnsi="Times New Roman" w:cs="Times New Roman"/>
          <w:sz w:val="24"/>
          <w:szCs w:val="24"/>
          <w:lang w:eastAsia="pt-BR"/>
        </w:rPr>
        <w:t>Transmit</w:t>
      </w:r>
      <w:proofErr w:type="spellEnd"/>
      <w:r w:rsidRPr="00E577B2">
        <w:rPr>
          <w:rFonts w:ascii="Times New Roman" w:hAnsi="Times New Roman" w:cs="Times New Roman"/>
          <w:sz w:val="24"/>
          <w:szCs w:val="24"/>
          <w:lang w:eastAsia="pt-BR"/>
        </w:rPr>
        <w:t xml:space="preserve"> </w:t>
      </w:r>
      <w:proofErr w:type="spellStart"/>
      <w:r w:rsidRPr="00E577B2">
        <w:rPr>
          <w:rFonts w:ascii="Times New Roman" w:hAnsi="Times New Roman" w:cs="Times New Roman"/>
          <w:sz w:val="24"/>
          <w:szCs w:val="24"/>
          <w:lang w:eastAsia="pt-BR"/>
        </w:rPr>
        <w:t>Diversity</w:t>
      </w:r>
      <w:proofErr w:type="spellEnd"/>
      <w:r w:rsidRPr="00E577B2">
        <w:rPr>
          <w:rFonts w:ascii="Times New Roman" w:hAnsi="Times New Roman" w:cs="Times New Roman"/>
          <w:sz w:val="24"/>
          <w:szCs w:val="24"/>
          <w:lang w:eastAsia="pt-BR"/>
        </w:rPr>
        <w:t xml:space="preserve"> </w:t>
      </w:r>
      <w:proofErr w:type="spellStart"/>
      <w:r w:rsidRPr="00E577B2">
        <w:rPr>
          <w:rFonts w:ascii="Times New Roman" w:hAnsi="Times New Roman" w:cs="Times New Roman"/>
          <w:sz w:val="24"/>
          <w:szCs w:val="24"/>
          <w:lang w:eastAsia="pt-BR"/>
        </w:rPr>
        <w:t>Technique</w:t>
      </w:r>
      <w:proofErr w:type="spellEnd"/>
      <w:r w:rsidRPr="00E577B2">
        <w:rPr>
          <w:rFonts w:ascii="Times New Roman" w:hAnsi="Times New Roman" w:cs="Times New Roman"/>
          <w:sz w:val="24"/>
          <w:szCs w:val="24"/>
          <w:lang w:eastAsia="pt-BR"/>
        </w:rPr>
        <w:t xml:space="preserve"> for Wireless Communications" de </w:t>
      </w:r>
      <w:proofErr w:type="spellStart"/>
      <w:r w:rsidRPr="00E577B2">
        <w:rPr>
          <w:rFonts w:ascii="Times New Roman" w:hAnsi="Times New Roman" w:cs="Times New Roman"/>
          <w:sz w:val="24"/>
          <w:szCs w:val="24"/>
          <w:lang w:eastAsia="pt-BR"/>
        </w:rPr>
        <w:t>Siavash</w:t>
      </w:r>
      <w:proofErr w:type="spellEnd"/>
      <w:r w:rsidRPr="00E577B2">
        <w:rPr>
          <w:rFonts w:ascii="Times New Roman" w:hAnsi="Times New Roman" w:cs="Times New Roman"/>
          <w:sz w:val="24"/>
          <w:szCs w:val="24"/>
          <w:lang w:eastAsia="pt-BR"/>
        </w:rPr>
        <w:t xml:space="preserve"> M. </w:t>
      </w:r>
      <w:proofErr w:type="spellStart"/>
      <w:r w:rsidRPr="00E577B2">
        <w:rPr>
          <w:rFonts w:ascii="Times New Roman" w:hAnsi="Times New Roman" w:cs="Times New Roman"/>
          <w:sz w:val="24"/>
          <w:szCs w:val="24"/>
          <w:lang w:eastAsia="pt-BR"/>
        </w:rPr>
        <w:t>Alamouti</w:t>
      </w:r>
      <w:proofErr w:type="spellEnd"/>
      <w:r w:rsidRPr="00E577B2">
        <w:rPr>
          <w:rFonts w:ascii="Times New Roman" w:hAnsi="Times New Roman" w:cs="Times New Roman"/>
          <w:sz w:val="24"/>
          <w:szCs w:val="24"/>
          <w:lang w:eastAsia="pt-BR"/>
        </w:rPr>
        <w:t xml:space="preserve">, publicado em 1998, introduz uma técnica inovadora para melhorar a confiabilidade da comunicação sem fio. A técnica é conhecida como Esquema de Transmissão de Diversidade de </w:t>
      </w:r>
      <w:proofErr w:type="spellStart"/>
      <w:r w:rsidRPr="00E577B2">
        <w:rPr>
          <w:rFonts w:ascii="Times New Roman" w:hAnsi="Times New Roman" w:cs="Times New Roman"/>
          <w:sz w:val="24"/>
          <w:szCs w:val="24"/>
          <w:lang w:eastAsia="pt-BR"/>
        </w:rPr>
        <w:t>Alamouti</w:t>
      </w:r>
      <w:proofErr w:type="spellEnd"/>
      <w:r>
        <w:rPr>
          <w:rFonts w:ascii="Times New Roman" w:hAnsi="Times New Roman" w:cs="Times New Roman"/>
          <w:sz w:val="24"/>
          <w:szCs w:val="24"/>
          <w:lang w:eastAsia="pt-BR"/>
        </w:rPr>
        <w:t xml:space="preserve"> (STBC</w:t>
      </w:r>
      <w:r w:rsidR="005D5200">
        <w:rPr>
          <w:rFonts w:ascii="Times New Roman" w:hAnsi="Times New Roman" w:cs="Times New Roman"/>
          <w:sz w:val="24"/>
          <w:szCs w:val="24"/>
          <w:lang w:eastAsia="pt-BR"/>
        </w:rPr>
        <w:t xml:space="preserve"> – </w:t>
      </w:r>
      <w:r w:rsidR="005D5200">
        <w:rPr>
          <w:rFonts w:ascii="Times New Roman" w:hAnsi="Times New Roman" w:cs="Times New Roman"/>
          <w:i/>
          <w:iCs/>
          <w:sz w:val="24"/>
          <w:szCs w:val="24"/>
          <w:lang w:eastAsia="pt-BR"/>
        </w:rPr>
        <w:t xml:space="preserve">Space-Time Block </w:t>
      </w:r>
      <w:proofErr w:type="spellStart"/>
      <w:r w:rsidR="005D5200">
        <w:rPr>
          <w:rFonts w:ascii="Times New Roman" w:hAnsi="Times New Roman" w:cs="Times New Roman"/>
          <w:i/>
          <w:iCs/>
          <w:sz w:val="24"/>
          <w:szCs w:val="24"/>
          <w:lang w:eastAsia="pt-BR"/>
        </w:rPr>
        <w:t>Code</w:t>
      </w:r>
      <w:proofErr w:type="spellEnd"/>
      <w:r>
        <w:rPr>
          <w:rFonts w:ascii="Times New Roman" w:hAnsi="Times New Roman" w:cs="Times New Roman"/>
          <w:sz w:val="24"/>
          <w:szCs w:val="24"/>
          <w:lang w:eastAsia="pt-BR"/>
        </w:rPr>
        <w:t>)</w:t>
      </w:r>
      <w:r w:rsidRPr="00E577B2">
        <w:rPr>
          <w:rFonts w:ascii="Times New Roman" w:hAnsi="Times New Roman" w:cs="Times New Roman"/>
          <w:sz w:val="24"/>
          <w:szCs w:val="24"/>
          <w:lang w:eastAsia="pt-BR"/>
        </w:rPr>
        <w:t xml:space="preserve"> e oferece uma solução simples e eficaz para combater o desvanecimento de sinal (</w:t>
      </w:r>
      <w:r w:rsidRPr="00A73DBF">
        <w:rPr>
          <w:rFonts w:ascii="Times New Roman" w:hAnsi="Times New Roman" w:cs="Times New Roman"/>
          <w:i/>
          <w:iCs/>
          <w:sz w:val="24"/>
          <w:szCs w:val="24"/>
          <w:lang w:eastAsia="pt-BR"/>
        </w:rPr>
        <w:t>fading</w:t>
      </w:r>
      <w:r w:rsidRPr="00E577B2">
        <w:rPr>
          <w:rFonts w:ascii="Times New Roman" w:hAnsi="Times New Roman" w:cs="Times New Roman"/>
          <w:sz w:val="24"/>
          <w:szCs w:val="24"/>
          <w:lang w:eastAsia="pt-BR"/>
        </w:rPr>
        <w:t>), um problema comum em ambientes de comunicação sem fio.</w:t>
      </w:r>
      <w:r w:rsidR="00A73DBF">
        <w:rPr>
          <w:rFonts w:ascii="Times New Roman" w:hAnsi="Times New Roman" w:cs="Times New Roman"/>
          <w:sz w:val="24"/>
          <w:szCs w:val="24"/>
          <w:lang w:eastAsia="pt-BR"/>
        </w:rPr>
        <w:t xml:space="preserve"> Para isso é estabelecido duas formas, a MRRC </w:t>
      </w:r>
      <w:r w:rsidR="00607279">
        <w:rPr>
          <w:rFonts w:ascii="Times New Roman" w:hAnsi="Times New Roman" w:cs="Times New Roman"/>
          <w:sz w:val="24"/>
          <w:szCs w:val="24"/>
          <w:lang w:eastAsia="pt-BR"/>
        </w:rPr>
        <w:t xml:space="preserve">e o método </w:t>
      </w:r>
      <w:r w:rsidR="00607279">
        <w:rPr>
          <w:rFonts w:ascii="Times New Roman" w:hAnsi="Times New Roman" w:cs="Times New Roman"/>
          <w:i/>
          <w:iCs/>
          <w:sz w:val="24"/>
          <w:szCs w:val="24"/>
          <w:lang w:eastAsia="pt-BR"/>
        </w:rPr>
        <w:t xml:space="preserve">New </w:t>
      </w:r>
      <w:proofErr w:type="spellStart"/>
      <w:r w:rsidR="00607279">
        <w:rPr>
          <w:rFonts w:ascii="Times New Roman" w:hAnsi="Times New Roman" w:cs="Times New Roman"/>
          <w:i/>
          <w:iCs/>
          <w:sz w:val="24"/>
          <w:szCs w:val="24"/>
          <w:lang w:eastAsia="pt-BR"/>
        </w:rPr>
        <w:t>Scheme</w:t>
      </w:r>
      <w:proofErr w:type="spellEnd"/>
      <w:r w:rsidR="00607279">
        <w:rPr>
          <w:rFonts w:ascii="Times New Roman" w:hAnsi="Times New Roman" w:cs="Times New Roman"/>
          <w:sz w:val="24"/>
          <w:szCs w:val="24"/>
          <w:lang w:eastAsia="pt-BR"/>
        </w:rPr>
        <w:t>.</w:t>
      </w:r>
    </w:p>
    <w:p w14:paraId="04F8547E" w14:textId="3BA0BF06" w:rsidR="00607279" w:rsidRDefault="00607279" w:rsidP="00E577B2">
      <w:pPr>
        <w:jc w:val="both"/>
        <w:rPr>
          <w:rFonts w:ascii="Times New Roman" w:hAnsi="Times New Roman" w:cs="Times New Roman"/>
          <w:sz w:val="24"/>
          <w:szCs w:val="24"/>
          <w:lang w:eastAsia="pt-BR"/>
        </w:rPr>
      </w:pPr>
      <w:r w:rsidRPr="00607279">
        <w:rPr>
          <w:rFonts w:ascii="Times New Roman" w:hAnsi="Times New Roman" w:cs="Times New Roman"/>
          <w:sz w:val="24"/>
          <w:szCs w:val="24"/>
          <w:lang w:eastAsia="pt-BR"/>
        </w:rPr>
        <w:t>O Método de Recepção com Diversidade de Máxima Razão (MRRC) é uma técnica clássica de diversidade de recepção utilizada em sistemas sem fio para combater o desvanecimento do sinal. Nesse método, múltiplas antenas de recepção são utilizadas para captar o mesmo sinal transmitido por uma única antena. Cada antena de recepção capta uma versão diferente do sinal devido às diferentes trajetórias</w:t>
      </w:r>
      <w:r>
        <w:rPr>
          <w:rFonts w:ascii="Times New Roman" w:hAnsi="Times New Roman" w:cs="Times New Roman"/>
          <w:sz w:val="24"/>
          <w:szCs w:val="24"/>
          <w:lang w:eastAsia="pt-BR"/>
        </w:rPr>
        <w:t xml:space="preserve"> percorridas</w:t>
      </w:r>
      <w:r w:rsidRPr="00607279">
        <w:rPr>
          <w:rFonts w:ascii="Times New Roman" w:hAnsi="Times New Roman" w:cs="Times New Roman"/>
          <w:sz w:val="24"/>
          <w:szCs w:val="24"/>
          <w:lang w:eastAsia="pt-BR"/>
        </w:rPr>
        <w:t>, o que resulta em diferentes padrões de desvanecimento. O receptor, então, combina essas versões do sinal de maneira a maximizar a relação sinal-ruído (SNR). Isso é feito ponderando cada sinal recebido com base na qualidade do canal (razão sinal-ruído) e somando-os para formar uma única estimativa do sinal transmitido. O MRRC requer múltiplas antenas de recepção e processamento complexo no receptor, mas não modifica o transmissor.</w:t>
      </w:r>
    </w:p>
    <w:p w14:paraId="771BDBA0" w14:textId="3122FF3E" w:rsidR="00607279" w:rsidRDefault="00607279" w:rsidP="00E577B2">
      <w:pPr>
        <w:jc w:val="both"/>
        <w:rPr>
          <w:rFonts w:ascii="Times New Roman" w:hAnsi="Times New Roman" w:cs="Times New Roman"/>
          <w:sz w:val="24"/>
          <w:szCs w:val="24"/>
          <w:lang w:eastAsia="pt-BR"/>
        </w:rPr>
      </w:pPr>
      <w:r w:rsidRPr="00607279">
        <w:rPr>
          <w:rFonts w:ascii="Times New Roman" w:hAnsi="Times New Roman" w:cs="Times New Roman"/>
          <w:sz w:val="24"/>
          <w:szCs w:val="24"/>
          <w:lang w:eastAsia="pt-BR"/>
        </w:rPr>
        <w:t xml:space="preserve">Por outro lado, o novo esquema de transmissão proposto por </w:t>
      </w:r>
      <w:proofErr w:type="spellStart"/>
      <w:r w:rsidRPr="00607279">
        <w:rPr>
          <w:rFonts w:ascii="Times New Roman" w:hAnsi="Times New Roman" w:cs="Times New Roman"/>
          <w:sz w:val="24"/>
          <w:szCs w:val="24"/>
          <w:lang w:eastAsia="pt-BR"/>
        </w:rPr>
        <w:t>Alamouti</w:t>
      </w:r>
      <w:proofErr w:type="spellEnd"/>
      <w:r w:rsidRPr="00607279">
        <w:rPr>
          <w:rFonts w:ascii="Times New Roman" w:hAnsi="Times New Roman" w:cs="Times New Roman"/>
          <w:sz w:val="24"/>
          <w:szCs w:val="24"/>
          <w:lang w:eastAsia="pt-BR"/>
        </w:rPr>
        <w:t xml:space="preserve"> introduz um método de diversidade de transmissão que utiliza duas antenas de transmissão e uma ou mais antenas de recepção. Diferentemente do MRRC, o esquema de </w:t>
      </w:r>
      <w:proofErr w:type="spellStart"/>
      <w:r w:rsidRPr="00607279">
        <w:rPr>
          <w:rFonts w:ascii="Times New Roman" w:hAnsi="Times New Roman" w:cs="Times New Roman"/>
          <w:sz w:val="24"/>
          <w:szCs w:val="24"/>
          <w:lang w:eastAsia="pt-BR"/>
        </w:rPr>
        <w:t>Alamouti</w:t>
      </w:r>
      <w:proofErr w:type="spellEnd"/>
      <w:r w:rsidRPr="00607279">
        <w:rPr>
          <w:rFonts w:ascii="Times New Roman" w:hAnsi="Times New Roman" w:cs="Times New Roman"/>
          <w:sz w:val="24"/>
          <w:szCs w:val="24"/>
          <w:lang w:eastAsia="pt-BR"/>
        </w:rPr>
        <w:t xml:space="preserve"> aplica a diversidade no transmissor ao invés do receptor, simplificando significativamente o processamento no lado do receptor.</w:t>
      </w:r>
      <w:r>
        <w:rPr>
          <w:rFonts w:ascii="Times New Roman" w:hAnsi="Times New Roman" w:cs="Times New Roman"/>
          <w:sz w:val="24"/>
          <w:szCs w:val="24"/>
          <w:lang w:eastAsia="pt-BR"/>
        </w:rPr>
        <w:t xml:space="preserve"> </w:t>
      </w:r>
      <w:r w:rsidRPr="00607279">
        <w:rPr>
          <w:rFonts w:ascii="Times New Roman" w:hAnsi="Times New Roman" w:cs="Times New Roman"/>
          <w:sz w:val="24"/>
          <w:szCs w:val="24"/>
          <w:lang w:eastAsia="pt-BR"/>
        </w:rPr>
        <w:t xml:space="preserve">No receptor, as versões dos sinais recebidos são combinadas para recuperar os símbolos transmitidos. Suponha que os canais entre as antenas de transmissão e o receptor sejam representados pelos coeficientes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h</m:t>
            </m:r>
          </m:e>
          <m:sub>
            <m:r>
              <w:rPr>
                <w:rFonts w:ascii="Cambria Math" w:hAnsi="Cambria Math" w:cs="Times New Roman"/>
                <w:sz w:val="24"/>
                <w:szCs w:val="24"/>
                <w:lang w:eastAsia="pt-BR"/>
              </w:rPr>
              <m:t>0</m:t>
            </m:r>
          </m:sub>
        </m:sSub>
      </m:oMath>
      <w:r w:rsidRPr="00607279">
        <w:rPr>
          <w:rFonts w:ascii="Times New Roman" w:hAnsi="Times New Roman" w:cs="Times New Roman"/>
          <w:sz w:val="24"/>
          <w:szCs w:val="24"/>
          <w:lang w:eastAsia="pt-BR"/>
        </w:rPr>
        <w:t xml:space="preserve">​ 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h</m:t>
            </m:r>
          </m:e>
          <m:sub>
            <m:r>
              <w:rPr>
                <w:rFonts w:ascii="Cambria Math" w:hAnsi="Cambria Math" w:cs="Times New Roman"/>
                <w:sz w:val="24"/>
                <w:szCs w:val="24"/>
                <w:lang w:eastAsia="pt-BR"/>
              </w:rPr>
              <m:t>1</m:t>
            </m:r>
          </m:sub>
        </m:sSub>
      </m:oMath>
      <w:r w:rsidRPr="00607279">
        <w:rPr>
          <w:rFonts w:ascii="Times New Roman" w:hAnsi="Times New Roman" w:cs="Times New Roman"/>
          <w:sz w:val="24"/>
          <w:szCs w:val="24"/>
          <w:lang w:eastAsia="pt-BR"/>
        </w:rPr>
        <w:t xml:space="preserve">​. Os sinais recebidos nos dois intervalos de tempo são linearmente combinados para formar duas equações, que permitem ao receptor decodificar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0</m:t>
            </m:r>
          </m:sub>
        </m:sSub>
      </m:oMath>
      <w:r w:rsidRPr="00607279">
        <w:rPr>
          <w:rFonts w:ascii="Times New Roman" w:hAnsi="Times New Roman" w:cs="Times New Roman"/>
          <w:sz w:val="24"/>
          <w:szCs w:val="24"/>
          <w:lang w:eastAsia="pt-BR"/>
        </w:rPr>
        <w:t xml:space="preserve">​ 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1</m:t>
            </m:r>
          </m:sub>
        </m:sSub>
      </m:oMath>
      <w:r w:rsidRPr="00607279">
        <w:rPr>
          <w:rFonts w:ascii="Times New Roman" w:hAnsi="Times New Roman" w:cs="Times New Roman"/>
          <w:sz w:val="24"/>
          <w:szCs w:val="24"/>
          <w:lang w:eastAsia="pt-BR"/>
        </w:rPr>
        <w:t>​ separadamente, aproveitando a ortogonalidade dos sinais transmitidos. As combinações são feitas de modo a cancelar a interferência entre os símbolos, resultando em uma recuperação robusta dos sinais transmitidos, mesmo em presença de desvanecimento.</w:t>
      </w:r>
    </w:p>
    <w:p w14:paraId="38939959" w14:textId="2E9F5599" w:rsidR="00E577B2" w:rsidRDefault="00E577B2" w:rsidP="00E577B2">
      <w:pPr>
        <w:jc w:val="both"/>
        <w:rPr>
          <w:rFonts w:ascii="Times New Roman" w:hAnsi="Times New Roman" w:cs="Times New Roman"/>
          <w:sz w:val="24"/>
          <w:szCs w:val="24"/>
          <w:lang w:eastAsia="pt-BR"/>
        </w:rPr>
      </w:pPr>
      <w:r>
        <w:rPr>
          <w:rFonts w:ascii="Times New Roman" w:hAnsi="Times New Roman" w:cs="Times New Roman"/>
          <w:sz w:val="24"/>
          <w:szCs w:val="24"/>
          <w:lang w:eastAsia="pt-BR"/>
        </w:rPr>
        <w:t>O mesmo, aborda diversos conceitos técnicos:</w:t>
      </w:r>
    </w:p>
    <w:p w14:paraId="5C0D4BA4" w14:textId="6C168FB2" w:rsidR="00E577B2" w:rsidRPr="00E577B2" w:rsidRDefault="00E577B2" w:rsidP="00E577B2">
      <w:pPr>
        <w:ind w:firstLine="708"/>
        <w:jc w:val="both"/>
        <w:rPr>
          <w:rFonts w:ascii="Times New Roman" w:hAnsi="Times New Roman" w:cs="Times New Roman"/>
          <w:b/>
          <w:bCs/>
          <w:sz w:val="24"/>
          <w:szCs w:val="24"/>
          <w:lang w:eastAsia="pt-BR"/>
        </w:rPr>
      </w:pPr>
      <w:r w:rsidRPr="00E577B2">
        <w:rPr>
          <w:rFonts w:ascii="Times New Roman" w:hAnsi="Times New Roman" w:cs="Times New Roman"/>
          <w:b/>
          <w:bCs/>
          <w:sz w:val="24"/>
          <w:szCs w:val="24"/>
          <w:lang w:eastAsia="pt-BR"/>
        </w:rPr>
        <w:t>1. Diversidade de Transmissão</w:t>
      </w:r>
    </w:p>
    <w:p w14:paraId="051BC60C" w14:textId="77777777"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A diversidade de transmissão é uma técnica usada para combater o desvanecimento de sinal, que ocorre devido à interferência entre múltiplos caminhos de propagação, causando variações na amplitude do sinal recebido. A diversidade de transmissão melhora a confiabilidade transmitindo múltiplas versões do mesmo sinal por diferentes caminhos ou antenas.</w:t>
      </w:r>
    </w:p>
    <w:p w14:paraId="15896A51" w14:textId="77777777" w:rsidR="00E577B2" w:rsidRPr="00E577B2" w:rsidRDefault="00E577B2" w:rsidP="00E577B2">
      <w:pPr>
        <w:ind w:firstLine="708"/>
        <w:jc w:val="both"/>
        <w:rPr>
          <w:rFonts w:ascii="Times New Roman" w:hAnsi="Times New Roman" w:cs="Times New Roman"/>
          <w:b/>
          <w:bCs/>
          <w:sz w:val="24"/>
          <w:szCs w:val="24"/>
          <w:lang w:eastAsia="pt-BR"/>
        </w:rPr>
      </w:pPr>
      <w:r w:rsidRPr="00E577B2">
        <w:rPr>
          <w:rFonts w:ascii="Times New Roman" w:hAnsi="Times New Roman" w:cs="Times New Roman"/>
          <w:b/>
          <w:bCs/>
          <w:sz w:val="24"/>
          <w:szCs w:val="24"/>
          <w:lang w:eastAsia="pt-BR"/>
        </w:rPr>
        <w:t xml:space="preserve">2. Esquema de </w:t>
      </w:r>
      <w:proofErr w:type="spellStart"/>
      <w:r w:rsidRPr="00E577B2">
        <w:rPr>
          <w:rFonts w:ascii="Times New Roman" w:hAnsi="Times New Roman" w:cs="Times New Roman"/>
          <w:b/>
          <w:bCs/>
          <w:sz w:val="24"/>
          <w:szCs w:val="24"/>
          <w:lang w:eastAsia="pt-BR"/>
        </w:rPr>
        <w:t>Alamouti</w:t>
      </w:r>
      <w:proofErr w:type="spellEnd"/>
    </w:p>
    <w:p w14:paraId="53C0627E" w14:textId="2B8F985D"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O esquema de </w:t>
      </w:r>
      <w:proofErr w:type="spellStart"/>
      <w:r w:rsidRPr="00E577B2">
        <w:rPr>
          <w:rFonts w:ascii="Times New Roman" w:hAnsi="Times New Roman" w:cs="Times New Roman"/>
          <w:sz w:val="24"/>
          <w:szCs w:val="24"/>
          <w:lang w:eastAsia="pt-BR"/>
        </w:rPr>
        <w:t>Alamouti</w:t>
      </w:r>
      <w:proofErr w:type="spellEnd"/>
      <w:r w:rsidRPr="00E577B2">
        <w:rPr>
          <w:rFonts w:ascii="Times New Roman" w:hAnsi="Times New Roman" w:cs="Times New Roman"/>
          <w:sz w:val="24"/>
          <w:szCs w:val="24"/>
          <w:lang w:eastAsia="pt-BR"/>
        </w:rPr>
        <w:t xml:space="preserve"> é um método específico de diversidade que utiliza duas antenas de transmissão e uma ou mais antenas de recepção. Este esquema é um exemplo de um sistema MIMO (</w:t>
      </w:r>
      <w:proofErr w:type="spellStart"/>
      <w:r w:rsidRPr="00E577B2">
        <w:rPr>
          <w:rFonts w:ascii="Times New Roman" w:hAnsi="Times New Roman" w:cs="Times New Roman"/>
          <w:sz w:val="24"/>
          <w:szCs w:val="24"/>
          <w:lang w:eastAsia="pt-BR"/>
        </w:rPr>
        <w:t>Multiple</w:t>
      </w:r>
      <w:proofErr w:type="spellEnd"/>
      <w:r w:rsidRPr="00E577B2">
        <w:rPr>
          <w:rFonts w:ascii="Times New Roman" w:hAnsi="Times New Roman" w:cs="Times New Roman"/>
          <w:sz w:val="24"/>
          <w:szCs w:val="24"/>
          <w:lang w:eastAsia="pt-BR"/>
        </w:rPr>
        <w:t xml:space="preserve"> Input, </w:t>
      </w:r>
      <w:proofErr w:type="spellStart"/>
      <w:r w:rsidRPr="00E577B2">
        <w:rPr>
          <w:rFonts w:ascii="Times New Roman" w:hAnsi="Times New Roman" w:cs="Times New Roman"/>
          <w:sz w:val="24"/>
          <w:szCs w:val="24"/>
          <w:lang w:eastAsia="pt-BR"/>
        </w:rPr>
        <w:t>Multiple</w:t>
      </w:r>
      <w:proofErr w:type="spellEnd"/>
      <w:r w:rsidRPr="00E577B2">
        <w:rPr>
          <w:rFonts w:ascii="Times New Roman" w:hAnsi="Times New Roman" w:cs="Times New Roman"/>
          <w:sz w:val="24"/>
          <w:szCs w:val="24"/>
          <w:lang w:eastAsia="pt-BR"/>
        </w:rPr>
        <w:t xml:space="preserve"> Output).</w:t>
      </w:r>
    </w:p>
    <w:p w14:paraId="168F570A" w14:textId="77777777" w:rsidR="00E577B2" w:rsidRPr="005248DC" w:rsidRDefault="00E577B2" w:rsidP="00E577B2">
      <w:pPr>
        <w:jc w:val="both"/>
        <w:rPr>
          <w:rFonts w:ascii="Times New Roman" w:hAnsi="Times New Roman" w:cs="Times New Roman"/>
          <w:sz w:val="24"/>
          <w:szCs w:val="24"/>
          <w:u w:val="single"/>
          <w:lang w:eastAsia="pt-BR"/>
        </w:rPr>
      </w:pPr>
      <w:r w:rsidRPr="005248DC">
        <w:rPr>
          <w:rFonts w:ascii="Times New Roman" w:hAnsi="Times New Roman" w:cs="Times New Roman"/>
          <w:sz w:val="24"/>
          <w:szCs w:val="24"/>
          <w:u w:val="single"/>
          <w:lang w:eastAsia="pt-BR"/>
        </w:rPr>
        <w:lastRenderedPageBreak/>
        <w:t>Transmissão:</w:t>
      </w:r>
    </w:p>
    <w:p w14:paraId="140AD741" w14:textId="3CC866AC"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Intervalo de Tempo 1: A antena 1 transmite o símbolo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0</m:t>
            </m:r>
          </m:sub>
        </m:sSub>
      </m:oMath>
      <w:r w:rsidRPr="00E577B2">
        <w:rPr>
          <w:rFonts w:ascii="Times New Roman" w:hAnsi="Times New Roman" w:cs="Times New Roman"/>
          <w:sz w:val="24"/>
          <w:szCs w:val="24"/>
          <w:lang w:eastAsia="pt-BR"/>
        </w:rPr>
        <w:t>​ e a antena 2 transmite o símbolo</w:t>
      </w:r>
      <w:r w:rsidR="005248DC">
        <w:rPr>
          <w:rFonts w:ascii="Times New Roman" w:hAnsi="Times New Roman" w:cs="Times New Roman"/>
          <w:sz w:val="24"/>
          <w:szCs w:val="24"/>
          <w:lang w:eastAsia="pt-BR"/>
        </w:rPr>
        <w:t xml:space="preserv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1</m:t>
            </m:r>
          </m:sub>
        </m:sSub>
      </m:oMath>
      <w:r w:rsidRPr="00E577B2">
        <w:rPr>
          <w:rFonts w:ascii="Times New Roman" w:hAnsi="Times New Roman" w:cs="Times New Roman"/>
          <w:sz w:val="24"/>
          <w:szCs w:val="24"/>
          <w:lang w:eastAsia="pt-BR"/>
        </w:rPr>
        <w:t>.</w:t>
      </w:r>
    </w:p>
    <w:p w14:paraId="7EF08A10" w14:textId="12DC2FDF"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Intervalo de Tempo 2: A antena 1 transmite </w:t>
      </w:r>
      <m:oMath>
        <m:r>
          <w:rPr>
            <w:rFonts w:ascii="Cambria Math" w:hAnsi="Cambria Math" w:cs="Times New Roman"/>
            <w:sz w:val="24"/>
            <w:szCs w:val="24"/>
            <w:lang w:eastAsia="pt-BR"/>
          </w:rPr>
          <m:t>-</m:t>
        </m:r>
        <m:sSubSup>
          <m:sSubSupPr>
            <m:ctrlPr>
              <w:rPr>
                <w:rFonts w:ascii="Cambria Math" w:hAnsi="Cambria Math" w:cs="Times New Roman"/>
                <w:i/>
                <w:sz w:val="24"/>
                <w:szCs w:val="24"/>
                <w:lang w:eastAsia="pt-BR"/>
              </w:rPr>
            </m:ctrlPr>
          </m:sSubSupPr>
          <m:e>
            <m:r>
              <w:rPr>
                <w:rFonts w:ascii="Cambria Math" w:hAnsi="Cambria Math" w:cs="Times New Roman"/>
                <w:sz w:val="24"/>
                <w:szCs w:val="24"/>
                <w:lang w:eastAsia="pt-BR"/>
              </w:rPr>
              <m:t>s</m:t>
            </m:r>
          </m:e>
          <m:sub>
            <m:r>
              <w:rPr>
                <w:rFonts w:ascii="Cambria Math" w:hAnsi="Cambria Math" w:cs="Times New Roman"/>
                <w:sz w:val="24"/>
                <w:szCs w:val="24"/>
                <w:lang w:eastAsia="pt-BR"/>
              </w:rPr>
              <m:t>1</m:t>
            </m:r>
          </m:sub>
          <m:sup>
            <m:r>
              <w:rPr>
                <w:rFonts w:ascii="Cambria Math" w:hAnsi="Cambria Math" w:cs="Times New Roman"/>
                <w:sz w:val="24"/>
                <w:szCs w:val="24"/>
                <w:lang w:eastAsia="pt-BR"/>
              </w:rPr>
              <m:t>*</m:t>
            </m:r>
          </m:sup>
        </m:sSubSup>
      </m:oMath>
      <w:r w:rsidRPr="00E577B2">
        <w:rPr>
          <w:rFonts w:ascii="Times New Roman" w:hAnsi="Times New Roman" w:cs="Times New Roman"/>
          <w:sz w:val="24"/>
          <w:szCs w:val="24"/>
          <w:lang w:eastAsia="pt-BR"/>
        </w:rPr>
        <w:t xml:space="preserve"> e a antena 2 transmite </w:t>
      </w:r>
      <m:oMath>
        <m:sSubSup>
          <m:sSubSupPr>
            <m:ctrlPr>
              <w:rPr>
                <w:rFonts w:ascii="Cambria Math" w:hAnsi="Cambria Math" w:cs="Times New Roman"/>
                <w:i/>
                <w:sz w:val="24"/>
                <w:szCs w:val="24"/>
                <w:lang w:eastAsia="pt-BR"/>
              </w:rPr>
            </m:ctrlPr>
          </m:sSubSupPr>
          <m:e>
            <m:r>
              <w:rPr>
                <w:rFonts w:ascii="Cambria Math" w:hAnsi="Cambria Math" w:cs="Times New Roman"/>
                <w:sz w:val="24"/>
                <w:szCs w:val="24"/>
                <w:lang w:eastAsia="pt-BR"/>
              </w:rPr>
              <m:t>s</m:t>
            </m:r>
          </m:e>
          <m:sub>
            <m:r>
              <w:rPr>
                <w:rFonts w:ascii="Cambria Math" w:hAnsi="Cambria Math" w:cs="Times New Roman"/>
                <w:sz w:val="24"/>
                <w:szCs w:val="24"/>
                <w:lang w:eastAsia="pt-BR"/>
              </w:rPr>
              <m:t>0</m:t>
            </m:r>
          </m:sub>
          <m:sup>
            <m:r>
              <w:rPr>
                <w:rFonts w:ascii="Cambria Math" w:hAnsi="Cambria Math" w:cs="Times New Roman"/>
                <w:sz w:val="24"/>
                <w:szCs w:val="24"/>
                <w:lang w:eastAsia="pt-BR"/>
              </w:rPr>
              <m:t>*</m:t>
            </m:r>
          </m:sup>
        </m:sSubSup>
      </m:oMath>
    </w:p>
    <w:p w14:paraId="6CED8384" w14:textId="77777777" w:rsidR="00E577B2" w:rsidRPr="005248DC" w:rsidRDefault="00E577B2" w:rsidP="00E577B2">
      <w:pPr>
        <w:jc w:val="both"/>
        <w:rPr>
          <w:rFonts w:ascii="Times New Roman" w:hAnsi="Times New Roman" w:cs="Times New Roman"/>
          <w:sz w:val="24"/>
          <w:szCs w:val="24"/>
          <w:u w:val="single"/>
          <w:lang w:eastAsia="pt-BR"/>
        </w:rPr>
      </w:pPr>
      <w:r w:rsidRPr="005248DC">
        <w:rPr>
          <w:rFonts w:ascii="Times New Roman" w:hAnsi="Times New Roman" w:cs="Times New Roman"/>
          <w:sz w:val="24"/>
          <w:szCs w:val="24"/>
          <w:u w:val="single"/>
          <w:lang w:eastAsia="pt-BR"/>
        </w:rPr>
        <w:t>Recepção:</w:t>
      </w:r>
    </w:p>
    <w:p w14:paraId="6EDB5AF5" w14:textId="7A8DFEF7"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No receptor, os sinais recebidos nos dois intervalos de tempo são combinados para detectar os símbolos transmitidos. Suponha que o canal entre a antena </w:t>
      </w:r>
      <m:oMath>
        <m:r>
          <w:rPr>
            <w:rFonts w:ascii="Cambria Math" w:hAnsi="Cambria Math" w:cs="Times New Roman"/>
            <w:sz w:val="24"/>
            <w:szCs w:val="24"/>
            <w:lang w:eastAsia="pt-BR"/>
          </w:rPr>
          <m:t>i (i=</m:t>
        </m:r>
        <m:r>
          <w:rPr>
            <w:rFonts w:ascii="Cambria Math" w:hAnsi="Cambria Math" w:cs="Times New Roman"/>
            <w:sz w:val="24"/>
            <w:szCs w:val="24"/>
            <w:lang w:eastAsia="pt-BR"/>
          </w:rPr>
          <m:t>0</m:t>
        </m:r>
        <m:r>
          <w:rPr>
            <w:rFonts w:ascii="Cambria Math" w:hAnsi="Cambria Math" w:cs="Times New Roman"/>
            <w:sz w:val="24"/>
            <w:szCs w:val="24"/>
            <w:lang w:eastAsia="pt-BR"/>
          </w:rPr>
          <m:t>,</m:t>
        </m:r>
        <m:r>
          <w:rPr>
            <w:rFonts w:ascii="Cambria Math" w:hAnsi="Cambria Math" w:cs="Times New Roman"/>
            <w:sz w:val="24"/>
            <w:szCs w:val="24"/>
            <w:lang w:eastAsia="pt-BR"/>
          </w:rPr>
          <m:t>1</m:t>
        </m:r>
        <m:r>
          <w:rPr>
            <w:rFonts w:ascii="Cambria Math" w:hAnsi="Cambria Math" w:cs="Times New Roman"/>
            <w:sz w:val="24"/>
            <w:szCs w:val="24"/>
            <w:lang w:eastAsia="pt-BR"/>
          </w:rPr>
          <m:t>)</m:t>
        </m:r>
      </m:oMath>
      <w:r w:rsidRPr="00E577B2">
        <w:rPr>
          <w:rFonts w:ascii="Times New Roman" w:hAnsi="Times New Roman" w:cs="Times New Roman"/>
          <w:sz w:val="24"/>
          <w:szCs w:val="24"/>
          <w:lang w:eastAsia="pt-BR"/>
        </w:rPr>
        <w:t xml:space="preserve"> e o receptor seja representado por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h</m:t>
            </m:r>
          </m:e>
          <m:sub>
            <m:r>
              <w:rPr>
                <w:rFonts w:ascii="Cambria Math" w:hAnsi="Cambria Math" w:cs="Times New Roman"/>
                <w:sz w:val="24"/>
                <w:szCs w:val="24"/>
                <w:lang w:eastAsia="pt-BR"/>
              </w:rPr>
              <m:t>i</m:t>
            </m:r>
          </m:sub>
        </m:sSub>
      </m:oMath>
      <w:r w:rsidRPr="00E577B2">
        <w:rPr>
          <w:rFonts w:ascii="Times New Roman" w:hAnsi="Times New Roman" w:cs="Times New Roman"/>
          <w:sz w:val="24"/>
          <w:szCs w:val="24"/>
          <w:lang w:eastAsia="pt-BR"/>
        </w:rPr>
        <w:t xml:space="preserve">​ (um coeficiente complexo que caracteriza a amplitude e a fase do canal). Então, os sinais recebidos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r</m:t>
            </m:r>
          </m:e>
          <m:sub>
            <m:r>
              <w:rPr>
                <w:rFonts w:ascii="Cambria Math" w:hAnsi="Cambria Math" w:cs="Times New Roman"/>
                <w:sz w:val="24"/>
                <w:szCs w:val="24"/>
                <w:lang w:eastAsia="pt-BR"/>
              </w:rPr>
              <m:t>0</m:t>
            </m:r>
          </m:sub>
        </m:sSub>
      </m:oMath>
      <w:r w:rsidR="005248DC">
        <w:rPr>
          <w:rFonts w:ascii="Times New Roman" w:eastAsiaTheme="minorEastAsia" w:hAnsi="Times New Roman" w:cs="Times New Roman"/>
          <w:sz w:val="24"/>
          <w:szCs w:val="24"/>
          <w:lang w:eastAsia="pt-BR"/>
        </w:rPr>
        <w:t xml:space="preserve"> 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r</m:t>
            </m:r>
          </m:e>
          <m:sub>
            <m:r>
              <w:rPr>
                <w:rFonts w:ascii="Cambria Math" w:hAnsi="Cambria Math" w:cs="Times New Roman"/>
                <w:sz w:val="24"/>
                <w:szCs w:val="24"/>
                <w:lang w:eastAsia="pt-BR"/>
              </w:rPr>
              <m:t>1</m:t>
            </m:r>
          </m:sub>
        </m:sSub>
      </m:oMath>
      <w:r w:rsidRPr="00E577B2">
        <w:rPr>
          <w:rFonts w:ascii="Times New Roman" w:hAnsi="Times New Roman" w:cs="Times New Roman"/>
          <w:sz w:val="24"/>
          <w:szCs w:val="24"/>
          <w:lang w:eastAsia="pt-BR"/>
        </w:rPr>
        <w:t>​ nos dois intervalos de tempo podem ser representados como:</w:t>
      </w:r>
    </w:p>
    <w:p w14:paraId="4D0C6F3B" w14:textId="75B0AA6F" w:rsidR="005248DC" w:rsidRPr="005248DC" w:rsidRDefault="005248DC" w:rsidP="005248DC">
      <w:pPr>
        <w:jc w:val="center"/>
        <w:rPr>
          <w:rFonts w:ascii="Times New Roman" w:eastAsiaTheme="minorEastAsia" w:hAnsi="Times New Roman" w:cs="Times New Roman"/>
          <w:sz w:val="24"/>
          <w:szCs w:val="24"/>
          <w:lang w:eastAsia="pt-BR"/>
        </w:rPr>
      </w:pPr>
      <m:oMathPara>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r</m:t>
              </m:r>
            </m:e>
            <m:sub>
              <m:r>
                <w:rPr>
                  <w:rFonts w:ascii="Cambria Math" w:hAnsi="Cambria Math" w:cs="Times New Roman"/>
                  <w:sz w:val="24"/>
                  <w:szCs w:val="24"/>
                  <w:lang w:eastAsia="pt-BR"/>
                </w:rPr>
                <m:t>0</m:t>
              </m:r>
            </m:sub>
          </m:sSub>
          <m:r>
            <w:rPr>
              <w:rFonts w:ascii="Cambria Math" w:hAnsi="Cambria Math" w:cs="Times New Roman"/>
              <w:sz w:val="24"/>
              <w:szCs w:val="24"/>
              <w:lang w:eastAsia="pt-BR"/>
            </w:rPr>
            <m:t>=</m:t>
          </m:r>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h</m:t>
              </m:r>
            </m:e>
            <m:sub>
              <m:r>
                <w:rPr>
                  <w:rFonts w:ascii="Cambria Math" w:hAnsi="Cambria Math" w:cs="Times New Roman"/>
                  <w:sz w:val="24"/>
                  <w:szCs w:val="24"/>
                  <w:lang w:eastAsia="pt-BR"/>
                </w:rPr>
                <m:t>0</m:t>
              </m:r>
            </m:sub>
          </m:sSub>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0</m:t>
              </m:r>
            </m:sub>
          </m:sSub>
          <m:r>
            <w:rPr>
              <w:rFonts w:ascii="Cambria Math" w:hAnsi="Cambria Math" w:cs="Times New Roman"/>
              <w:sz w:val="24"/>
              <w:szCs w:val="24"/>
              <w:lang w:eastAsia="pt-BR"/>
            </w:rPr>
            <m:t>+</m:t>
          </m:r>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h</m:t>
              </m:r>
            </m:e>
            <m:sub>
              <m:r>
                <w:rPr>
                  <w:rFonts w:ascii="Cambria Math" w:hAnsi="Cambria Math" w:cs="Times New Roman"/>
                  <w:sz w:val="24"/>
                  <w:szCs w:val="24"/>
                  <w:lang w:eastAsia="pt-BR"/>
                </w:rPr>
                <m:t>1</m:t>
              </m:r>
            </m:sub>
          </m:sSub>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1</m:t>
              </m:r>
            </m:sub>
          </m:sSub>
          <m:r>
            <w:rPr>
              <w:rFonts w:ascii="Cambria Math" w:hAnsi="Cambria Math" w:cs="Times New Roman"/>
              <w:sz w:val="24"/>
              <w:szCs w:val="24"/>
              <w:lang w:eastAsia="pt-BR"/>
            </w:rPr>
            <m:t>+</m:t>
          </m:r>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n</m:t>
              </m:r>
            </m:e>
            <m:sub>
              <m:r>
                <w:rPr>
                  <w:rFonts w:ascii="Cambria Math" w:hAnsi="Cambria Math" w:cs="Times New Roman"/>
                  <w:sz w:val="24"/>
                  <w:szCs w:val="24"/>
                  <w:lang w:eastAsia="pt-BR"/>
                </w:rPr>
                <m:t>0</m:t>
              </m:r>
            </m:sub>
          </m:sSub>
        </m:oMath>
      </m:oMathPara>
    </w:p>
    <w:p w14:paraId="131C5F5C" w14:textId="3817A23D" w:rsidR="005248DC" w:rsidRPr="005248DC" w:rsidRDefault="005248DC" w:rsidP="005248DC">
      <w:pPr>
        <w:jc w:val="center"/>
        <w:rPr>
          <w:rFonts w:ascii="Times New Roman" w:eastAsiaTheme="minorEastAsia" w:hAnsi="Times New Roman" w:cs="Times New Roman"/>
          <w:sz w:val="24"/>
          <w:szCs w:val="24"/>
          <w:lang w:eastAsia="pt-BR"/>
        </w:rPr>
      </w:pPr>
      <m:oMathPara>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r</m:t>
              </m:r>
            </m:e>
            <m:sub>
              <m:r>
                <w:rPr>
                  <w:rFonts w:ascii="Cambria Math" w:hAnsi="Cambria Math" w:cs="Times New Roman"/>
                  <w:sz w:val="24"/>
                  <w:szCs w:val="24"/>
                  <w:lang w:eastAsia="pt-BR"/>
                </w:rPr>
                <m:t>1</m:t>
              </m:r>
            </m:sub>
          </m:sSub>
          <m:r>
            <w:rPr>
              <w:rFonts w:ascii="Cambria Math" w:hAnsi="Cambria Math" w:cs="Times New Roman"/>
              <w:sz w:val="24"/>
              <w:szCs w:val="24"/>
              <w:lang w:eastAsia="pt-BR"/>
            </w:rPr>
            <m:t>=</m:t>
          </m:r>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m:t>
              </m:r>
              <m:r>
                <w:rPr>
                  <w:rFonts w:ascii="Cambria Math" w:hAnsi="Cambria Math" w:cs="Times New Roman"/>
                  <w:sz w:val="24"/>
                  <w:szCs w:val="24"/>
                  <w:lang w:eastAsia="pt-BR"/>
                </w:rPr>
                <m:t>h</m:t>
              </m:r>
            </m:e>
            <m:sub>
              <m:r>
                <w:rPr>
                  <w:rFonts w:ascii="Cambria Math" w:hAnsi="Cambria Math" w:cs="Times New Roman"/>
                  <w:sz w:val="24"/>
                  <w:szCs w:val="24"/>
                  <w:lang w:eastAsia="pt-BR"/>
                </w:rPr>
                <m:t>0</m:t>
              </m:r>
            </m:sub>
          </m:sSub>
          <m:sSubSup>
            <m:sSubSupPr>
              <m:ctrlPr>
                <w:rPr>
                  <w:rFonts w:ascii="Cambria Math" w:hAnsi="Cambria Math" w:cs="Times New Roman"/>
                  <w:i/>
                  <w:sz w:val="24"/>
                  <w:szCs w:val="24"/>
                  <w:lang w:eastAsia="pt-BR"/>
                </w:rPr>
              </m:ctrlPr>
            </m:sSubSupPr>
            <m:e>
              <m:r>
                <w:rPr>
                  <w:rFonts w:ascii="Cambria Math" w:hAnsi="Cambria Math" w:cs="Times New Roman"/>
                  <w:sz w:val="24"/>
                  <w:szCs w:val="24"/>
                  <w:lang w:eastAsia="pt-BR"/>
                </w:rPr>
                <m:t>s</m:t>
              </m:r>
            </m:e>
            <m:sub>
              <m:r>
                <w:rPr>
                  <w:rFonts w:ascii="Cambria Math" w:hAnsi="Cambria Math" w:cs="Times New Roman"/>
                  <w:sz w:val="24"/>
                  <w:szCs w:val="24"/>
                  <w:lang w:eastAsia="pt-BR"/>
                </w:rPr>
                <m:t xml:space="preserve">1 </m:t>
              </m:r>
            </m:sub>
            <m:sup>
              <m:r>
                <w:rPr>
                  <w:rFonts w:ascii="Cambria Math" w:hAnsi="Cambria Math" w:cs="Times New Roman"/>
                  <w:sz w:val="24"/>
                  <w:szCs w:val="24"/>
                  <w:lang w:eastAsia="pt-BR"/>
                </w:rPr>
                <m:t>*</m:t>
              </m:r>
            </m:sup>
          </m:sSubSup>
          <m:r>
            <w:rPr>
              <w:rFonts w:ascii="Cambria Math" w:hAnsi="Cambria Math" w:cs="Times New Roman"/>
              <w:sz w:val="24"/>
              <w:szCs w:val="24"/>
              <w:lang w:eastAsia="pt-BR"/>
            </w:rPr>
            <m:t>+</m:t>
          </m:r>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h</m:t>
              </m:r>
            </m:e>
            <m:sub>
              <m:r>
                <w:rPr>
                  <w:rFonts w:ascii="Cambria Math" w:hAnsi="Cambria Math" w:cs="Times New Roman"/>
                  <w:sz w:val="24"/>
                  <w:szCs w:val="24"/>
                  <w:lang w:eastAsia="pt-BR"/>
                </w:rPr>
                <m:t>1</m:t>
              </m:r>
            </m:sub>
          </m:sSub>
          <m:sSubSup>
            <m:sSubSupPr>
              <m:ctrlPr>
                <w:rPr>
                  <w:rFonts w:ascii="Cambria Math" w:hAnsi="Cambria Math" w:cs="Times New Roman"/>
                  <w:i/>
                  <w:sz w:val="24"/>
                  <w:szCs w:val="24"/>
                  <w:lang w:eastAsia="pt-BR"/>
                </w:rPr>
              </m:ctrlPr>
            </m:sSubSupPr>
            <m:e>
              <m:r>
                <w:rPr>
                  <w:rFonts w:ascii="Cambria Math" w:hAnsi="Cambria Math" w:cs="Times New Roman"/>
                  <w:sz w:val="24"/>
                  <w:szCs w:val="24"/>
                  <w:lang w:eastAsia="pt-BR"/>
                </w:rPr>
                <m:t>s</m:t>
              </m:r>
            </m:e>
            <m:sub>
              <m:r>
                <w:rPr>
                  <w:rFonts w:ascii="Cambria Math" w:hAnsi="Cambria Math" w:cs="Times New Roman"/>
                  <w:sz w:val="24"/>
                  <w:szCs w:val="24"/>
                  <w:lang w:eastAsia="pt-BR"/>
                </w:rPr>
                <m:t>0</m:t>
              </m:r>
            </m:sub>
            <m:sup>
              <m:r>
                <w:rPr>
                  <w:rFonts w:ascii="Cambria Math" w:hAnsi="Cambria Math" w:cs="Times New Roman"/>
                  <w:sz w:val="24"/>
                  <w:szCs w:val="24"/>
                  <w:lang w:eastAsia="pt-BR"/>
                </w:rPr>
                <m:t>*</m:t>
              </m:r>
            </m:sup>
          </m:sSubSup>
          <m:r>
            <w:rPr>
              <w:rFonts w:ascii="Cambria Math" w:hAnsi="Cambria Math" w:cs="Times New Roman"/>
              <w:sz w:val="24"/>
              <w:szCs w:val="24"/>
              <w:lang w:eastAsia="pt-BR"/>
            </w:rPr>
            <m:t>+</m:t>
          </m:r>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n</m:t>
              </m:r>
            </m:e>
            <m:sub>
              <m:r>
                <w:rPr>
                  <w:rFonts w:ascii="Cambria Math" w:hAnsi="Cambria Math" w:cs="Times New Roman"/>
                  <w:sz w:val="24"/>
                  <w:szCs w:val="24"/>
                  <w:lang w:eastAsia="pt-BR"/>
                </w:rPr>
                <m:t>1</m:t>
              </m:r>
            </m:sub>
          </m:sSub>
        </m:oMath>
      </m:oMathPara>
    </w:p>
    <w:p w14:paraId="26FAAE5B" w14:textId="77777777" w:rsidR="005248DC" w:rsidRDefault="005248DC" w:rsidP="00E577B2">
      <w:pPr>
        <w:jc w:val="both"/>
        <w:rPr>
          <w:rFonts w:ascii="Times New Roman" w:hAnsi="Times New Roman" w:cs="Times New Roman"/>
          <w:sz w:val="24"/>
          <w:szCs w:val="24"/>
          <w:lang w:eastAsia="pt-BR"/>
        </w:rPr>
      </w:pPr>
    </w:p>
    <w:p w14:paraId="7CC68158" w14:textId="165E51A4"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Onde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n</m:t>
            </m:r>
          </m:e>
          <m:sub>
            <m:r>
              <w:rPr>
                <w:rFonts w:ascii="Cambria Math" w:hAnsi="Cambria Math" w:cs="Times New Roman"/>
                <w:sz w:val="24"/>
                <w:szCs w:val="24"/>
                <w:lang w:eastAsia="pt-BR"/>
              </w:rPr>
              <m:t>0</m:t>
            </m:r>
          </m:sub>
        </m:sSub>
      </m:oMath>
      <w:r w:rsidRPr="00E577B2">
        <w:rPr>
          <w:rFonts w:ascii="Times New Roman" w:hAnsi="Times New Roman" w:cs="Times New Roman"/>
          <w:sz w:val="24"/>
          <w:szCs w:val="24"/>
          <w:lang w:eastAsia="pt-BR"/>
        </w:rPr>
        <w:t xml:space="preserve">​ 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n</m:t>
            </m:r>
          </m:e>
          <m:sub>
            <m:r>
              <w:rPr>
                <w:rFonts w:ascii="Cambria Math" w:hAnsi="Cambria Math" w:cs="Times New Roman"/>
                <w:sz w:val="24"/>
                <w:szCs w:val="24"/>
                <w:lang w:eastAsia="pt-BR"/>
              </w:rPr>
              <m:t>1</m:t>
            </m:r>
          </m:sub>
        </m:sSub>
      </m:oMath>
      <w:r w:rsidRPr="00E577B2">
        <w:rPr>
          <w:rFonts w:ascii="Times New Roman" w:hAnsi="Times New Roman" w:cs="Times New Roman"/>
          <w:sz w:val="24"/>
          <w:szCs w:val="24"/>
          <w:lang w:eastAsia="pt-BR"/>
        </w:rPr>
        <w:t>​ são os ruídos aditivos nos dois intervalos de tempo.</w:t>
      </w:r>
    </w:p>
    <w:p w14:paraId="665D15DC" w14:textId="6AFC3B7C" w:rsidR="00E577B2" w:rsidRPr="00DA7C20" w:rsidRDefault="00E577B2" w:rsidP="00E577B2">
      <w:pPr>
        <w:jc w:val="both"/>
        <w:rPr>
          <w:rFonts w:ascii="Times New Roman" w:hAnsi="Times New Roman" w:cs="Times New Roman"/>
          <w:sz w:val="24"/>
          <w:szCs w:val="24"/>
          <w:u w:val="single"/>
          <w:lang w:eastAsia="pt-BR"/>
        </w:rPr>
      </w:pPr>
      <w:r w:rsidRPr="00DA7C20">
        <w:rPr>
          <w:rFonts w:ascii="Times New Roman" w:hAnsi="Times New Roman" w:cs="Times New Roman"/>
          <w:sz w:val="24"/>
          <w:szCs w:val="24"/>
          <w:u w:val="single"/>
          <w:lang w:eastAsia="pt-BR"/>
        </w:rPr>
        <w:t>Decodificação:</w:t>
      </w:r>
    </w:p>
    <w:p w14:paraId="1C1C93BB" w14:textId="1C4109B3" w:rsid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Para recuperar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0</m:t>
            </m:r>
          </m:sub>
        </m:sSub>
      </m:oMath>
      <w:r w:rsidRPr="00E577B2">
        <w:rPr>
          <w:rFonts w:ascii="Times New Roman" w:hAnsi="Times New Roman" w:cs="Times New Roman"/>
          <w:sz w:val="24"/>
          <w:szCs w:val="24"/>
          <w:lang w:eastAsia="pt-BR"/>
        </w:rPr>
        <w:t xml:space="preserve">​ 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1</m:t>
            </m:r>
          </m:sub>
        </m:sSub>
      </m:oMath>
      <w:r w:rsidRPr="00E577B2">
        <w:rPr>
          <w:rFonts w:ascii="Times New Roman" w:hAnsi="Times New Roman" w:cs="Times New Roman"/>
          <w:sz w:val="24"/>
          <w:szCs w:val="24"/>
          <w:lang w:eastAsia="pt-BR"/>
        </w:rPr>
        <w:t>​ no receptor, são formadas as seguintes combinações lineares:</w:t>
      </w:r>
    </w:p>
    <w:p w14:paraId="2D50C80E" w14:textId="77777777" w:rsidR="00A73DBF" w:rsidRPr="00E577B2" w:rsidRDefault="00A73DBF" w:rsidP="00E577B2">
      <w:pPr>
        <w:jc w:val="both"/>
        <w:rPr>
          <w:rFonts w:ascii="Times New Roman" w:hAnsi="Times New Roman" w:cs="Times New Roman"/>
          <w:sz w:val="24"/>
          <w:szCs w:val="24"/>
          <w:lang w:eastAsia="pt-BR"/>
        </w:rPr>
      </w:pPr>
    </w:p>
    <w:p w14:paraId="3268E98D" w14:textId="486A0B34" w:rsidR="00DA7C20" w:rsidRPr="005D5200" w:rsidRDefault="005D5200" w:rsidP="00E577B2">
      <w:pPr>
        <w:jc w:val="both"/>
        <w:rPr>
          <w:rStyle w:val="mclose"/>
          <w:rFonts w:ascii="Times New Roman" w:eastAsiaTheme="minorEastAsia" w:hAnsi="Times New Roman" w:cs="Times New Roman"/>
        </w:rPr>
      </w:pPr>
      <m:oMathPara>
        <m:oMath>
          <m:sSub>
            <m:sSubPr>
              <m:ctrlPr>
                <w:rPr>
                  <w:rStyle w:val="mord"/>
                  <w:rFonts w:ascii="Cambria Math" w:hAnsi="Cambria Math"/>
                  <w:i/>
                </w:rPr>
              </m:ctrlPr>
            </m:sSubPr>
            <m:e>
              <m:r>
                <w:rPr>
                  <w:rStyle w:val="mord"/>
                  <w:rFonts w:ascii="Cambria Math" w:hAnsi="Cambria Math"/>
                </w:rPr>
                <m:t>r</m:t>
              </m:r>
            </m:e>
            <m:sub>
              <m:r>
                <w:rPr>
                  <w:rStyle w:val="mord"/>
                  <w:rFonts w:ascii="Cambria Math" w:hAnsi="Cambria Math"/>
                </w:rPr>
                <m:t>0</m:t>
              </m:r>
            </m:sub>
          </m:sSub>
          <m:r>
            <w:rPr>
              <w:rStyle w:val="vlist-s"/>
              <w:rFonts w:ascii="Cambria Math" w:hAnsi="Cambria Math"/>
            </w:rPr>
            <m:t>​</m:t>
          </m:r>
          <m:sSubSup>
            <m:sSubSupPr>
              <m:ctrlPr>
                <w:rPr>
                  <w:rStyle w:val="mbin"/>
                  <w:rFonts w:ascii="Cambria Math" w:hAnsi="Cambria Math" w:cs="Cambria Math"/>
                  <w:i/>
                </w:rPr>
              </m:ctrlPr>
            </m:sSubSupPr>
            <m:e>
              <m:r>
                <w:rPr>
                  <w:rStyle w:val="mord"/>
                  <w:rFonts w:ascii="Cambria Math" w:hAnsi="Cambria Math"/>
                </w:rPr>
                <m:t>h</m:t>
              </m:r>
              <m:ctrlPr>
                <w:rPr>
                  <w:rStyle w:val="mord"/>
                  <w:rFonts w:ascii="Cambria Math" w:hAnsi="Cambria Math"/>
                  <w:i/>
                </w:rPr>
              </m:ctrlPr>
            </m:e>
            <m:sub>
              <m:r>
                <w:rPr>
                  <w:rStyle w:val="mord"/>
                  <w:rFonts w:ascii="Cambria Math" w:hAnsi="Cambria Math"/>
                </w:rPr>
                <m:t>0</m:t>
              </m:r>
              <m:ctrlPr>
                <w:rPr>
                  <w:rStyle w:val="mord"/>
                  <w:rFonts w:ascii="Cambria Math" w:hAnsi="Cambria Math"/>
                  <w:i/>
                </w:rPr>
              </m:ctrlPr>
            </m:sub>
            <m:sup>
              <m:r>
                <w:rPr>
                  <w:rStyle w:val="mbin"/>
                  <w:rFonts w:ascii="Cambria Math" w:hAnsi="Cambria Math" w:cs="Cambria Math"/>
                </w:rPr>
                <m:t>*</m:t>
              </m:r>
              <m:r>
                <w:rPr>
                  <w:rStyle w:val="vlist-s"/>
                  <w:rFonts w:ascii="Cambria Math" w:hAnsi="Cambria Math"/>
                </w:rPr>
                <m:t>​</m:t>
              </m:r>
            </m:sup>
          </m:sSubSup>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r</m:t>
              </m:r>
            </m:e>
            <m:sub>
              <m:r>
                <w:rPr>
                  <w:rStyle w:val="mord"/>
                  <w:rFonts w:ascii="Cambria Math" w:hAnsi="Cambria Math"/>
                </w:rPr>
                <m:t>1</m:t>
              </m:r>
            </m:sub>
          </m:sSub>
          <m:r>
            <w:rPr>
              <w:rStyle w:val="vlist-s"/>
              <w:rFonts w:ascii="Cambria Math" w:hAnsi="Cambria Math"/>
            </w:rPr>
            <m:t>​</m:t>
          </m:r>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1</m:t>
              </m:r>
            </m:sub>
          </m:sSub>
          <m:r>
            <w:rPr>
              <w:rStyle w:val="vlist-s"/>
              <w:rFonts w:ascii="Cambria Math" w:hAnsi="Cambria Math"/>
            </w:rPr>
            <m:t>​</m:t>
          </m:r>
          <m:r>
            <w:rPr>
              <w:rStyle w:val="mrel"/>
              <w:rFonts w:ascii="Cambria Math" w:hAnsi="Cambria Math"/>
            </w:rPr>
            <m:t>=</m:t>
          </m:r>
          <m:d>
            <m:dPr>
              <m:ctrlPr>
                <w:rPr>
                  <w:rStyle w:val="mopen"/>
                  <w:rFonts w:ascii="Cambria Math" w:hAnsi="Cambria Math"/>
                  <w:i/>
                </w:rPr>
              </m:ctrlPr>
            </m:dPr>
            <m:e>
              <m:sSup>
                <m:sSupPr>
                  <m:ctrlPr>
                    <w:rPr>
                      <w:rStyle w:val="mord"/>
                      <w:rFonts w:ascii="Cambria Math" w:hAnsi="Cambria Math" w:cs="Cambria Math"/>
                      <w:i/>
                    </w:rPr>
                  </m:ctrlPr>
                </m:sSupPr>
                <m:e>
                  <m:d>
                    <m:dPr>
                      <m:begChr m:val="|"/>
                      <m:endChr m:val="|"/>
                      <m:ctrlPr>
                        <w:rPr>
                          <w:rStyle w:val="mord"/>
                          <w:rFonts w:ascii="Cambria Math" w:hAnsi="Cambria Math" w:cs="Cambria Math"/>
                          <w:i/>
                        </w:rPr>
                      </m:ctrlPr>
                    </m:dPr>
                    <m:e>
                      <m:sSub>
                        <m:sSubPr>
                          <m:ctrlPr>
                            <w:rPr>
                              <w:rStyle w:val="mord"/>
                              <w:rFonts w:ascii="Cambria Math" w:hAnsi="Cambria Math"/>
                              <w:i/>
                            </w:rPr>
                          </m:ctrlPr>
                        </m:sSubPr>
                        <m:e>
                          <m:r>
                            <w:rPr>
                              <w:rStyle w:val="mord"/>
                              <w:rFonts w:ascii="Cambria Math" w:hAnsi="Cambria Math"/>
                            </w:rPr>
                            <m:t>h</m:t>
                          </m:r>
                          <m:ctrlPr>
                            <w:rPr>
                              <w:rStyle w:val="mord"/>
                              <w:rFonts w:ascii="Cambria Math" w:hAnsi="Cambria Math" w:cs="Cambria Math"/>
                              <w:i/>
                            </w:rPr>
                          </m:ctrlPr>
                        </m:e>
                        <m:sub>
                          <m:r>
                            <w:rPr>
                              <w:rStyle w:val="mord"/>
                              <w:rFonts w:ascii="Cambria Math" w:hAnsi="Cambria Math"/>
                            </w:rPr>
                            <m:t>0</m:t>
                          </m:r>
                          <m:r>
                            <w:rPr>
                              <w:rStyle w:val="vlist-s"/>
                              <w:rFonts w:ascii="Cambria Math" w:hAnsi="Cambria Math"/>
                            </w:rPr>
                            <m:t>​</m:t>
                          </m:r>
                        </m:sub>
                      </m:sSub>
                    </m:e>
                  </m:d>
                  <m:ctrlPr>
                    <w:rPr>
                      <w:rStyle w:val="mopen"/>
                      <w:rFonts w:ascii="Cambria Math" w:hAnsi="Cambria Math"/>
                      <w:i/>
                    </w:rPr>
                  </m:ctrlPr>
                </m:e>
                <m:sup>
                  <m:r>
                    <w:rPr>
                      <w:rStyle w:val="mord"/>
                      <w:rFonts w:ascii="Cambria Math" w:hAnsi="Cambria Math"/>
                    </w:rPr>
                    <m:t>2</m:t>
                  </m:r>
                </m:sup>
              </m:sSup>
              <m:r>
                <w:rPr>
                  <w:rStyle w:val="mbin"/>
                  <w:rFonts w:ascii="Cambria Math" w:hAnsi="Cambria Math"/>
                </w:rPr>
                <m:t>+</m:t>
              </m:r>
              <m:sSup>
                <m:sSupPr>
                  <m:ctrlPr>
                    <w:rPr>
                      <w:rStyle w:val="mord"/>
                      <w:rFonts w:ascii="Cambria Math" w:hAnsi="Cambria Math" w:cs="Cambria Math"/>
                      <w:i/>
                    </w:rPr>
                  </m:ctrlPr>
                </m:sSupPr>
                <m:e>
                  <m:d>
                    <m:dPr>
                      <m:begChr m:val="|"/>
                      <m:endChr m:val="|"/>
                      <m:ctrlPr>
                        <w:rPr>
                          <w:rStyle w:val="mord"/>
                          <w:rFonts w:ascii="Cambria Math" w:hAnsi="Cambria Math" w:cs="Cambria Math"/>
                          <w:i/>
                        </w:rPr>
                      </m:ctrlPr>
                    </m:dPr>
                    <m:e>
                      <m:sSub>
                        <m:sSubPr>
                          <m:ctrlPr>
                            <w:rPr>
                              <w:rStyle w:val="mord"/>
                              <w:rFonts w:ascii="Cambria Math" w:hAnsi="Cambria Math"/>
                              <w:i/>
                            </w:rPr>
                          </m:ctrlPr>
                        </m:sSubPr>
                        <m:e>
                          <m:r>
                            <w:rPr>
                              <w:rStyle w:val="mord"/>
                              <w:rFonts w:ascii="Cambria Math" w:hAnsi="Cambria Math"/>
                            </w:rPr>
                            <m:t>h</m:t>
                          </m:r>
                          <m:ctrlPr>
                            <w:rPr>
                              <w:rStyle w:val="mord"/>
                              <w:rFonts w:ascii="Cambria Math" w:hAnsi="Cambria Math" w:cs="Cambria Math"/>
                              <w:i/>
                            </w:rPr>
                          </m:ctrlPr>
                        </m:e>
                        <m:sub>
                          <m:r>
                            <w:rPr>
                              <w:rStyle w:val="mord"/>
                              <w:rFonts w:ascii="Cambria Math" w:hAnsi="Cambria Math"/>
                            </w:rPr>
                            <m:t>1</m:t>
                          </m:r>
                        </m:sub>
                      </m:sSub>
                      <m:ctrlPr>
                        <w:rPr>
                          <w:rStyle w:val="vlist-s"/>
                          <w:rFonts w:ascii="Cambria Math" w:hAnsi="Cambria Math"/>
                          <w:i/>
                        </w:rPr>
                      </m:ctrlPr>
                    </m:e>
                  </m:d>
                  <m:ctrlPr>
                    <w:rPr>
                      <w:rStyle w:val="mbin"/>
                      <w:rFonts w:ascii="Cambria Math" w:hAnsi="Cambria Math"/>
                      <w:i/>
                    </w:rPr>
                  </m:ctrlPr>
                </m:e>
                <m:sup>
                  <m:r>
                    <w:rPr>
                      <w:rStyle w:val="mord"/>
                      <w:rFonts w:ascii="Cambria Math" w:hAnsi="Cambria Math"/>
                    </w:rPr>
                    <m:t>2</m:t>
                  </m:r>
                </m:sup>
              </m:sSup>
              <m:ctrlPr>
                <w:rPr>
                  <w:rStyle w:val="mclose"/>
                  <w:rFonts w:ascii="Cambria Math" w:hAnsi="Cambria Math"/>
                  <w:i/>
                </w:rPr>
              </m:ctrlPr>
            </m:e>
          </m:d>
          <m:sSub>
            <m:sSubPr>
              <m:ctrlPr>
                <w:rPr>
                  <w:rStyle w:val="mord"/>
                  <w:rFonts w:ascii="Cambria Math" w:hAnsi="Cambria Math"/>
                  <w:i/>
                </w:rPr>
              </m:ctrlPr>
            </m:sSubPr>
            <m:e>
              <m:r>
                <w:rPr>
                  <w:rStyle w:val="mord"/>
                  <w:rFonts w:ascii="Cambria Math" w:hAnsi="Cambria Math"/>
                </w:rPr>
                <m:t>s</m:t>
              </m:r>
            </m:e>
            <m:sub>
              <m:r>
                <w:rPr>
                  <w:rStyle w:val="mord"/>
                  <w:rFonts w:ascii="Cambria Math" w:hAnsi="Cambria Math"/>
                </w:rPr>
                <m:t>0</m:t>
              </m:r>
            </m:sub>
          </m:sSub>
          <m:r>
            <w:rPr>
              <w:rStyle w:val="vlist-s"/>
              <w:rFonts w:ascii="Cambria Math" w:hAnsi="Cambria Math"/>
            </w:rPr>
            <m:t>​</m:t>
          </m:r>
          <m:r>
            <w:rPr>
              <w:rStyle w:val="mbin"/>
              <w:rFonts w:ascii="Cambria Math" w:hAnsi="Cambria Math"/>
            </w:rPr>
            <m:t>+</m:t>
          </m:r>
          <m:d>
            <m:dPr>
              <m:ctrlPr>
                <w:rPr>
                  <w:rStyle w:val="mopen"/>
                  <w:rFonts w:ascii="Cambria Math" w:hAnsi="Cambria Math"/>
                  <w:i/>
                </w:rPr>
              </m:ctrlPr>
            </m:dPr>
            <m:e>
              <m:sSubSup>
                <m:sSubSupPr>
                  <m:ctrlPr>
                    <w:rPr>
                      <w:rStyle w:val="mbin"/>
                      <w:rFonts w:ascii="Cambria Math" w:hAnsi="Cambria Math" w:cs="Cambria Math"/>
                      <w:i/>
                    </w:rPr>
                  </m:ctrlPr>
                </m:sSubSupPr>
                <m:e>
                  <m:r>
                    <w:rPr>
                      <w:rStyle w:val="mord"/>
                      <w:rFonts w:ascii="Cambria Math" w:hAnsi="Cambria Math"/>
                    </w:rPr>
                    <m:t>h</m:t>
                  </m:r>
                  <m:ctrlPr>
                    <w:rPr>
                      <w:rStyle w:val="mord"/>
                      <w:rFonts w:ascii="Cambria Math" w:hAnsi="Cambria Math"/>
                      <w:i/>
                    </w:rPr>
                  </m:ctrlPr>
                </m:e>
                <m:sub>
                  <m:r>
                    <w:rPr>
                      <w:rStyle w:val="mord"/>
                      <w:rFonts w:ascii="Cambria Math" w:hAnsi="Cambria Math"/>
                    </w:rPr>
                    <m:t>0</m:t>
                  </m:r>
                  <m:ctrlPr>
                    <w:rPr>
                      <w:rStyle w:val="mord"/>
                      <w:rFonts w:ascii="Cambria Math" w:hAnsi="Cambria Math"/>
                      <w:i/>
                    </w:rPr>
                  </m:ctrlPr>
                </m:sub>
                <m:sup>
                  <m:r>
                    <w:rPr>
                      <w:rStyle w:val="mbin"/>
                      <w:rFonts w:ascii="Cambria Math" w:hAnsi="Cambria Math" w:cs="Cambria Math"/>
                    </w:rPr>
                    <m:t>*</m:t>
                  </m:r>
                </m:sup>
              </m:sSubSup>
              <m:r>
                <w:rPr>
                  <w:rStyle w:val="vlist-s"/>
                  <w:rFonts w:ascii="Cambria Math" w:hAnsi="Cambria Math"/>
                </w:rPr>
                <m:t>​</m:t>
              </m:r>
              <m:sSub>
                <m:sSubPr>
                  <m:ctrlPr>
                    <w:rPr>
                      <w:rStyle w:val="mord"/>
                      <w:rFonts w:ascii="Cambria Math" w:hAnsi="Cambria Math"/>
                      <w:i/>
                    </w:rPr>
                  </m:ctrlPr>
                </m:sSubPr>
                <m:e>
                  <m:r>
                    <w:rPr>
                      <w:rStyle w:val="mord"/>
                      <w:rFonts w:ascii="Cambria Math" w:hAnsi="Cambria Math"/>
                    </w:rPr>
                    <m:t>n</m:t>
                  </m:r>
                </m:e>
                <m:sub>
                  <m:r>
                    <w:rPr>
                      <w:rStyle w:val="mord"/>
                      <w:rFonts w:ascii="Cambria Math" w:hAnsi="Cambria Math"/>
                    </w:rPr>
                    <m:t>0</m:t>
                  </m:r>
                  <m:r>
                    <w:rPr>
                      <w:rStyle w:val="vlist-s"/>
                      <w:rFonts w:ascii="Cambria Math" w:hAnsi="Cambria Math"/>
                    </w:rPr>
                    <m:t>​</m:t>
                  </m:r>
                </m:sub>
              </m:sSub>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h</m:t>
                  </m:r>
                  <m:ctrlPr>
                    <w:rPr>
                      <w:rStyle w:val="mbin"/>
                      <w:rFonts w:ascii="Cambria Math" w:hAnsi="Cambria Math"/>
                      <w:i/>
                    </w:rPr>
                  </m:ctrlPr>
                </m:e>
                <m:sub>
                  <m:r>
                    <w:rPr>
                      <w:rStyle w:val="mord"/>
                      <w:rFonts w:ascii="Cambria Math" w:hAnsi="Cambria Math"/>
                    </w:rPr>
                    <m:t>1</m:t>
                  </m:r>
                  <m:r>
                    <w:rPr>
                      <w:rStyle w:val="vlist-s"/>
                      <w:rFonts w:ascii="Cambria Math" w:hAnsi="Cambria Math"/>
                    </w:rPr>
                    <m:t>​</m:t>
                  </m:r>
                </m:sub>
              </m:sSub>
              <m:sSubSup>
                <m:sSubSupPr>
                  <m:ctrlPr>
                    <w:rPr>
                      <w:rStyle w:val="mord"/>
                      <w:rFonts w:ascii="Cambria Math" w:hAnsi="Cambria Math"/>
                      <w:i/>
                    </w:rPr>
                  </m:ctrlPr>
                </m:sSubSupPr>
                <m:e>
                  <m:r>
                    <w:rPr>
                      <w:rStyle w:val="mord"/>
                      <w:rFonts w:ascii="Cambria Math" w:hAnsi="Cambria Math"/>
                    </w:rPr>
                    <m:t>n</m:t>
                  </m:r>
                </m:e>
                <m:sub>
                  <m:r>
                    <w:rPr>
                      <w:rStyle w:val="mord"/>
                      <w:rFonts w:ascii="Cambria Math" w:hAnsi="Cambria Math"/>
                    </w:rPr>
                    <m:t>1</m:t>
                  </m:r>
                </m:sub>
                <m:sup>
                  <m:r>
                    <w:rPr>
                      <w:rStyle w:val="mord"/>
                      <w:rFonts w:ascii="Cambria Math" w:hAnsi="Cambria Math"/>
                    </w:rPr>
                    <m:t>*</m:t>
                  </m:r>
                </m:sup>
              </m:sSubSup>
              <m:r>
                <w:rPr>
                  <w:rStyle w:val="vlist-s"/>
                  <w:rFonts w:ascii="Cambria Math" w:hAnsi="Cambria Math"/>
                </w:rPr>
                <m:t>​</m:t>
              </m:r>
              <m:ctrlPr>
                <w:rPr>
                  <w:rStyle w:val="mclose"/>
                  <w:rFonts w:ascii="Cambria Math" w:hAnsi="Cambria Math"/>
                  <w:i/>
                </w:rPr>
              </m:ctrlPr>
            </m:e>
          </m:d>
          <m:r>
            <w:rPr>
              <w:rStyle w:val="mclose"/>
              <w:rFonts w:ascii="Cambria Math" w:hAnsi="Cambria Math"/>
            </w:rPr>
            <m:t xml:space="preserve"> </m:t>
          </m:r>
        </m:oMath>
      </m:oMathPara>
    </w:p>
    <w:p w14:paraId="2068E752" w14:textId="53E9EAAA" w:rsidR="005D5200" w:rsidRPr="005D5200" w:rsidRDefault="005D5200" w:rsidP="005D5200">
      <w:pPr>
        <w:jc w:val="both"/>
        <w:rPr>
          <w:rFonts w:ascii="Times New Roman" w:hAnsi="Times New Roman" w:cs="Times New Roman"/>
          <w:sz w:val="24"/>
          <w:szCs w:val="24"/>
          <w:lang w:eastAsia="pt-BR"/>
        </w:rPr>
      </w:pPr>
      <m:oMathPara>
        <m:oMath>
          <m:sSub>
            <m:sSubPr>
              <m:ctrlPr>
                <w:rPr>
                  <w:rStyle w:val="mord"/>
                  <w:rFonts w:ascii="Cambria Math" w:hAnsi="Cambria Math"/>
                  <w:i/>
                </w:rPr>
              </m:ctrlPr>
            </m:sSubPr>
            <m:e>
              <m:r>
                <w:rPr>
                  <w:rStyle w:val="mord"/>
                  <w:rFonts w:ascii="Cambria Math" w:hAnsi="Cambria Math"/>
                </w:rPr>
                <m:t>r</m:t>
              </m:r>
            </m:e>
            <m:sub>
              <m:r>
                <w:rPr>
                  <w:rStyle w:val="mord"/>
                  <w:rFonts w:ascii="Cambria Math" w:hAnsi="Cambria Math"/>
                </w:rPr>
                <m:t>1</m:t>
              </m:r>
            </m:sub>
          </m:sSub>
          <m:r>
            <w:rPr>
              <w:rStyle w:val="vlist-s"/>
              <w:rFonts w:ascii="Cambria Math" w:hAnsi="Cambria Math"/>
            </w:rPr>
            <m:t>​</m:t>
          </m:r>
          <m:sSubSup>
            <m:sSubSupPr>
              <m:ctrlPr>
                <w:rPr>
                  <w:rStyle w:val="mbin"/>
                  <w:rFonts w:ascii="Cambria Math" w:hAnsi="Cambria Math" w:cs="Cambria Math"/>
                  <w:i/>
                </w:rPr>
              </m:ctrlPr>
            </m:sSubSupPr>
            <m:e>
              <m:r>
                <w:rPr>
                  <w:rStyle w:val="mord"/>
                  <w:rFonts w:ascii="Cambria Math" w:hAnsi="Cambria Math"/>
                </w:rPr>
                <m:t>h</m:t>
              </m:r>
              <m:ctrlPr>
                <w:rPr>
                  <w:rStyle w:val="mord"/>
                  <w:rFonts w:ascii="Cambria Math" w:hAnsi="Cambria Math"/>
                  <w:i/>
                </w:rPr>
              </m:ctrlPr>
            </m:e>
            <m:sub>
              <m:r>
                <w:rPr>
                  <w:rStyle w:val="mord"/>
                  <w:rFonts w:ascii="Cambria Math" w:hAnsi="Cambria Math"/>
                </w:rPr>
                <m:t>0</m:t>
              </m:r>
              <m:ctrlPr>
                <w:rPr>
                  <w:rStyle w:val="mord"/>
                  <w:rFonts w:ascii="Cambria Math" w:hAnsi="Cambria Math"/>
                  <w:i/>
                </w:rPr>
              </m:ctrlPr>
            </m:sub>
            <m:sup>
              <m:r>
                <w:rPr>
                  <w:rStyle w:val="mbin"/>
                  <w:rFonts w:ascii="Cambria Math" w:hAnsi="Cambria Math" w:cs="Cambria Math"/>
                </w:rPr>
                <m:t>*</m:t>
              </m:r>
              <m:r>
                <w:rPr>
                  <w:rStyle w:val="vlist-s"/>
                  <w:rFonts w:ascii="Cambria Math" w:hAnsi="Cambria Math"/>
                </w:rPr>
                <m:t>​</m:t>
              </m:r>
            </m:sup>
          </m:sSubSup>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r</m:t>
              </m:r>
            </m:e>
            <m:sub>
              <m:r>
                <w:rPr>
                  <w:rStyle w:val="mord"/>
                  <w:rFonts w:ascii="Cambria Math" w:hAnsi="Cambria Math"/>
                </w:rPr>
                <m:t>0</m:t>
              </m:r>
            </m:sub>
          </m:sSub>
          <m:r>
            <w:rPr>
              <w:rStyle w:val="vlist-s"/>
              <w:rFonts w:ascii="Cambria Math" w:hAnsi="Cambria Math"/>
            </w:rPr>
            <m:t>​</m:t>
          </m:r>
          <m:sSubSup>
            <m:sSubSupPr>
              <m:ctrlPr>
                <w:rPr>
                  <w:rStyle w:val="vlist-s"/>
                  <w:rFonts w:ascii="Cambria Math" w:hAnsi="Cambria Math"/>
                  <w:i/>
                </w:rPr>
              </m:ctrlPr>
            </m:sSubSupPr>
            <m:e>
              <m:r>
                <w:rPr>
                  <w:rStyle w:val="mord"/>
                  <w:rFonts w:ascii="Cambria Math" w:hAnsi="Cambria Math"/>
                </w:rPr>
                <m:t>h</m:t>
              </m:r>
              <m:ctrlPr>
                <w:rPr>
                  <w:rStyle w:val="mord"/>
                  <w:rFonts w:ascii="Cambria Math" w:hAnsi="Cambria Math"/>
                  <w:i/>
                </w:rPr>
              </m:ctrlPr>
            </m:e>
            <m:sub>
              <m:r>
                <w:rPr>
                  <w:rStyle w:val="mord"/>
                  <w:rFonts w:ascii="Cambria Math" w:hAnsi="Cambria Math"/>
                </w:rPr>
                <m:t>1</m:t>
              </m:r>
              <m:ctrlPr>
                <w:rPr>
                  <w:rStyle w:val="mord"/>
                  <w:rFonts w:ascii="Cambria Math" w:hAnsi="Cambria Math"/>
                  <w:i/>
                </w:rPr>
              </m:ctrlPr>
            </m:sub>
            <m:sup>
              <m:r>
                <w:rPr>
                  <w:rStyle w:val="vlist-s"/>
                  <w:rFonts w:ascii="Cambria Math" w:hAnsi="Cambria Math"/>
                </w:rPr>
                <m:t>*</m:t>
              </m:r>
            </m:sup>
          </m:sSubSup>
          <m:r>
            <w:rPr>
              <w:rStyle w:val="vlist-s"/>
              <w:rFonts w:ascii="Cambria Math" w:hAnsi="Cambria Math"/>
            </w:rPr>
            <m:t>​</m:t>
          </m:r>
          <m:r>
            <w:rPr>
              <w:rStyle w:val="mrel"/>
              <w:rFonts w:ascii="Cambria Math" w:hAnsi="Cambria Math"/>
            </w:rPr>
            <m:t>=</m:t>
          </m:r>
          <m:d>
            <m:dPr>
              <m:ctrlPr>
                <w:rPr>
                  <w:rStyle w:val="mopen"/>
                  <w:rFonts w:ascii="Cambria Math" w:hAnsi="Cambria Math"/>
                  <w:i/>
                </w:rPr>
              </m:ctrlPr>
            </m:dPr>
            <m:e>
              <m:sSup>
                <m:sSupPr>
                  <m:ctrlPr>
                    <w:rPr>
                      <w:rStyle w:val="mord"/>
                      <w:rFonts w:ascii="Cambria Math" w:hAnsi="Cambria Math" w:cs="Cambria Math"/>
                      <w:i/>
                    </w:rPr>
                  </m:ctrlPr>
                </m:sSupPr>
                <m:e>
                  <m:d>
                    <m:dPr>
                      <m:begChr m:val="|"/>
                      <m:endChr m:val="|"/>
                      <m:ctrlPr>
                        <w:rPr>
                          <w:rStyle w:val="mord"/>
                          <w:rFonts w:ascii="Cambria Math" w:hAnsi="Cambria Math" w:cs="Cambria Math"/>
                          <w:i/>
                        </w:rPr>
                      </m:ctrlPr>
                    </m:dPr>
                    <m:e>
                      <m:sSub>
                        <m:sSubPr>
                          <m:ctrlPr>
                            <w:rPr>
                              <w:rStyle w:val="mord"/>
                              <w:rFonts w:ascii="Cambria Math" w:hAnsi="Cambria Math"/>
                              <w:i/>
                            </w:rPr>
                          </m:ctrlPr>
                        </m:sSubPr>
                        <m:e>
                          <m:r>
                            <w:rPr>
                              <w:rStyle w:val="mord"/>
                              <w:rFonts w:ascii="Cambria Math" w:hAnsi="Cambria Math"/>
                            </w:rPr>
                            <m:t>h</m:t>
                          </m:r>
                          <m:ctrlPr>
                            <w:rPr>
                              <w:rStyle w:val="mord"/>
                              <w:rFonts w:ascii="Cambria Math" w:hAnsi="Cambria Math" w:cs="Cambria Math"/>
                              <w:i/>
                            </w:rPr>
                          </m:ctrlPr>
                        </m:e>
                        <m:sub>
                          <m:r>
                            <w:rPr>
                              <w:rStyle w:val="vlist-s"/>
                              <w:rFonts w:ascii="Cambria Math" w:hAnsi="Cambria Math"/>
                            </w:rPr>
                            <m:t>0</m:t>
                          </m:r>
                        </m:sub>
                      </m:sSub>
                    </m:e>
                  </m:d>
                  <m:ctrlPr>
                    <w:rPr>
                      <w:rStyle w:val="mopen"/>
                      <w:rFonts w:ascii="Cambria Math" w:hAnsi="Cambria Math"/>
                      <w:i/>
                    </w:rPr>
                  </m:ctrlPr>
                </m:e>
                <m:sup>
                  <m:r>
                    <w:rPr>
                      <w:rStyle w:val="mord"/>
                      <w:rFonts w:ascii="Cambria Math" w:hAnsi="Cambria Math"/>
                    </w:rPr>
                    <m:t>2</m:t>
                  </m:r>
                </m:sup>
              </m:sSup>
              <m:r>
                <w:rPr>
                  <w:rStyle w:val="mbin"/>
                  <w:rFonts w:ascii="Cambria Math" w:hAnsi="Cambria Math"/>
                </w:rPr>
                <m:t>+</m:t>
              </m:r>
              <m:sSup>
                <m:sSupPr>
                  <m:ctrlPr>
                    <w:rPr>
                      <w:rStyle w:val="mord"/>
                      <w:rFonts w:ascii="Cambria Math" w:hAnsi="Cambria Math" w:cs="Cambria Math"/>
                      <w:i/>
                    </w:rPr>
                  </m:ctrlPr>
                </m:sSupPr>
                <m:e>
                  <m:d>
                    <m:dPr>
                      <m:begChr m:val="|"/>
                      <m:endChr m:val="|"/>
                      <m:ctrlPr>
                        <w:rPr>
                          <w:rStyle w:val="mord"/>
                          <w:rFonts w:ascii="Cambria Math" w:hAnsi="Cambria Math" w:cs="Cambria Math"/>
                          <w:i/>
                        </w:rPr>
                      </m:ctrlPr>
                    </m:dPr>
                    <m:e>
                      <m:sSub>
                        <m:sSubPr>
                          <m:ctrlPr>
                            <w:rPr>
                              <w:rStyle w:val="mord"/>
                              <w:rFonts w:ascii="Cambria Math" w:hAnsi="Cambria Math"/>
                              <w:i/>
                            </w:rPr>
                          </m:ctrlPr>
                        </m:sSubPr>
                        <m:e>
                          <m:r>
                            <w:rPr>
                              <w:rStyle w:val="mord"/>
                              <w:rFonts w:ascii="Cambria Math" w:hAnsi="Cambria Math"/>
                            </w:rPr>
                            <m:t>h</m:t>
                          </m:r>
                          <m:ctrlPr>
                            <w:rPr>
                              <w:rStyle w:val="mord"/>
                              <w:rFonts w:ascii="Cambria Math" w:hAnsi="Cambria Math" w:cs="Cambria Math"/>
                              <w:i/>
                            </w:rPr>
                          </m:ctrlPr>
                        </m:e>
                        <m:sub>
                          <m:r>
                            <w:rPr>
                              <w:rStyle w:val="mord"/>
                              <w:rFonts w:ascii="Cambria Math" w:hAnsi="Cambria Math"/>
                            </w:rPr>
                            <m:t>1</m:t>
                          </m:r>
                        </m:sub>
                      </m:sSub>
                      <m:ctrlPr>
                        <w:rPr>
                          <w:rStyle w:val="vlist-s"/>
                          <w:rFonts w:ascii="Cambria Math" w:hAnsi="Cambria Math"/>
                          <w:i/>
                        </w:rPr>
                      </m:ctrlPr>
                    </m:e>
                  </m:d>
                  <m:ctrlPr>
                    <w:rPr>
                      <w:rStyle w:val="mbin"/>
                      <w:rFonts w:ascii="Cambria Math" w:hAnsi="Cambria Math"/>
                      <w:i/>
                    </w:rPr>
                  </m:ctrlPr>
                </m:e>
                <m:sup>
                  <m:r>
                    <w:rPr>
                      <w:rStyle w:val="mord"/>
                      <w:rFonts w:ascii="Cambria Math" w:hAnsi="Cambria Math"/>
                    </w:rPr>
                    <m:t>2</m:t>
                  </m:r>
                </m:sup>
              </m:sSup>
              <m:ctrlPr>
                <w:rPr>
                  <w:rStyle w:val="mclose"/>
                  <w:rFonts w:ascii="Cambria Math" w:hAnsi="Cambria Math"/>
                  <w:i/>
                </w:rPr>
              </m:ctrlPr>
            </m:e>
          </m:d>
          <m:sSub>
            <m:sSubPr>
              <m:ctrlPr>
                <w:rPr>
                  <w:rStyle w:val="mord"/>
                  <w:rFonts w:ascii="Cambria Math" w:hAnsi="Cambria Math"/>
                  <w:i/>
                </w:rPr>
              </m:ctrlPr>
            </m:sSubPr>
            <m:e>
              <m:r>
                <w:rPr>
                  <w:rStyle w:val="mord"/>
                  <w:rFonts w:ascii="Cambria Math" w:hAnsi="Cambria Math"/>
                </w:rPr>
                <m:t>s</m:t>
              </m:r>
            </m:e>
            <m:sub>
              <m:r>
                <w:rPr>
                  <w:rStyle w:val="mord"/>
                  <w:rFonts w:ascii="Cambria Math" w:hAnsi="Cambria Math"/>
                </w:rPr>
                <m:t>1</m:t>
              </m:r>
            </m:sub>
          </m:sSub>
          <m:r>
            <w:rPr>
              <w:rStyle w:val="vlist-s"/>
              <w:rFonts w:ascii="Cambria Math" w:hAnsi="Cambria Math"/>
            </w:rPr>
            <m:t>​</m:t>
          </m:r>
          <m:r>
            <w:rPr>
              <w:rStyle w:val="mbin"/>
              <w:rFonts w:ascii="Cambria Math" w:hAnsi="Cambria Math"/>
            </w:rPr>
            <m:t>+</m:t>
          </m:r>
          <m:d>
            <m:dPr>
              <m:ctrlPr>
                <w:rPr>
                  <w:rStyle w:val="mopen"/>
                  <w:rFonts w:ascii="Cambria Math" w:hAnsi="Cambria Math"/>
                  <w:i/>
                </w:rPr>
              </m:ctrlPr>
            </m:dPr>
            <m:e>
              <m:sSubSup>
                <m:sSubSupPr>
                  <m:ctrlPr>
                    <w:rPr>
                      <w:rStyle w:val="mbin"/>
                      <w:rFonts w:ascii="Cambria Math" w:hAnsi="Cambria Math" w:cs="Cambria Math"/>
                      <w:i/>
                    </w:rPr>
                  </m:ctrlPr>
                </m:sSubSupPr>
                <m:e>
                  <m:r>
                    <w:rPr>
                      <w:rStyle w:val="mord"/>
                      <w:rFonts w:ascii="Cambria Math" w:hAnsi="Cambria Math"/>
                    </w:rPr>
                    <m:t>h</m:t>
                  </m:r>
                  <m:ctrlPr>
                    <w:rPr>
                      <w:rStyle w:val="mord"/>
                      <w:rFonts w:ascii="Cambria Math" w:hAnsi="Cambria Math"/>
                      <w:i/>
                    </w:rPr>
                  </m:ctrlPr>
                </m:e>
                <m:sub>
                  <m:r>
                    <w:rPr>
                      <w:rStyle w:val="mord"/>
                      <w:rFonts w:ascii="Cambria Math" w:hAnsi="Cambria Math"/>
                    </w:rPr>
                    <m:t>0</m:t>
                  </m:r>
                  <m:ctrlPr>
                    <w:rPr>
                      <w:rStyle w:val="mord"/>
                      <w:rFonts w:ascii="Cambria Math" w:hAnsi="Cambria Math"/>
                      <w:i/>
                    </w:rPr>
                  </m:ctrlPr>
                </m:sub>
                <m:sup>
                  <m:r>
                    <w:rPr>
                      <w:rStyle w:val="mbin"/>
                      <w:rFonts w:ascii="Cambria Math" w:hAnsi="Cambria Math" w:cs="Cambria Math"/>
                    </w:rPr>
                    <m:t>*</m:t>
                  </m:r>
                </m:sup>
              </m:sSubSup>
              <m:r>
                <w:rPr>
                  <w:rStyle w:val="vlist-s"/>
                  <w:rFonts w:ascii="Cambria Math" w:hAnsi="Cambria Math"/>
                </w:rPr>
                <m:t>​</m:t>
              </m:r>
              <m:sSub>
                <m:sSubPr>
                  <m:ctrlPr>
                    <w:rPr>
                      <w:rStyle w:val="mord"/>
                      <w:rFonts w:ascii="Cambria Math" w:hAnsi="Cambria Math"/>
                      <w:i/>
                    </w:rPr>
                  </m:ctrlPr>
                </m:sSubPr>
                <m:e>
                  <m:r>
                    <w:rPr>
                      <w:rStyle w:val="mord"/>
                      <w:rFonts w:ascii="Cambria Math" w:hAnsi="Cambria Math"/>
                    </w:rPr>
                    <m:t>n</m:t>
                  </m:r>
                </m:e>
                <m:sub>
                  <m:r>
                    <w:rPr>
                      <w:rStyle w:val="mord"/>
                      <w:rFonts w:ascii="Cambria Math" w:hAnsi="Cambria Math"/>
                    </w:rPr>
                    <m:t>1</m:t>
                  </m:r>
                  <m:r>
                    <w:rPr>
                      <w:rStyle w:val="vlist-s"/>
                      <w:rFonts w:ascii="Cambria Math" w:hAnsi="Cambria Math"/>
                    </w:rPr>
                    <m:t>​</m:t>
                  </m:r>
                </m:sub>
              </m:sSub>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h</m:t>
                  </m:r>
                  <m:ctrlPr>
                    <w:rPr>
                      <w:rStyle w:val="mbin"/>
                      <w:rFonts w:ascii="Cambria Math" w:hAnsi="Cambria Math"/>
                      <w:i/>
                    </w:rPr>
                  </m:ctrlPr>
                </m:e>
                <m:sub>
                  <m:r>
                    <w:rPr>
                      <w:rStyle w:val="mord"/>
                      <w:rFonts w:ascii="Cambria Math" w:hAnsi="Cambria Math"/>
                    </w:rPr>
                    <m:t>1</m:t>
                  </m:r>
                </m:sub>
              </m:sSub>
              <m:sSubSup>
                <m:sSubSupPr>
                  <m:ctrlPr>
                    <w:rPr>
                      <w:rStyle w:val="mord"/>
                      <w:rFonts w:ascii="Cambria Math" w:hAnsi="Cambria Math"/>
                      <w:i/>
                    </w:rPr>
                  </m:ctrlPr>
                </m:sSubSupPr>
                <m:e>
                  <m:r>
                    <w:rPr>
                      <w:rStyle w:val="mord"/>
                      <w:rFonts w:ascii="Cambria Math" w:hAnsi="Cambria Math"/>
                    </w:rPr>
                    <m:t>n</m:t>
                  </m:r>
                </m:e>
                <m:sub>
                  <m:r>
                    <w:rPr>
                      <w:rStyle w:val="mord"/>
                      <w:rFonts w:ascii="Cambria Math" w:hAnsi="Cambria Math"/>
                    </w:rPr>
                    <m:t>0</m:t>
                  </m:r>
                </m:sub>
                <m:sup>
                  <m:r>
                    <w:rPr>
                      <w:rStyle w:val="mord"/>
                      <w:rFonts w:ascii="Cambria Math" w:hAnsi="Cambria Math"/>
                    </w:rPr>
                    <m:t>*</m:t>
                  </m:r>
                </m:sup>
              </m:sSubSup>
              <m:r>
                <w:rPr>
                  <w:rStyle w:val="vlist-s"/>
                  <w:rFonts w:ascii="Cambria Math" w:hAnsi="Cambria Math"/>
                </w:rPr>
                <m:t>​</m:t>
              </m:r>
              <m:ctrlPr>
                <w:rPr>
                  <w:rStyle w:val="mclose"/>
                  <w:rFonts w:ascii="Cambria Math" w:hAnsi="Cambria Math"/>
                  <w:i/>
                </w:rPr>
              </m:ctrlPr>
            </m:e>
          </m:d>
          <m:r>
            <w:rPr>
              <w:rStyle w:val="mclose"/>
              <w:rFonts w:ascii="Cambria Math" w:hAnsi="Cambria Math"/>
            </w:rPr>
            <m:t xml:space="preserve"> </m:t>
          </m:r>
        </m:oMath>
      </m:oMathPara>
    </w:p>
    <w:p w14:paraId="18A72EBA" w14:textId="77777777" w:rsidR="005D5200" w:rsidRPr="005D5200" w:rsidRDefault="005D5200" w:rsidP="00E577B2">
      <w:pPr>
        <w:jc w:val="both"/>
        <w:rPr>
          <w:rFonts w:ascii="Times New Roman" w:eastAsiaTheme="minorEastAsia" w:hAnsi="Times New Roman" w:cs="Times New Roman"/>
          <w:sz w:val="24"/>
          <w:szCs w:val="24"/>
          <w:lang w:eastAsia="pt-BR"/>
        </w:rPr>
      </w:pPr>
    </w:p>
    <w:p w14:paraId="60679EDF" w14:textId="67307534"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Essas combinações aproveitam a ortogonalidade dos sinais transmitidos para cancelar a interferência entre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0</m:t>
            </m:r>
          </m:sub>
        </m:sSub>
      </m:oMath>
      <w:r w:rsidRPr="00E577B2">
        <w:rPr>
          <w:rFonts w:ascii="Times New Roman" w:hAnsi="Times New Roman" w:cs="Times New Roman"/>
          <w:sz w:val="24"/>
          <w:szCs w:val="24"/>
          <w:lang w:eastAsia="pt-BR"/>
        </w:rPr>
        <w:t xml:space="preserve">​ e </w:t>
      </w:r>
      <m:oMath>
        <m:sSub>
          <m:sSubPr>
            <m:ctrlPr>
              <w:rPr>
                <w:rFonts w:ascii="Cambria Math" w:hAnsi="Cambria Math" w:cs="Times New Roman"/>
                <w:i/>
                <w:sz w:val="24"/>
                <w:szCs w:val="24"/>
                <w:lang w:eastAsia="pt-BR"/>
              </w:rPr>
            </m:ctrlPr>
          </m:sSubPr>
          <m:e>
            <m:r>
              <w:rPr>
                <w:rFonts w:ascii="Cambria Math" w:hAnsi="Cambria Math" w:cs="Times New Roman"/>
                <w:sz w:val="24"/>
                <w:szCs w:val="24"/>
                <w:lang w:eastAsia="pt-BR"/>
              </w:rPr>
              <m:t>s</m:t>
            </m:r>
          </m:e>
          <m:sub>
            <m:r>
              <w:rPr>
                <w:rFonts w:ascii="Cambria Math" w:hAnsi="Cambria Math" w:cs="Times New Roman"/>
                <w:sz w:val="24"/>
                <w:szCs w:val="24"/>
                <w:lang w:eastAsia="pt-BR"/>
              </w:rPr>
              <m:t>1</m:t>
            </m:r>
          </m:sub>
        </m:sSub>
      </m:oMath>
      <w:r w:rsidRPr="00E577B2">
        <w:rPr>
          <w:rFonts w:ascii="Times New Roman" w:hAnsi="Times New Roman" w:cs="Times New Roman"/>
          <w:sz w:val="24"/>
          <w:szCs w:val="24"/>
          <w:lang w:eastAsia="pt-BR"/>
        </w:rPr>
        <w:t>​, permitindo que eles sejam decodificados separadamente. A estrutura dos sinais conjugados garante que o efeito do canal (fading) seja adequadamente tratado.</w:t>
      </w:r>
    </w:p>
    <w:p w14:paraId="0246AAA1" w14:textId="77777777" w:rsidR="00E577B2" w:rsidRPr="00E577B2" w:rsidRDefault="00E577B2" w:rsidP="00E577B2">
      <w:pPr>
        <w:ind w:firstLine="708"/>
        <w:jc w:val="both"/>
        <w:rPr>
          <w:rFonts w:ascii="Times New Roman" w:hAnsi="Times New Roman" w:cs="Times New Roman"/>
          <w:b/>
          <w:bCs/>
          <w:sz w:val="24"/>
          <w:szCs w:val="24"/>
          <w:lang w:eastAsia="pt-BR"/>
        </w:rPr>
      </w:pPr>
      <w:r w:rsidRPr="00E577B2">
        <w:rPr>
          <w:rFonts w:ascii="Times New Roman" w:hAnsi="Times New Roman" w:cs="Times New Roman"/>
          <w:b/>
          <w:bCs/>
          <w:sz w:val="24"/>
          <w:szCs w:val="24"/>
          <w:lang w:eastAsia="pt-BR"/>
        </w:rPr>
        <w:t>3. Ganhos de Diversidade</w:t>
      </w:r>
    </w:p>
    <w:p w14:paraId="6C0C9F41" w14:textId="77777777"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O esquema de </w:t>
      </w:r>
      <w:proofErr w:type="spellStart"/>
      <w:r w:rsidRPr="00E577B2">
        <w:rPr>
          <w:rFonts w:ascii="Times New Roman" w:hAnsi="Times New Roman" w:cs="Times New Roman"/>
          <w:sz w:val="24"/>
          <w:szCs w:val="24"/>
          <w:lang w:eastAsia="pt-BR"/>
        </w:rPr>
        <w:t>Alamouti</w:t>
      </w:r>
      <w:proofErr w:type="spellEnd"/>
      <w:r w:rsidRPr="00E577B2">
        <w:rPr>
          <w:rFonts w:ascii="Times New Roman" w:hAnsi="Times New Roman" w:cs="Times New Roman"/>
          <w:sz w:val="24"/>
          <w:szCs w:val="24"/>
          <w:lang w:eastAsia="pt-BR"/>
        </w:rPr>
        <w:t xml:space="preserve"> proporciona um ganho de diversidade de ordem 2, significando que ele oferece a mesma performance que uma configuração de dois receptores de diversidade espacial. Isso resulta em uma melhoria significativa na taxa de erro de bit (BER) em comparação com uma configuração de antena única, especialmente em ambientes com desvanecimento profundo.</w:t>
      </w:r>
    </w:p>
    <w:p w14:paraId="3B46665E" w14:textId="659EB648" w:rsidR="00E577B2" w:rsidRPr="00E577B2" w:rsidRDefault="00A73DBF" w:rsidP="00A73DBF">
      <w:pPr>
        <w:jc w:val="both"/>
        <w:rPr>
          <w:rFonts w:ascii="Times New Roman" w:hAnsi="Times New Roman" w:cs="Times New Roman"/>
          <w:b/>
          <w:bCs/>
          <w:sz w:val="24"/>
          <w:szCs w:val="24"/>
          <w:lang w:eastAsia="pt-BR"/>
        </w:rPr>
      </w:pPr>
      <w:r>
        <w:rPr>
          <w:rFonts w:ascii="Times New Roman" w:hAnsi="Times New Roman" w:cs="Times New Roman"/>
          <w:b/>
          <w:bCs/>
          <w:sz w:val="24"/>
          <w:szCs w:val="24"/>
          <w:lang w:eastAsia="pt-BR"/>
        </w:rPr>
        <w:t>CONCLUSÃO</w:t>
      </w:r>
    </w:p>
    <w:p w14:paraId="16D20855" w14:textId="77777777"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t xml:space="preserve">Uma das maiores vantagens do esquema de </w:t>
      </w:r>
      <w:proofErr w:type="spellStart"/>
      <w:r w:rsidRPr="00E577B2">
        <w:rPr>
          <w:rFonts w:ascii="Times New Roman" w:hAnsi="Times New Roman" w:cs="Times New Roman"/>
          <w:sz w:val="24"/>
          <w:szCs w:val="24"/>
          <w:lang w:eastAsia="pt-BR"/>
        </w:rPr>
        <w:t>Alamouti</w:t>
      </w:r>
      <w:proofErr w:type="spellEnd"/>
      <w:r w:rsidRPr="00E577B2">
        <w:rPr>
          <w:rFonts w:ascii="Times New Roman" w:hAnsi="Times New Roman" w:cs="Times New Roman"/>
          <w:sz w:val="24"/>
          <w:szCs w:val="24"/>
          <w:lang w:eastAsia="pt-BR"/>
        </w:rPr>
        <w:t xml:space="preserve"> é sua simplicidade de implementação. A técnica pode ser facilmente implementada com um processamento adicional mínimo no receptor, e não requer feedback do receptor ao transmissor, o que é vantajoso em muitos cenários práticos.</w:t>
      </w:r>
    </w:p>
    <w:p w14:paraId="2BF0D66E" w14:textId="4FBC5D0D" w:rsidR="00E577B2" w:rsidRPr="00E577B2" w:rsidRDefault="00E577B2" w:rsidP="00E577B2">
      <w:pPr>
        <w:jc w:val="both"/>
        <w:rPr>
          <w:rFonts w:ascii="Times New Roman" w:hAnsi="Times New Roman" w:cs="Times New Roman"/>
          <w:sz w:val="24"/>
          <w:szCs w:val="24"/>
          <w:lang w:eastAsia="pt-BR"/>
        </w:rPr>
      </w:pPr>
      <w:r w:rsidRPr="00E577B2">
        <w:rPr>
          <w:rFonts w:ascii="Times New Roman" w:hAnsi="Times New Roman" w:cs="Times New Roman"/>
          <w:sz w:val="24"/>
          <w:szCs w:val="24"/>
          <w:lang w:eastAsia="pt-BR"/>
        </w:rPr>
        <w:lastRenderedPageBreak/>
        <w:t xml:space="preserve">O artigo apresenta simulações que demonstram a eficácia do esquema de </w:t>
      </w:r>
      <w:proofErr w:type="spellStart"/>
      <w:r w:rsidRPr="00E577B2">
        <w:rPr>
          <w:rFonts w:ascii="Times New Roman" w:hAnsi="Times New Roman" w:cs="Times New Roman"/>
          <w:sz w:val="24"/>
          <w:szCs w:val="24"/>
          <w:lang w:eastAsia="pt-BR"/>
        </w:rPr>
        <w:t>Alamouti</w:t>
      </w:r>
      <w:proofErr w:type="spellEnd"/>
      <w:r w:rsidRPr="00E577B2">
        <w:rPr>
          <w:rFonts w:ascii="Times New Roman" w:hAnsi="Times New Roman" w:cs="Times New Roman"/>
          <w:sz w:val="24"/>
          <w:szCs w:val="24"/>
          <w:lang w:eastAsia="pt-BR"/>
        </w:rPr>
        <w:t xml:space="preserve"> em melhorar a confiabilidade da comunicação em ambientes de desvanecimento Rayleigh. Os resultados mostram que o esquema de </w:t>
      </w:r>
      <w:proofErr w:type="spellStart"/>
      <w:r w:rsidRPr="00E577B2">
        <w:rPr>
          <w:rFonts w:ascii="Times New Roman" w:hAnsi="Times New Roman" w:cs="Times New Roman"/>
          <w:sz w:val="24"/>
          <w:szCs w:val="24"/>
          <w:lang w:eastAsia="pt-BR"/>
        </w:rPr>
        <w:t>Alamouti</w:t>
      </w:r>
      <w:proofErr w:type="spellEnd"/>
      <w:r w:rsidRPr="00E577B2">
        <w:rPr>
          <w:rFonts w:ascii="Times New Roman" w:hAnsi="Times New Roman" w:cs="Times New Roman"/>
          <w:sz w:val="24"/>
          <w:szCs w:val="24"/>
          <w:lang w:eastAsia="pt-BR"/>
        </w:rPr>
        <w:t xml:space="preserve"> pode oferecer ganhos de diversidade sem exigir feedback do receptor, tornando-o adequado para uma ampla gama de aplicações sem fio</w:t>
      </w:r>
      <w:r w:rsidR="00A73DBF">
        <w:rPr>
          <w:rFonts w:ascii="Times New Roman" w:hAnsi="Times New Roman" w:cs="Times New Roman"/>
          <w:sz w:val="24"/>
          <w:szCs w:val="24"/>
          <w:lang w:eastAsia="pt-BR"/>
        </w:rPr>
        <w:t>, como por exemplo, transmissão de internet 5G, que utiliza</w:t>
      </w:r>
      <w:r w:rsidRPr="00E577B2">
        <w:rPr>
          <w:rFonts w:ascii="Times New Roman" w:hAnsi="Times New Roman" w:cs="Times New Roman"/>
          <w:sz w:val="24"/>
          <w:szCs w:val="24"/>
          <w:lang w:eastAsia="pt-BR"/>
        </w:rPr>
        <w:t>.</w:t>
      </w:r>
      <w:r w:rsidR="00A73DBF">
        <w:rPr>
          <w:rFonts w:ascii="Times New Roman" w:hAnsi="Times New Roman" w:cs="Times New Roman"/>
          <w:sz w:val="24"/>
          <w:szCs w:val="24"/>
          <w:lang w:eastAsia="pt-BR"/>
        </w:rPr>
        <w:t xml:space="preserve"> Do sistema MIMO.</w:t>
      </w:r>
    </w:p>
    <w:p w14:paraId="562FA389" w14:textId="54BB7ACF" w:rsidR="00E577B2" w:rsidRPr="00E577B2" w:rsidRDefault="00A73DBF" w:rsidP="00E577B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Contudo, apesar de bem explicativo teoricamente, a metodologia para a implementação deixa um pouco a desejar, sendo o único resultado simulado, o gráfico com a BER </w:t>
      </w:r>
      <w:r w:rsidRPr="00A73DBF">
        <w:rPr>
          <w:rFonts w:ascii="Times New Roman" w:eastAsiaTheme="minorEastAsia" w:hAnsi="Times New Roman" w:cs="Times New Roman"/>
          <w:sz w:val="24"/>
          <w:szCs w:val="24"/>
        </w:rPr>
        <w:t>(</w:t>
      </w:r>
      <w:r w:rsidRPr="00A73DBF">
        <w:rPr>
          <w:rFonts w:ascii="Times New Roman" w:eastAsiaTheme="minorEastAsia" w:hAnsi="Times New Roman" w:cs="Times New Roman"/>
          <w:i/>
          <w:iCs/>
          <w:sz w:val="24"/>
          <w:szCs w:val="24"/>
        </w:rPr>
        <w:t xml:space="preserve">bit </w:t>
      </w:r>
      <w:proofErr w:type="spellStart"/>
      <w:r w:rsidRPr="00A73DBF">
        <w:rPr>
          <w:rFonts w:ascii="Times New Roman" w:eastAsiaTheme="minorEastAsia" w:hAnsi="Times New Roman" w:cs="Times New Roman"/>
          <w:i/>
          <w:iCs/>
          <w:sz w:val="24"/>
          <w:szCs w:val="24"/>
        </w:rPr>
        <w:t>error</w:t>
      </w:r>
      <w:proofErr w:type="spellEnd"/>
      <w:r w:rsidRPr="00A73DBF">
        <w:rPr>
          <w:rFonts w:ascii="Times New Roman" w:eastAsiaTheme="minorEastAsia" w:hAnsi="Times New Roman" w:cs="Times New Roman"/>
          <w:i/>
          <w:iCs/>
          <w:sz w:val="24"/>
          <w:szCs w:val="24"/>
        </w:rPr>
        <w:t xml:space="preserve"> rate</w:t>
      </w:r>
      <w:r w:rsidRPr="00A73DB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de cada método (MRRC e </w:t>
      </w:r>
      <w:r w:rsidRPr="00A73DBF">
        <w:rPr>
          <w:rFonts w:ascii="Times New Roman" w:eastAsiaTheme="minorEastAsia" w:hAnsi="Times New Roman" w:cs="Times New Roman"/>
          <w:i/>
          <w:iCs/>
          <w:sz w:val="24"/>
          <w:szCs w:val="24"/>
        </w:rPr>
        <w:t xml:space="preserve">New </w:t>
      </w:r>
      <w:proofErr w:type="spellStart"/>
      <w:r w:rsidRPr="00A73DBF">
        <w:rPr>
          <w:rFonts w:ascii="Times New Roman" w:eastAsiaTheme="minorEastAsia" w:hAnsi="Times New Roman" w:cs="Times New Roman"/>
          <w:i/>
          <w:iCs/>
          <w:sz w:val="24"/>
          <w:szCs w:val="24"/>
        </w:rPr>
        <w:t>Scheme</w:t>
      </w:r>
      <w:proofErr w:type="spellEnd"/>
      <w:r w:rsidRPr="00A73DBF">
        <w:rPr>
          <w:rFonts w:ascii="Times New Roman" w:eastAsiaTheme="minorEastAsia" w:hAnsi="Times New Roman" w:cs="Times New Roman"/>
          <w:sz w:val="24"/>
          <w:szCs w:val="24"/>
        </w:rPr>
        <w:t>)</w:t>
      </w:r>
      <w:r w:rsidR="006662C2">
        <w:rPr>
          <w:rFonts w:ascii="Times New Roman" w:eastAsiaTheme="minorEastAsia" w:hAnsi="Times New Roman" w:cs="Times New Roman"/>
          <w:sz w:val="24"/>
          <w:szCs w:val="24"/>
        </w:rPr>
        <w:t xml:space="preserve">, porém não explicação de como o mesmo foi gerado, sendo um ponto negativo do artigo. Dessarte, é um artigo relevante que trouxe uma nova proposta para a época e que ainda hoje é utilizado para certas aplicações como sistemas que dependem de MIMO. </w:t>
      </w:r>
    </w:p>
    <w:sectPr w:rsidR="00E577B2" w:rsidRPr="00E577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BC60D" w14:textId="77777777" w:rsidR="00000000" w:rsidRDefault="00000000">
    <w:pPr>
      <w:pStyle w:val="Cabealho"/>
      <w:jc w:val="right"/>
    </w:pPr>
  </w:p>
  <w:p w14:paraId="157999D2" w14:textId="77777777" w:rsidR="00000000" w:rsidRDefault="000000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195B7" w14:textId="77777777" w:rsidR="00000000" w:rsidRDefault="00000000">
    <w:pPr>
      <w:pStyle w:val="Cabealho"/>
      <w:jc w:val="right"/>
    </w:pPr>
  </w:p>
  <w:p w14:paraId="3EB977CE" w14:textId="77777777" w:rsidR="00000000"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329B6"/>
    <w:multiLevelType w:val="multilevel"/>
    <w:tmpl w:val="D8E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C7FDA"/>
    <w:multiLevelType w:val="hybridMultilevel"/>
    <w:tmpl w:val="53A0A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33348245">
    <w:abstractNumId w:val="1"/>
  </w:num>
  <w:num w:numId="2" w16cid:durableId="186956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98"/>
    <w:rsid w:val="0003067C"/>
    <w:rsid w:val="00464198"/>
    <w:rsid w:val="005248DC"/>
    <w:rsid w:val="0053355B"/>
    <w:rsid w:val="005D5200"/>
    <w:rsid w:val="00607279"/>
    <w:rsid w:val="006662C2"/>
    <w:rsid w:val="007528C9"/>
    <w:rsid w:val="00907742"/>
    <w:rsid w:val="009D5A1F"/>
    <w:rsid w:val="00A470C7"/>
    <w:rsid w:val="00A73DBF"/>
    <w:rsid w:val="00C60A42"/>
    <w:rsid w:val="00D33E95"/>
    <w:rsid w:val="00DA7C20"/>
    <w:rsid w:val="00E577B2"/>
    <w:rsid w:val="00FF38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DAB5"/>
  <w15:chartTrackingRefBased/>
  <w15:docId w15:val="{7DA16EFB-B86D-4B5D-BE00-4BF9EE6D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E577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E577B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paragraph" w:styleId="Ttulo5">
    <w:name w:val="heading 5"/>
    <w:basedOn w:val="Normal"/>
    <w:link w:val="Ttulo5Char"/>
    <w:uiPriority w:val="9"/>
    <w:qFormat/>
    <w:rsid w:val="00E577B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28C9"/>
    <w:pPr>
      <w:ind w:left="720"/>
      <w:contextualSpacing/>
    </w:pPr>
  </w:style>
  <w:style w:type="character" w:styleId="TextodoEspaoReservado">
    <w:name w:val="Placeholder Text"/>
    <w:basedOn w:val="Fontepargpadro"/>
    <w:uiPriority w:val="99"/>
    <w:semiHidden/>
    <w:rsid w:val="007528C9"/>
    <w:rPr>
      <w:color w:val="666666"/>
    </w:rPr>
  </w:style>
  <w:style w:type="character" w:customStyle="1" w:styleId="Ttulo3Char">
    <w:name w:val="Título 3 Char"/>
    <w:basedOn w:val="Fontepargpadro"/>
    <w:link w:val="Ttulo3"/>
    <w:uiPriority w:val="9"/>
    <w:rsid w:val="00E577B2"/>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E577B2"/>
    <w:rPr>
      <w:rFonts w:ascii="Times New Roman" w:eastAsia="Times New Roman" w:hAnsi="Times New Roman" w:cs="Times New Roman"/>
      <w:b/>
      <w:bCs/>
      <w:kern w:val="0"/>
      <w:sz w:val="24"/>
      <w:szCs w:val="24"/>
      <w:lang w:eastAsia="pt-BR"/>
      <w14:ligatures w14:val="none"/>
    </w:rPr>
  </w:style>
  <w:style w:type="character" w:customStyle="1" w:styleId="Ttulo5Char">
    <w:name w:val="Título 5 Char"/>
    <w:basedOn w:val="Fontepargpadro"/>
    <w:link w:val="Ttulo5"/>
    <w:uiPriority w:val="9"/>
    <w:rsid w:val="00E577B2"/>
    <w:rPr>
      <w:rFonts w:ascii="Times New Roman" w:eastAsia="Times New Roman" w:hAnsi="Times New Roman" w:cs="Times New Roman"/>
      <w:b/>
      <w:bCs/>
      <w:kern w:val="0"/>
      <w:sz w:val="20"/>
      <w:szCs w:val="20"/>
      <w:lang w:eastAsia="pt-BR"/>
      <w14:ligatures w14:val="none"/>
    </w:rPr>
  </w:style>
  <w:style w:type="paragraph" w:styleId="NormalWeb">
    <w:name w:val="Normal (Web)"/>
    <w:basedOn w:val="Normal"/>
    <w:uiPriority w:val="99"/>
    <w:semiHidden/>
    <w:unhideWhenUsed/>
    <w:rsid w:val="00E577B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E577B2"/>
    <w:rPr>
      <w:b/>
      <w:bCs/>
    </w:rPr>
  </w:style>
  <w:style w:type="character" w:customStyle="1" w:styleId="katex-mathml">
    <w:name w:val="katex-mathml"/>
    <w:basedOn w:val="Fontepargpadro"/>
    <w:rsid w:val="00E577B2"/>
  </w:style>
  <w:style w:type="character" w:customStyle="1" w:styleId="mord">
    <w:name w:val="mord"/>
    <w:basedOn w:val="Fontepargpadro"/>
    <w:rsid w:val="00E577B2"/>
  </w:style>
  <w:style w:type="character" w:customStyle="1" w:styleId="vlist-s">
    <w:name w:val="vlist-s"/>
    <w:basedOn w:val="Fontepargpadro"/>
    <w:rsid w:val="00E577B2"/>
  </w:style>
  <w:style w:type="character" w:customStyle="1" w:styleId="mbin">
    <w:name w:val="mbin"/>
    <w:basedOn w:val="Fontepargpadro"/>
    <w:rsid w:val="00E577B2"/>
  </w:style>
  <w:style w:type="character" w:customStyle="1" w:styleId="mrel">
    <w:name w:val="mrel"/>
    <w:basedOn w:val="Fontepargpadro"/>
    <w:rsid w:val="00E577B2"/>
  </w:style>
  <w:style w:type="character" w:customStyle="1" w:styleId="mpunct">
    <w:name w:val="mpunct"/>
    <w:basedOn w:val="Fontepargpadro"/>
    <w:rsid w:val="00E577B2"/>
  </w:style>
  <w:style w:type="character" w:customStyle="1" w:styleId="mopen">
    <w:name w:val="mopen"/>
    <w:basedOn w:val="Fontepargpadro"/>
    <w:rsid w:val="00E577B2"/>
  </w:style>
  <w:style w:type="character" w:customStyle="1" w:styleId="mclose">
    <w:name w:val="mclose"/>
    <w:basedOn w:val="Fontepargpadro"/>
    <w:rsid w:val="00E577B2"/>
  </w:style>
  <w:style w:type="paragraph" w:styleId="Cabealho">
    <w:name w:val="header"/>
    <w:basedOn w:val="Normal"/>
    <w:link w:val="CabealhoChar"/>
    <w:uiPriority w:val="99"/>
    <w:unhideWhenUsed/>
    <w:rsid w:val="00E577B2"/>
    <w:pPr>
      <w:tabs>
        <w:tab w:val="center" w:pos="4252"/>
        <w:tab w:val="right" w:pos="8504"/>
      </w:tabs>
      <w:spacing w:after="0" w:line="360" w:lineRule="auto"/>
      <w:ind w:firstLine="709"/>
      <w:jc w:val="both"/>
    </w:pPr>
    <w:rPr>
      <w:rFonts w:ascii="Times New Roman" w:hAnsi="Times New Roman"/>
      <w:kern w:val="0"/>
      <w:sz w:val="24"/>
      <w14:ligatures w14:val="none"/>
    </w:rPr>
  </w:style>
  <w:style w:type="character" w:customStyle="1" w:styleId="CabealhoChar">
    <w:name w:val="Cabeçalho Char"/>
    <w:basedOn w:val="Fontepargpadro"/>
    <w:link w:val="Cabealho"/>
    <w:uiPriority w:val="99"/>
    <w:rsid w:val="00E577B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72106">
      <w:bodyDiv w:val="1"/>
      <w:marLeft w:val="0"/>
      <w:marRight w:val="0"/>
      <w:marTop w:val="0"/>
      <w:marBottom w:val="0"/>
      <w:divBdr>
        <w:top w:val="none" w:sz="0" w:space="0" w:color="auto"/>
        <w:left w:val="none" w:sz="0" w:space="0" w:color="auto"/>
        <w:bottom w:val="none" w:sz="0" w:space="0" w:color="auto"/>
        <w:right w:val="none" w:sz="0" w:space="0" w:color="auto"/>
      </w:divBdr>
    </w:div>
    <w:div w:id="109131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Eliseu Moreira</dc:creator>
  <cp:keywords/>
  <dc:description/>
  <cp:lastModifiedBy>Eliseu Moreira</cp:lastModifiedBy>
  <cp:revision>2</cp:revision>
  <dcterms:created xsi:type="dcterms:W3CDTF">2024-05-30T20:02:00Z</dcterms:created>
  <dcterms:modified xsi:type="dcterms:W3CDTF">2024-05-30T20:02:00Z</dcterms:modified>
</cp:coreProperties>
</file>