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179D0">
      <w:pPr>
        <w:jc w:val="center"/>
        <w:rPr>
          <w:rFonts w:hint="eastAsia"/>
          <w:b/>
          <w:bCs/>
          <w:sz w:val="28"/>
          <w:szCs w:val="28"/>
        </w:rPr>
      </w:pPr>
      <w:bookmarkStart w:id="0" w:name="_Hlk149546653"/>
      <w:bookmarkEnd w:id="0"/>
      <w:r>
        <w:rPr>
          <w:rFonts w:hint="eastAsia"/>
          <w:b/>
          <w:bCs/>
          <w:sz w:val="28"/>
          <w:szCs w:val="28"/>
        </w:rPr>
        <w:fldChar w:fldCharType="begin"/>
      </w:r>
      <w:r>
        <w:rPr>
          <w:rFonts w:hint="eastAsia"/>
          <w:b/>
          <w:bCs/>
          <w:sz w:val="28"/>
          <w:szCs w:val="28"/>
        </w:rPr>
        <w:instrText xml:space="preserve"> MACROBUTTON MTEditEquationSection2 </w:instrText>
      </w:r>
      <w:r>
        <w:rPr>
          <w:rStyle w:val="14"/>
          <w:rFonts w:hint="eastAsia"/>
        </w:rPr>
        <w:instrText xml:space="preserve">公式章 1 节 1</w:instrText>
      </w:r>
      <w:r>
        <w:rPr>
          <w:rFonts w:hint="eastAsia"/>
          <w:b/>
          <w:bCs/>
          <w:sz w:val="28"/>
          <w:szCs w:val="28"/>
        </w:rPr>
        <w:fldChar w:fldCharType="begin"/>
      </w:r>
      <w:r>
        <w:rPr>
          <w:rFonts w:hint="eastAsia"/>
          <w:b/>
          <w:bCs/>
          <w:sz w:val="28"/>
          <w:szCs w:val="28"/>
        </w:rPr>
        <w:instrText xml:space="preserve"> SEQ MTEqn \r \h \* MERGEFORMAT </w:instrText>
      </w:r>
      <w:r>
        <w:rPr>
          <w:rFonts w:hint="eastAsia"/>
          <w:b/>
          <w:bCs/>
          <w:sz w:val="28"/>
          <w:szCs w:val="28"/>
        </w:rPr>
        <w:fldChar w:fldCharType="end"/>
      </w:r>
      <w:r>
        <w:rPr>
          <w:rFonts w:hint="eastAsia"/>
          <w:b/>
          <w:bCs/>
          <w:sz w:val="28"/>
          <w:szCs w:val="28"/>
        </w:rPr>
        <w:fldChar w:fldCharType="begin"/>
      </w:r>
      <w:r>
        <w:rPr>
          <w:rFonts w:hint="eastAsia"/>
          <w:b/>
          <w:bCs/>
          <w:sz w:val="28"/>
          <w:szCs w:val="28"/>
        </w:rPr>
        <w:instrText xml:space="preserve"> SEQ MTSec \r 1 \h \* MERGEFORMAT </w:instrText>
      </w:r>
      <w:r>
        <w:rPr>
          <w:rFonts w:hint="eastAsia"/>
          <w:b/>
          <w:bCs/>
          <w:sz w:val="28"/>
          <w:szCs w:val="28"/>
        </w:rPr>
        <w:fldChar w:fldCharType="end"/>
      </w:r>
      <w:r>
        <w:rPr>
          <w:rFonts w:hint="eastAsia"/>
          <w:b/>
          <w:bCs/>
          <w:sz w:val="28"/>
          <w:szCs w:val="28"/>
        </w:rPr>
        <w:fldChar w:fldCharType="begin"/>
      </w:r>
      <w:r>
        <w:rPr>
          <w:rFonts w:hint="eastAsia"/>
          <w:b/>
          <w:bCs/>
          <w:sz w:val="28"/>
          <w:szCs w:val="28"/>
        </w:rPr>
        <w:instrText xml:space="preserve"> SEQ MTChap \r 1 \h \* MERGEFORMAT </w:instrText>
      </w:r>
      <w:r>
        <w:rPr>
          <w:rFonts w:hint="eastAsia"/>
          <w:b/>
          <w:bCs/>
          <w:sz w:val="28"/>
          <w:szCs w:val="28"/>
        </w:rPr>
        <w:fldChar w:fldCharType="end"/>
      </w:r>
      <w:r>
        <w:rPr>
          <w:rFonts w:hint="eastAsia"/>
          <w:b/>
          <w:bCs/>
          <w:sz w:val="28"/>
          <w:szCs w:val="28"/>
        </w:rPr>
        <w:fldChar w:fldCharType="end"/>
      </w:r>
      <w:r>
        <w:rPr>
          <w:rFonts w:hint="eastAsia"/>
          <w:b/>
          <w:bCs/>
          <w:sz w:val="28"/>
          <w:szCs w:val="28"/>
        </w:rPr>
        <w:t xml:space="preserve"> 武汉理工大学</w:t>
      </w:r>
    </w:p>
    <w:p w14:paraId="45EE9415">
      <w:pPr>
        <w:jc w:val="center"/>
        <w:rPr>
          <w:rFonts w:hint="eastAsia"/>
          <w:b/>
          <w:bCs/>
          <w:sz w:val="28"/>
          <w:szCs w:val="28"/>
        </w:rPr>
      </w:pPr>
      <w:r>
        <w:rPr>
          <w:rFonts w:hint="eastAsia"/>
          <w:b/>
          <w:bCs/>
          <w:sz w:val="28"/>
          <w:szCs w:val="28"/>
        </w:rPr>
        <w:t>实验指导书</w:t>
      </w:r>
    </w:p>
    <w:p w14:paraId="584BFE84">
      <w:pPr>
        <w:rPr>
          <w:rFonts w:hint="eastAsia"/>
          <w:sz w:val="24"/>
          <w:szCs w:val="28"/>
          <w:u w:val="single"/>
        </w:rPr>
      </w:pPr>
      <w:r>
        <w:rPr>
          <w:rFonts w:hint="eastAsia"/>
          <w:sz w:val="24"/>
          <w:szCs w:val="28"/>
        </w:rPr>
        <w:t>实验名称：</w:t>
      </w:r>
      <w:r>
        <w:rPr>
          <w:rFonts w:hint="eastAsia"/>
          <w:sz w:val="24"/>
          <w:szCs w:val="28"/>
          <w:u w:val="single"/>
        </w:rPr>
        <w:t>光纤光栅悬臂梁称重标定实验</w:t>
      </w:r>
    </w:p>
    <w:p w14:paraId="34E165B9">
      <w:pPr>
        <w:jc w:val="center"/>
        <w:rPr>
          <w:rFonts w:hint="eastAsia"/>
        </w:rPr>
      </w:pPr>
    </w:p>
    <w:p w14:paraId="0000FE34">
      <w:pPr>
        <w:rPr>
          <w:rFonts w:hint="eastAsia"/>
          <w:sz w:val="24"/>
          <w:szCs w:val="24"/>
        </w:rPr>
      </w:pPr>
      <w:r>
        <w:rPr>
          <w:rFonts w:hint="eastAsia"/>
          <w:sz w:val="24"/>
          <w:szCs w:val="24"/>
        </w:rPr>
        <w:t>实验目的</w:t>
      </w:r>
    </w:p>
    <w:p w14:paraId="3C3A688D">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理解等强度梁的力学特性，了解光纤光栅在力学测量中的应用；通过砝码加载实验，探究砝码重量与光纤光栅波长变化之间的关系，并完成对悬臂梁称重传感器的标定。</w:t>
      </w:r>
    </w:p>
    <w:p w14:paraId="1160707E">
      <w:pPr>
        <w:rPr>
          <w:rFonts w:hint="eastAsia"/>
          <w:sz w:val="24"/>
          <w:szCs w:val="24"/>
        </w:rPr>
      </w:pPr>
      <w:r>
        <w:rPr>
          <w:rFonts w:hint="eastAsia"/>
          <w:sz w:val="24"/>
          <w:szCs w:val="24"/>
        </w:rPr>
        <w:t>实验原理</w:t>
      </w:r>
    </w:p>
    <w:p w14:paraId="1FE35167">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光纤布拉格光栅</w:t>
      </w:r>
      <w:r>
        <w:rPr>
          <w:rFonts w:ascii="宋体" w:hAnsi="宋体" w:eastAsia="宋体" w:cs="Times New Roman"/>
          <w:color w:val="333333"/>
          <w:sz w:val="24"/>
          <w:szCs w:val="24"/>
          <w:shd w:val="clear" w:color="auto" w:fill="FFFFFF"/>
        </w:rPr>
        <w:t>是应用最广泛的光纤光栅，通常是</w:t>
      </w:r>
      <w:r>
        <w:rPr>
          <w:rFonts w:hint="eastAsia" w:ascii="宋体" w:hAnsi="宋体" w:eastAsia="宋体" w:cs="Times New Roman"/>
          <w:color w:val="333333"/>
          <w:sz w:val="24"/>
          <w:szCs w:val="24"/>
          <w:shd w:val="clear" w:color="auto" w:fill="FFFFFF"/>
        </w:rPr>
        <w:t>用全息干涉法或者相位掩膜法被制造出来。光纤光栅在纤芯内沿轴向形成折射率变化并具有周期性，且只对符合布拉格条件的波长附近的窄带光具有反射作用，如图1所示。</w:t>
      </w:r>
    </w:p>
    <w:p w14:paraId="6EB6AD30">
      <w:pPr>
        <w:keepNext/>
        <w:jc w:val="center"/>
        <w:rPr>
          <w:rFonts w:hint="eastAsia"/>
        </w:rPr>
      </w:pPr>
      <w:r>
        <w:drawing>
          <wp:inline distT="0" distB="0" distL="0" distR="0">
            <wp:extent cx="3573780" cy="2179320"/>
            <wp:effectExtent l="0" t="0" r="7620" b="0"/>
            <wp:docPr id="649068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8611" name="图片 1"/>
                    <pic:cNvPicPr>
                      <a:picLocks noChangeAspect="1"/>
                    </pic:cNvPicPr>
                  </pic:nvPicPr>
                  <pic:blipFill>
                    <a:blip r:embed="rId4"/>
                    <a:stretch>
                      <a:fillRect/>
                    </a:stretch>
                  </pic:blipFill>
                  <pic:spPr>
                    <a:xfrm>
                      <a:off x="0" y="0"/>
                      <a:ext cx="3574090" cy="2179509"/>
                    </a:xfrm>
                    <a:prstGeom prst="rect">
                      <a:avLst/>
                    </a:prstGeom>
                  </pic:spPr>
                </pic:pic>
              </a:graphicData>
            </a:graphic>
          </wp:inline>
        </w:drawing>
      </w:r>
    </w:p>
    <w:p w14:paraId="711F034B">
      <w:pPr>
        <w:pStyle w:val="2"/>
        <w:jc w:val="center"/>
        <w:rPr>
          <w:rFonts w:hint="eastAsia" w:ascii="宋体" w:hAnsi="宋体" w:eastAsia="宋体" w:cs="Times New Roman"/>
          <w:color w:val="333333"/>
          <w:sz w:val="28"/>
          <w:szCs w:val="28"/>
          <w:shd w:val="clear" w:color="auto" w:fill="FFFFFF"/>
        </w:rPr>
      </w:pPr>
      <w:r>
        <w:rPr>
          <w:rFonts w:hint="eastAsia"/>
          <w:sz w:val="21"/>
          <w:szCs w:val="21"/>
        </w:rPr>
        <w:t xml:space="preserve">图 </w:t>
      </w:r>
      <w:r>
        <w:rPr>
          <w:rFonts w:hint="eastAsia"/>
          <w:sz w:val="21"/>
          <w:szCs w:val="21"/>
        </w:rPr>
        <w:fldChar w:fldCharType="begin"/>
      </w:r>
      <w:r>
        <w:rPr>
          <w:rFonts w:hint="eastAsia"/>
          <w:sz w:val="21"/>
          <w:szCs w:val="21"/>
        </w:rPr>
        <w:instrText xml:space="preserve"> SEQ 图 \* ARABIC </w:instrText>
      </w:r>
      <w:r>
        <w:rPr>
          <w:rFonts w:hint="eastAsia"/>
          <w:sz w:val="21"/>
          <w:szCs w:val="21"/>
        </w:rPr>
        <w:fldChar w:fldCharType="separate"/>
      </w:r>
      <w:r>
        <w:rPr>
          <w:rFonts w:hint="eastAsia"/>
          <w:sz w:val="21"/>
          <w:szCs w:val="21"/>
        </w:rPr>
        <w:t>1</w:t>
      </w:r>
      <w:r>
        <w:rPr>
          <w:rFonts w:hint="eastAsia"/>
          <w:sz w:val="21"/>
          <w:szCs w:val="21"/>
        </w:rPr>
        <w:fldChar w:fldCharType="end"/>
      </w:r>
      <w:r>
        <w:rPr>
          <w:rFonts w:hint="eastAsia"/>
          <w:sz w:val="21"/>
          <w:szCs w:val="21"/>
        </w:rPr>
        <w:t xml:space="preserve"> 布拉格光栅结构及其反射投射特性</w:t>
      </w:r>
    </w:p>
    <w:p w14:paraId="4DCE5400">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研究该中心波长的影响因素为光纤光栅传感建立基础，根据耦合原理，反射光中心波长满足以下公式：</w:t>
      </w:r>
    </w:p>
    <w:p w14:paraId="7F79524C">
      <w:pPr>
        <w:pStyle w:val="12"/>
      </w:pPr>
      <w:r>
        <w:tab/>
      </w:r>
      <w:r>
        <w:rPr>
          <w:position w:val="-14"/>
        </w:rPr>
        <w:object>
          <v:shape id="_x0000_i1025" o:spt="75" type="#_x0000_t75" style="height:19.15pt;width:57.8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14:paraId="6C5726B1">
      <w:pPr>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式中：</w:t>
      </w:r>
      <w:r>
        <w:rPr>
          <w:position w:val="-12"/>
        </w:rPr>
        <w:object>
          <v:shape id="_x0000_i1026" o:spt="75" type="#_x0000_t75" style="height:18.25pt;width:18.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cs="Times New Roman"/>
          <w:color w:val="333333"/>
          <w:sz w:val="24"/>
          <w:szCs w:val="24"/>
          <w:shd w:val="clear" w:color="auto" w:fill="FFFFFF"/>
        </w:rPr>
        <w:t>为反射光的中心波长；</w:t>
      </w:r>
      <w:r>
        <w:rPr>
          <w:position w:val="-14"/>
        </w:rPr>
        <w:object>
          <v:shape id="_x0000_i1027" o:spt="75" type="#_x0000_t75" style="height:17.75pt;width:17.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eastAsia="宋体" w:cs="Times New Roman"/>
          <w:color w:val="333333"/>
          <w:sz w:val="24"/>
          <w:szCs w:val="24"/>
          <w:shd w:val="clear" w:color="auto" w:fill="FFFFFF"/>
        </w:rPr>
        <w:t>为纤芯有效折射率； Λ 为光纤光栅的周期。</w:t>
      </w:r>
    </w:p>
    <w:p w14:paraId="66744285">
      <w:pPr>
        <w:spacing w:line="400" w:lineRule="exact"/>
        <w:ind w:firstLine="480" w:firstLineChars="200"/>
        <w:rPr>
          <w:rFonts w:ascii="Times New Roman" w:hAnsi="Times New Roman" w:eastAsia="宋体" w:cs="Times New Roman"/>
          <w:color w:val="333333"/>
          <w:sz w:val="24"/>
          <w:szCs w:val="24"/>
          <w:shd w:val="clear" w:color="auto" w:fill="FFFFFF"/>
        </w:rPr>
      </w:pPr>
      <w:r>
        <w:rPr>
          <w:rFonts w:ascii="Times New Roman" w:hAnsi="Times New Roman" w:eastAsia="宋体" w:cs="Times New Roman"/>
          <w:color w:val="333333"/>
          <w:sz w:val="24"/>
          <w:szCs w:val="24"/>
          <w:shd w:val="clear" w:color="auto" w:fill="FFFFFF"/>
        </w:rPr>
        <w:t>布拉格光栅反射光的中心波长</w:t>
      </w:r>
      <w:r>
        <w:rPr>
          <w:rFonts w:hint="eastAsia" w:ascii="Times New Roman" w:hAnsi="Times New Roman" w:eastAsia="宋体" w:cs="Times New Roman"/>
          <w:color w:val="333333"/>
          <w:sz w:val="24"/>
          <w:szCs w:val="24"/>
          <w:shd w:val="clear" w:color="auto" w:fill="FFFFFF"/>
        </w:rPr>
        <w:t>只受到</w:t>
      </w:r>
      <w:r>
        <w:rPr>
          <w:rFonts w:ascii="Times New Roman" w:hAnsi="Times New Roman" w:eastAsia="宋体" w:cs="Times New Roman"/>
          <w:color w:val="333333"/>
          <w:sz w:val="24"/>
          <w:szCs w:val="24"/>
          <w:shd w:val="clear" w:color="auto" w:fill="FFFFFF"/>
        </w:rPr>
        <w:t>光栅</w:t>
      </w:r>
      <w:r>
        <w:rPr>
          <w:rFonts w:hint="eastAsia" w:ascii="Times New Roman" w:hAnsi="Times New Roman" w:eastAsia="宋体" w:cs="Times New Roman"/>
          <w:color w:val="333333"/>
          <w:sz w:val="24"/>
          <w:szCs w:val="24"/>
          <w:shd w:val="clear" w:color="auto" w:fill="FFFFFF"/>
        </w:rPr>
        <w:t>有效</w:t>
      </w:r>
      <w:r>
        <w:rPr>
          <w:rFonts w:ascii="Times New Roman" w:hAnsi="Times New Roman" w:eastAsia="宋体" w:cs="Times New Roman"/>
          <w:color w:val="333333"/>
          <w:sz w:val="24"/>
          <w:szCs w:val="24"/>
          <w:shd w:val="clear" w:color="auto" w:fill="FFFFFF"/>
        </w:rPr>
        <w:t>折射率和周期</w:t>
      </w:r>
      <w:r>
        <w:rPr>
          <w:rFonts w:hint="eastAsia" w:ascii="Times New Roman" w:hAnsi="Times New Roman" w:eastAsia="宋体" w:cs="Times New Roman"/>
          <w:color w:val="333333"/>
          <w:sz w:val="24"/>
          <w:szCs w:val="24"/>
          <w:shd w:val="clear" w:color="auto" w:fill="FFFFFF"/>
        </w:rPr>
        <w:t>的影响，其对于应力和温度都是很敏感的，应变通过弹光效应和光纤光栅周期</w:t>
      </w:r>
      <w:r>
        <w:rPr>
          <w:rFonts w:ascii="Times New Roman" w:hAnsi="Times New Roman" w:eastAsia="宋体" w:cs="Times New Roman"/>
          <w:color w:val="333333"/>
          <w:sz w:val="24"/>
          <w:szCs w:val="24"/>
          <w:shd w:val="clear" w:color="auto" w:fill="FFFFFF"/>
        </w:rPr>
        <w:t>Λ</w:t>
      </w:r>
      <w:r>
        <w:rPr>
          <w:rFonts w:hint="eastAsia" w:ascii="Times New Roman" w:hAnsi="Times New Roman" w:eastAsia="宋体" w:cs="Times New Roman"/>
          <w:color w:val="333333"/>
          <w:sz w:val="24"/>
          <w:szCs w:val="24"/>
          <w:shd w:val="clear" w:color="auto" w:fill="FFFFFF"/>
        </w:rPr>
        <w:t>的变化来影响</w:t>
      </w:r>
      <w:r>
        <w:rPr>
          <w:position w:val="-12"/>
        </w:rPr>
        <w:object>
          <v:shape id="_x0000_i1028" o:spt="75" type="#_x0000_t75" style="height:18.25pt;width:18.25pt;" o:ole="t" filled="f" o:preferrelative="t" stroked="f" coordsize="21600,21600">
            <v:path/>
            <v:fill on="f" focussize="0,0"/>
            <v:stroke on="f" joinstyle="miter"/>
            <v:imagedata r:id="rId8" o:title=""/>
            <o:lock v:ext="edit" aspectratio="t"/>
            <w10:wrap type="none"/>
            <w10:anchorlock/>
          </v:shape>
          <o:OLEObject Type="Embed" ProgID="Equation.DSMT4" ShapeID="_x0000_i1028" DrawAspect="Content" ObjectID="_1468075728" r:id="rId11">
            <o:LockedField>false</o:LockedField>
          </o:OLEObject>
        </w:object>
      </w:r>
      <w:r>
        <w:rPr>
          <w:rFonts w:hint="eastAsia" w:ascii="Times New Roman" w:hAnsi="Times New Roman" w:eastAsia="宋体" w:cs="Times New Roman"/>
          <w:color w:val="333333"/>
          <w:sz w:val="24"/>
          <w:szCs w:val="24"/>
          <w:shd w:val="clear" w:color="auto" w:fill="FFFFFF"/>
        </w:rPr>
        <w:t>，从而使反射</w:t>
      </w:r>
      <w:r>
        <w:rPr>
          <w:rFonts w:ascii="Times New Roman" w:hAnsi="Times New Roman" w:eastAsia="宋体" w:cs="Times New Roman"/>
          <w:color w:val="333333"/>
          <w:sz w:val="24"/>
          <w:szCs w:val="24"/>
          <w:shd w:val="clear" w:color="auto" w:fill="FFFFFF"/>
        </w:rPr>
        <w:t>峰值中心波长偏移</w:t>
      </w:r>
      <w:r>
        <w:rPr>
          <w:rFonts w:hint="eastAsia" w:ascii="Times New Roman" w:hAnsi="Times New Roman" w:eastAsia="宋体" w:cs="Times New Roman"/>
          <w:color w:val="333333"/>
          <w:sz w:val="24"/>
          <w:szCs w:val="24"/>
          <w:shd w:val="clear" w:color="auto" w:fill="FFFFFF"/>
        </w:rPr>
        <w:t>，因此有：</w:t>
      </w:r>
    </w:p>
    <w:p w14:paraId="1528C9A7">
      <w:pPr>
        <w:pStyle w:val="12"/>
      </w:pPr>
      <w:r>
        <w:tab/>
      </w:r>
      <w:r>
        <w:rPr>
          <w:position w:val="-32"/>
        </w:rPr>
        <w:object>
          <v:shape id="_x0000_i1029" o:spt="75" type="#_x0000_t75" style="height:36.9pt;width:91.1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14:paraId="58CCBD45">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式中：</w:t>
      </w:r>
      <w:r>
        <w:rPr>
          <w:rFonts w:hint="eastAsia" w:ascii="宋体" w:hAnsi="宋体" w:eastAsia="宋体" w:cs="Times New Roman"/>
          <w:color w:val="333333"/>
          <w:position w:val="-14"/>
          <w:sz w:val="24"/>
          <w:szCs w:val="24"/>
          <w:shd w:val="clear" w:color="auto" w:fill="FFFFFF"/>
        </w:rPr>
        <w:object>
          <v:shape id="_x0000_i1030" o:spt="75" type="#_x0000_t75" style="height:19.15pt;width:25.9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宋体" w:hAnsi="宋体" w:eastAsia="宋体" w:cs="Times New Roman"/>
          <w:color w:val="333333"/>
          <w:sz w:val="24"/>
          <w:szCs w:val="24"/>
          <w:shd w:val="clear" w:color="auto" w:fill="FFFFFF"/>
        </w:rPr>
        <w:t>为折射率的变化，</w:t>
      </w:r>
      <w:r>
        <w:rPr>
          <w:rFonts w:hint="eastAsia" w:ascii="宋体" w:hAnsi="宋体" w:eastAsia="宋体" w:cs="Times New Roman"/>
          <w:color w:val="333333"/>
          <w:position w:val="-4"/>
          <w:sz w:val="24"/>
          <w:szCs w:val="24"/>
          <w:shd w:val="clear" w:color="auto" w:fill="FFFFFF"/>
        </w:rPr>
        <w:object>
          <v:shape id="_x0000_i1031" o:spt="75" type="#_x0000_t75" style="height:13.2pt;width:20.05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宋体" w:hAnsi="宋体" w:eastAsia="宋体" w:cs="Times New Roman"/>
          <w:color w:val="333333"/>
          <w:sz w:val="24"/>
          <w:szCs w:val="24"/>
          <w:shd w:val="clear" w:color="auto" w:fill="FFFFFF"/>
        </w:rPr>
        <w:t>为光栅周期的变化。</w:t>
      </w:r>
    </w:p>
    <w:p w14:paraId="4185E359">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光栅产生应变时的折射率变化：</w:t>
      </w:r>
    </w:p>
    <w:p w14:paraId="486F9AA8">
      <w:pPr>
        <w:pStyle w:val="12"/>
        <w:rPr>
          <w:shd w:val="clear" w:color="auto" w:fill="FFFFFF"/>
        </w:rPr>
      </w:pPr>
      <w:r>
        <w:rPr>
          <w:shd w:val="clear" w:color="auto" w:fill="FFFFFF"/>
        </w:rPr>
        <w:tab/>
      </w:r>
      <w:r>
        <w:rPr>
          <w:position w:val="-32"/>
          <w:shd w:val="clear" w:color="auto" w:fill="FFFFFF"/>
        </w:rPr>
        <w:object>
          <v:shape id="_x0000_i1032" o:spt="75" type="#_x0000_t75" style="height:36.9pt;width:200.9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shd w:val="clear" w:color="auto" w:fill="FFFFFF"/>
        </w:rPr>
        <w:instrText xml:space="preserve">3</w:instrText>
      </w:r>
      <w:r>
        <w:rPr>
          <w:shd w:val="clear" w:color="auto" w:fill="FFFFFF"/>
        </w:rPr>
        <w:fldChar w:fldCharType="end"/>
      </w:r>
      <w:r>
        <w:rPr>
          <w:shd w:val="clear" w:color="auto" w:fill="FFFFFF"/>
        </w:rPr>
        <w:instrText xml:space="preserve">)</w:instrText>
      </w:r>
      <w:r>
        <w:rPr>
          <w:shd w:val="clear" w:color="auto" w:fill="FFFFFF"/>
        </w:rPr>
        <w:fldChar w:fldCharType="end"/>
      </w:r>
    </w:p>
    <w:p w14:paraId="7C8D0A40">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式中，</w:t>
      </w:r>
      <w:r>
        <w:rPr>
          <w:rFonts w:hint="eastAsia" w:ascii="宋体" w:hAnsi="宋体" w:eastAsia="宋体" w:cs="Times New Roman"/>
          <w:color w:val="333333"/>
          <w:position w:val="-6"/>
          <w:sz w:val="24"/>
          <w:szCs w:val="24"/>
          <w:shd w:val="clear" w:color="auto" w:fill="FFFFFF"/>
        </w:rPr>
        <w:object>
          <v:shape id="_x0000_i1033" o:spt="75" type="#_x0000_t75" style="height:10.95pt;width:10.05pt;" o:ole="t" filled="f" o:preferrelative="t" stroked="f" coordsize="21600,21600">
            <v:path/>
            <v:fill on="f" focussize="0,0"/>
            <v:stroke on="f" joinstyle="miter"/>
            <v:imagedata r:id="rId21" o:title=""/>
            <o:lock v:ext="edit" aspectratio="t"/>
            <w10:wrap type="none"/>
            <w10:anchorlock/>
          </v:shape>
          <o:OLEObject Type="Embed" ProgID="Equation.DSMT4" ShapeID="_x0000_i1033" DrawAspect="Content" ObjectID="_1468075733" r:id="rId20">
            <o:LockedField>false</o:LockedField>
          </o:OLEObject>
        </w:object>
      </w:r>
      <w:r>
        <w:rPr>
          <w:rFonts w:hint="eastAsia" w:ascii="宋体" w:hAnsi="宋体" w:eastAsia="宋体" w:cs="Times New Roman"/>
          <w:color w:val="333333"/>
          <w:sz w:val="24"/>
          <w:szCs w:val="24"/>
          <w:shd w:val="clear" w:color="auto" w:fill="FFFFFF"/>
        </w:rPr>
        <w:t>是轴向应变，</w:t>
      </w:r>
      <w:r>
        <w:rPr>
          <w:rFonts w:hint="eastAsia" w:ascii="宋体" w:hAnsi="宋体" w:eastAsia="宋体" w:cs="Times New Roman"/>
          <w:color w:val="333333"/>
          <w:position w:val="-10"/>
          <w:sz w:val="24"/>
          <w:szCs w:val="24"/>
          <w:shd w:val="clear" w:color="auto" w:fill="FFFFFF"/>
        </w:rPr>
        <w:object>
          <v:shape id="_x0000_i1034" o:spt="75" type="#_x0000_t75" style="height:13.2pt;width:11.85pt;" o:ole="t" filled="f" o:preferrelative="t" stroked="f" coordsize="21600,21600">
            <v:path/>
            <v:fill on="f" focussize="0,0"/>
            <v:stroke on="f" joinstyle="miter"/>
            <v:imagedata r:id="rId23" o:title=""/>
            <o:lock v:ext="edit" aspectratio="t"/>
            <w10:wrap type="none"/>
            <w10:anchorlock/>
          </v:shape>
          <o:OLEObject Type="Embed" ProgID="Equation.DSMT4" ShapeID="_x0000_i1034" DrawAspect="Content" ObjectID="_1468075734" r:id="rId22">
            <o:LockedField>false</o:LockedField>
          </o:OLEObject>
        </w:object>
      </w:r>
      <w:r>
        <w:rPr>
          <w:rFonts w:hint="eastAsia" w:ascii="宋体" w:hAnsi="宋体" w:eastAsia="宋体" w:cs="Times New Roman"/>
          <w:color w:val="333333"/>
          <w:sz w:val="24"/>
          <w:szCs w:val="24"/>
          <w:shd w:val="clear" w:color="auto" w:fill="FFFFFF"/>
        </w:rPr>
        <w:t>是纤芯材料的泊松比，</w:t>
      </w:r>
      <w:r>
        <w:rPr>
          <w:rFonts w:hint="eastAsia" w:ascii="宋体" w:hAnsi="宋体" w:eastAsia="宋体" w:cs="Times New Roman"/>
          <w:color w:val="333333"/>
          <w:position w:val="-12"/>
          <w:sz w:val="24"/>
          <w:szCs w:val="24"/>
          <w:shd w:val="clear" w:color="auto" w:fill="FFFFFF"/>
        </w:rPr>
        <w:object>
          <v:shape id="_x0000_i1035" o:spt="75" type="#_x0000_t75" style="height:18.25pt;width:15.05pt;" o:ole="t" filled="f" o:preferrelative="t" stroked="f" coordsize="21600,21600">
            <v:path/>
            <v:fill on="f" focussize="0,0"/>
            <v:stroke on="f" joinstyle="miter"/>
            <v:imagedata r:id="rId25" o:title=""/>
            <o:lock v:ext="edit" aspectratio="t"/>
            <w10:wrap type="none"/>
            <w10:anchorlock/>
          </v:shape>
          <o:OLEObject Type="Embed" ProgID="Equation.DSMT4" ShapeID="_x0000_i1035" DrawAspect="Content" ObjectID="_1468075735" r:id="rId24">
            <o:LockedField>false</o:LockedField>
          </o:OLEObject>
        </w:object>
      </w:r>
      <w:r>
        <w:rPr>
          <w:rFonts w:hint="eastAsia" w:ascii="宋体" w:hAnsi="宋体" w:eastAsia="宋体" w:cs="Times New Roman"/>
          <w:color w:val="333333"/>
          <w:sz w:val="24"/>
          <w:szCs w:val="24"/>
          <w:shd w:val="clear" w:color="auto" w:fill="FFFFFF"/>
        </w:rPr>
        <w:t>、</w:t>
      </w:r>
      <w:r>
        <w:rPr>
          <w:rFonts w:hint="eastAsia" w:ascii="宋体" w:hAnsi="宋体" w:eastAsia="宋体" w:cs="Times New Roman"/>
          <w:color w:val="333333"/>
          <w:position w:val="-12"/>
          <w:sz w:val="24"/>
          <w:szCs w:val="24"/>
          <w:shd w:val="clear" w:color="auto" w:fill="FFFFFF"/>
        </w:rPr>
        <w:object>
          <v:shape id="_x0000_i1036" o:spt="75" type="#_x0000_t75" style="height:18.25pt;width:15.95pt;" o:ole="t" filled="f" o:preferrelative="t" stroked="f" coordsize="21600,21600">
            <v:path/>
            <v:fill on="f" focussize="0,0"/>
            <v:stroke on="f" joinstyle="miter"/>
            <v:imagedata r:id="rId27" o:title=""/>
            <o:lock v:ext="edit" aspectratio="t"/>
            <w10:wrap type="none"/>
            <w10:anchorlock/>
          </v:shape>
          <o:OLEObject Type="Embed" ProgID="Equation.DSMT4" ShapeID="_x0000_i1036" DrawAspect="Content" ObjectID="_1468075736" r:id="rId26">
            <o:LockedField>false</o:LockedField>
          </o:OLEObject>
        </w:object>
      </w:r>
      <w:r>
        <w:rPr>
          <w:rFonts w:hint="eastAsia" w:ascii="宋体" w:hAnsi="宋体" w:eastAsia="宋体" w:cs="Times New Roman"/>
          <w:color w:val="333333"/>
          <w:sz w:val="24"/>
          <w:szCs w:val="24"/>
          <w:shd w:val="clear" w:color="auto" w:fill="FFFFFF"/>
        </w:rPr>
        <w:t>是弹光系数，</w:t>
      </w:r>
      <w:r>
        <w:rPr>
          <w:rFonts w:hint="eastAsia" w:ascii="宋体" w:hAnsi="宋体" w:eastAsia="宋体" w:cs="Times New Roman"/>
          <w:color w:val="333333"/>
          <w:position w:val="-12"/>
          <w:sz w:val="24"/>
          <w:szCs w:val="24"/>
          <w:shd w:val="clear" w:color="auto" w:fill="FFFFFF"/>
        </w:rPr>
        <w:object>
          <v:shape id="_x0000_i1037" o:spt="75" type="#_x0000_t75" style="height:18.25pt;width:13.2pt;" o:ole="t" filled="f" o:preferrelative="t" stroked="f" coordsize="21600,21600">
            <v:path/>
            <v:fill on="f" focussize="0,0"/>
            <v:stroke on="f" joinstyle="miter"/>
            <v:imagedata r:id="rId29" o:title=""/>
            <o:lock v:ext="edit" aspectratio="t"/>
            <w10:wrap type="none"/>
            <w10:anchorlock/>
          </v:shape>
          <o:OLEObject Type="Embed" ProgID="Equation.DSMT4" ShapeID="_x0000_i1037" DrawAspect="Content" ObjectID="_1468075737" r:id="rId28">
            <o:LockedField>false</o:LockedField>
          </o:OLEObject>
        </w:object>
      </w:r>
      <w:r>
        <w:rPr>
          <w:rFonts w:hint="eastAsia" w:ascii="宋体" w:hAnsi="宋体" w:eastAsia="宋体" w:cs="Times New Roman"/>
          <w:color w:val="333333"/>
          <w:sz w:val="24"/>
          <w:szCs w:val="24"/>
          <w:shd w:val="clear" w:color="auto" w:fill="FFFFFF"/>
        </w:rPr>
        <w:t>是有效弹光系数。</w:t>
      </w:r>
    </w:p>
    <w:p w14:paraId="49CF36AE">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假设光纤光栅是绝对均匀的，即光栅的周期相对变化率和光栅段的物理长度的相对变化率是一直的，因此：</w:t>
      </w:r>
    </w:p>
    <w:p w14:paraId="2D718DC0">
      <w:pPr>
        <w:pStyle w:val="12"/>
        <w:rPr>
          <w:shd w:val="clear" w:color="auto" w:fill="FFFFFF"/>
        </w:rPr>
      </w:pPr>
      <w:r>
        <w:rPr>
          <w:shd w:val="clear" w:color="auto" w:fill="FFFFFF"/>
        </w:rPr>
        <w:tab/>
      </w:r>
      <w:r>
        <w:rPr>
          <w:position w:val="-24"/>
          <w:shd w:val="clear" w:color="auto" w:fill="FFFFFF"/>
        </w:rPr>
        <w:object>
          <v:shape id="_x0000_i1038" o:spt="75" type="#_x0000_t75" style="height:31pt;width:67.9pt;" o:ole="t" filled="f" o:preferrelative="t" stroked="f" coordsize="21600,21600">
            <v:path/>
            <v:fill on="f" focussize="0,0"/>
            <v:stroke on="f" joinstyle="miter"/>
            <v:imagedata r:id="rId31" o:title=""/>
            <o:lock v:ext="edit" aspectratio="t"/>
            <w10:wrap type="none"/>
            <w10:anchorlock/>
          </v:shape>
          <o:OLEObject Type="Embed" ProgID="Equation.DSMT4" ShapeID="_x0000_i1038" DrawAspect="Content" ObjectID="_1468075738" r:id="rId30">
            <o:LockedField>false</o:LockedField>
          </o:OLEObject>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shd w:val="clear" w:color="auto" w:fill="FFFFFF"/>
        </w:rPr>
        <w:instrText xml:space="preserve">4</w:instrText>
      </w:r>
      <w:r>
        <w:rPr>
          <w:shd w:val="clear" w:color="auto" w:fill="FFFFFF"/>
        </w:rPr>
        <w:fldChar w:fldCharType="end"/>
      </w:r>
      <w:r>
        <w:rPr>
          <w:shd w:val="clear" w:color="auto" w:fill="FFFFFF"/>
        </w:rPr>
        <w:instrText xml:space="preserve">)</w:instrText>
      </w:r>
      <w:r>
        <w:rPr>
          <w:shd w:val="clear" w:color="auto" w:fill="FFFFFF"/>
        </w:rPr>
        <w:fldChar w:fldCharType="end"/>
      </w:r>
    </w:p>
    <w:p w14:paraId="7857BEBC">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所以式（2）可以写成：</w:t>
      </w:r>
    </w:p>
    <w:p w14:paraId="593D3725">
      <w:pPr>
        <w:pStyle w:val="12"/>
        <w:rPr>
          <w:shd w:val="clear" w:color="auto" w:fill="FFFFFF"/>
        </w:rPr>
      </w:pPr>
      <w:r>
        <w:rPr>
          <w:shd w:val="clear" w:color="auto" w:fill="FFFFFF"/>
        </w:rPr>
        <w:tab/>
      </w:r>
      <w:r>
        <w:rPr>
          <w:position w:val="-30"/>
          <w:shd w:val="clear" w:color="auto" w:fill="FFFFFF"/>
        </w:rPr>
        <w:object>
          <v:shape id="_x0000_i1039" o:spt="75" type="#_x0000_t75" style="height:34.2pt;width:78.85pt;" o:ole="t" filled="f" o:preferrelative="t" stroked="f" coordsize="21600,21600">
            <v:path/>
            <v:fill on="f" focussize="0,0"/>
            <v:stroke on="f" joinstyle="miter"/>
            <v:imagedata r:id="rId33" o:title=""/>
            <o:lock v:ext="edit" aspectratio="t"/>
            <w10:wrap type="none"/>
            <w10:anchorlock/>
          </v:shape>
          <o:OLEObject Type="Embed" ProgID="Equation.DSMT4" ShapeID="_x0000_i1039" DrawAspect="Content" ObjectID="_1468075739" r:id="rId32">
            <o:LockedField>false</o:LockedField>
          </o:OLEObject>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shd w:val="clear" w:color="auto" w:fill="FFFFFF"/>
        </w:rPr>
        <w:instrText xml:space="preserve">5</w:instrText>
      </w:r>
      <w:r>
        <w:rPr>
          <w:shd w:val="clear" w:color="auto" w:fill="FFFFFF"/>
        </w:rPr>
        <w:fldChar w:fldCharType="end"/>
      </w:r>
      <w:r>
        <w:rPr>
          <w:shd w:val="clear" w:color="auto" w:fill="FFFFFF"/>
        </w:rPr>
        <w:instrText xml:space="preserve">)</w:instrText>
      </w:r>
      <w:r>
        <w:rPr>
          <w:shd w:val="clear" w:color="auto" w:fill="FFFFFF"/>
        </w:rPr>
        <w:fldChar w:fldCharType="end"/>
      </w:r>
    </w:p>
    <w:p w14:paraId="1C79623B">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式（5）就是光纤光栅应变测量的一般计算公式，</w:t>
      </w:r>
      <w:r>
        <w:rPr>
          <w:rFonts w:hint="eastAsia" w:ascii="宋体" w:hAnsi="宋体" w:eastAsia="宋体" w:cs="Times New Roman"/>
          <w:color w:val="333333"/>
          <w:position w:val="-12"/>
          <w:sz w:val="24"/>
          <w:szCs w:val="24"/>
          <w:shd w:val="clear" w:color="auto" w:fill="FFFFFF"/>
        </w:rPr>
        <w:object>
          <v:shape id="_x0000_i1040" o:spt="75" type="#_x0000_t75" style="height:18.25pt;width:26.9pt;" o:ole="t" filled="f" o:preferrelative="t" stroked="f" coordsize="21600,21600">
            <v:path/>
            <v:fill on="f" focussize="0,0"/>
            <v:stroke on="f" joinstyle="miter"/>
            <v:imagedata r:id="rId35" o:title=""/>
            <o:lock v:ext="edit" aspectratio="t"/>
            <w10:wrap type="none"/>
            <w10:anchorlock/>
          </v:shape>
          <o:OLEObject Type="Embed" ProgID="Equation.DSMT4" ShapeID="_x0000_i1040" DrawAspect="Content" ObjectID="_1468075740" r:id="rId34">
            <o:LockedField>false</o:LockedField>
          </o:OLEObject>
        </w:object>
      </w:r>
      <w:r>
        <w:rPr>
          <w:rFonts w:hint="eastAsia" w:ascii="宋体" w:hAnsi="宋体" w:eastAsia="宋体" w:cs="Times New Roman"/>
          <w:color w:val="333333"/>
          <w:sz w:val="24"/>
          <w:szCs w:val="24"/>
          <w:shd w:val="clear" w:color="auto" w:fill="FFFFFF"/>
        </w:rPr>
        <w:t>为灵敏度系数K。</w:t>
      </w:r>
    </w:p>
    <w:p w14:paraId="60DF9188">
      <w:pPr>
        <w:spacing w:line="400" w:lineRule="exact"/>
        <w:ind w:firstLine="480" w:firstLineChars="200"/>
        <w:rPr>
          <w:rFonts w:hint="eastAsia" w:ascii="宋体" w:hAnsi="宋体" w:eastAsia="宋体" w:cs="Times New Roman"/>
          <w:color w:val="333333"/>
          <w:sz w:val="24"/>
          <w:szCs w:val="24"/>
          <w:shd w:val="clear" w:color="auto" w:fill="FFFFFF"/>
        </w:rPr>
      </w:pPr>
      <w:r>
        <w:rPr>
          <w:rFonts w:hint="eastAsia" w:ascii="宋体" w:hAnsi="宋体" w:eastAsia="宋体" w:cs="Times New Roman"/>
          <w:color w:val="333333"/>
          <w:sz w:val="24"/>
          <w:szCs w:val="24"/>
          <w:shd w:val="clear" w:color="auto" w:fill="FFFFFF"/>
        </w:rPr>
        <w:t>本次实验在悬臂梁末端悬挂砝码，并将光纤光栅传感器粘贴在悬臂梁合适的位置处，通过将悬臂梁的形变转换为光纤光栅传感器轴向的应变，进而导致波长的变化。</w:t>
      </w:r>
    </w:p>
    <w:p w14:paraId="22CE65DB">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等强度梁简介：设矩形截面悬臂梁的厚度为h，宽度为b，在梁的左端加一集中力F，距离F为x的矩形截面处悬臂梁上表面应力</w:t>
      </w:r>
      <m:oMath>
        <m:r>
          <m:rPr/>
          <w:rPr>
            <w:rFonts w:ascii="Cambria Math" w:hAnsi="Cambria Math" w:eastAsia="宋体" w:cs="Times New Roman"/>
            <w:color w:val="333333"/>
            <w:sz w:val="24"/>
            <w:szCs w:val="24"/>
            <w:shd w:val="clear" w:color="auto" w:fill="FFFFFF"/>
          </w:rPr>
          <m:t>σ</m:t>
        </m:r>
        <m:r>
          <m:rPr>
            <m:sty m:val="p"/>
          </m:rPr>
          <w:rPr>
            <w:rFonts w:ascii="Cambria Math" w:hAnsi="Cambria Math" w:eastAsia="宋体" w:cs="Times New Roman"/>
            <w:color w:val="333333"/>
            <w:sz w:val="24"/>
            <w:szCs w:val="24"/>
            <w:shd w:val="clear" w:color="auto" w:fill="FFFFFF"/>
          </w:rPr>
          <m:t>=</m:t>
        </m:r>
        <m:f>
          <m:fPr>
            <m:ctrlPr>
              <w:rPr>
                <w:rFonts w:ascii="Cambria Math" w:hAnsi="Cambria Math" w:eastAsia="宋体" w:cs="Times New Roman"/>
                <w:color w:val="333333"/>
                <w:sz w:val="24"/>
                <w:szCs w:val="24"/>
                <w:shd w:val="clear" w:color="auto" w:fill="FFFFFF"/>
              </w:rPr>
            </m:ctrlPr>
          </m:fPr>
          <m:num>
            <m:r>
              <m:rPr/>
              <w:rPr>
                <w:rFonts w:ascii="Cambria Math" w:hAnsi="Cambria Math" w:eastAsia="宋体" w:cs="Times New Roman"/>
                <w:color w:val="333333"/>
                <w:sz w:val="24"/>
                <w:szCs w:val="24"/>
                <w:shd w:val="clear" w:color="auto" w:fill="FFFFFF"/>
              </w:rPr>
              <m:t>M</m:t>
            </m:r>
            <m:ctrlPr>
              <w:rPr>
                <w:rFonts w:ascii="Cambria Math" w:hAnsi="Cambria Math" w:eastAsia="宋体" w:cs="Times New Roman"/>
                <w:color w:val="333333"/>
                <w:sz w:val="24"/>
                <w:szCs w:val="24"/>
                <w:shd w:val="clear" w:color="auto" w:fill="FFFFFF"/>
              </w:rPr>
            </m:ctrlPr>
          </m:num>
          <m:den>
            <m:r>
              <m:rPr/>
              <w:rPr>
                <w:rFonts w:ascii="Cambria Math" w:hAnsi="Cambria Math" w:eastAsia="宋体" w:cs="Times New Roman"/>
                <w:color w:val="333333"/>
                <w:sz w:val="24"/>
                <w:szCs w:val="24"/>
                <w:shd w:val="clear" w:color="auto" w:fill="FFFFFF"/>
              </w:rPr>
              <m:t>I</m:t>
            </m:r>
            <m:ctrlPr>
              <w:rPr>
                <w:rFonts w:ascii="Cambria Math" w:hAnsi="Cambria Math" w:eastAsia="宋体" w:cs="Times New Roman"/>
                <w:color w:val="333333"/>
                <w:sz w:val="24"/>
                <w:szCs w:val="24"/>
                <w:shd w:val="clear" w:color="auto" w:fill="FFFFFF"/>
              </w:rPr>
            </m:ctrlPr>
          </m:den>
        </m:f>
        <m:r>
          <m:rPr>
            <m:sty m:val="p"/>
          </m:rPr>
          <w:rPr>
            <w:rFonts w:ascii="Cambria Math" w:hAnsi="Cambria Math" w:eastAsia="宋体" w:cs="Times New Roman"/>
            <w:color w:val="333333"/>
            <w:sz w:val="24"/>
            <w:szCs w:val="24"/>
            <w:shd w:val="clear" w:color="auto" w:fill="FFFFFF"/>
          </w:rPr>
          <m:t>=</m:t>
        </m:r>
        <m:f>
          <m:fPr>
            <m:ctrlPr>
              <w:rPr>
                <w:rFonts w:ascii="Cambria Math" w:hAnsi="Cambria Math" w:eastAsia="宋体" w:cs="Times New Roman"/>
                <w:color w:val="333333"/>
                <w:sz w:val="24"/>
                <w:szCs w:val="24"/>
                <w:shd w:val="clear" w:color="auto" w:fill="FFFFFF"/>
              </w:rPr>
            </m:ctrlPr>
          </m:fPr>
          <m:num>
            <m:r>
              <m:rPr/>
              <w:rPr>
                <w:rFonts w:hint="eastAsia" w:ascii="Cambria Math" w:hAnsi="Cambria Math" w:eastAsia="宋体" w:cs="Times New Roman"/>
                <w:color w:val="333333"/>
                <w:sz w:val="24"/>
                <w:szCs w:val="24"/>
                <w:shd w:val="clear" w:color="auto" w:fill="FFFFFF"/>
              </w:rPr>
              <m:t>Fx</m:t>
            </m:r>
            <m:r>
              <m:rPr/>
              <w:rPr>
                <w:rFonts w:hint="eastAsia" w:ascii="MS Gothic" w:hAnsi="MS Gothic" w:eastAsia="MS Gothic" w:cs="MS Gothic"/>
                <w:color w:val="333333"/>
                <w:sz w:val="24"/>
                <w:szCs w:val="24"/>
                <w:shd w:val="clear" w:color="auto" w:fill="FFFFFF"/>
              </w:rPr>
              <m:t>ℎ</m:t>
            </m:r>
            <m:r>
              <m:rPr>
                <m:sty m:val="p"/>
              </m:rPr>
              <w:rPr>
                <w:rFonts w:ascii="Cambria Math" w:hAnsi="Cambria Math" w:eastAsia="宋体" w:cs="Times New Roman"/>
                <w:color w:val="333333"/>
                <w:sz w:val="24"/>
                <w:szCs w:val="24"/>
                <w:shd w:val="clear" w:color="auto" w:fill="FFFFFF"/>
              </w:rPr>
              <m:t>/2</m:t>
            </m:r>
            <m:ctrlPr>
              <w:rPr>
                <w:rFonts w:ascii="Cambria Math" w:hAnsi="Cambria Math" w:eastAsia="宋体" w:cs="Times New Roman"/>
                <w:color w:val="333333"/>
                <w:sz w:val="24"/>
                <w:szCs w:val="24"/>
                <w:shd w:val="clear" w:color="auto" w:fill="FFFFFF"/>
              </w:rPr>
            </m:ctrlPr>
          </m:num>
          <m:den>
            <m:r>
              <m:rPr/>
              <w:rPr>
                <w:rFonts w:ascii="Cambria Math" w:hAnsi="Cambria Math" w:eastAsia="宋体" w:cs="Times New Roman"/>
                <w:color w:val="333333"/>
                <w:sz w:val="24"/>
                <w:szCs w:val="24"/>
                <w:shd w:val="clear" w:color="auto" w:fill="FFFFFF"/>
              </w:rPr>
              <m:t>b</m:t>
            </m:r>
            <m:sSup>
              <m:sSupPr>
                <m:ctrlPr>
                  <w:rPr>
                    <w:rFonts w:ascii="Cambria Math" w:hAnsi="Cambria Math" w:eastAsia="宋体" w:cs="Times New Roman"/>
                    <w:color w:val="333333"/>
                    <w:sz w:val="24"/>
                    <w:szCs w:val="24"/>
                    <w:shd w:val="clear" w:color="auto" w:fill="FFFFFF"/>
                  </w:rPr>
                </m:ctrlPr>
              </m:sSupPr>
              <m:e>
                <m:r>
                  <m:rPr/>
                  <w:rPr>
                    <w:rFonts w:ascii="Cambria Math" w:hAnsi="Cambria Math" w:eastAsia="宋体" w:cs="Times New Roman"/>
                    <w:color w:val="333333"/>
                    <w:sz w:val="24"/>
                    <w:szCs w:val="24"/>
                    <w:shd w:val="clear" w:color="auto" w:fill="FFFFFF"/>
                  </w:rPr>
                  <m:t>ℎ</m:t>
                </m:r>
                <m:ctrlPr>
                  <w:rPr>
                    <w:rFonts w:ascii="Cambria Math" w:hAnsi="Cambria Math" w:eastAsia="宋体" w:cs="Times New Roman"/>
                    <w:color w:val="333333"/>
                    <w:sz w:val="24"/>
                    <w:szCs w:val="24"/>
                    <w:shd w:val="clear" w:color="auto" w:fill="FFFFFF"/>
                  </w:rPr>
                </m:ctrlPr>
              </m:e>
              <m:sup>
                <m:r>
                  <m:rPr>
                    <m:sty m:val="p"/>
                  </m:rPr>
                  <w:rPr>
                    <w:rFonts w:ascii="Cambria Math" w:hAnsi="Cambria Math" w:eastAsia="宋体" w:cs="Times New Roman"/>
                    <w:color w:val="333333"/>
                    <w:sz w:val="24"/>
                    <w:szCs w:val="24"/>
                    <w:shd w:val="clear" w:color="auto" w:fill="FFFFFF"/>
                  </w:rPr>
                  <m:t>3</m:t>
                </m:r>
                <m:ctrlPr>
                  <w:rPr>
                    <w:rFonts w:ascii="Cambria Math" w:hAnsi="Cambria Math" w:eastAsia="宋体" w:cs="Times New Roman"/>
                    <w:color w:val="333333"/>
                    <w:sz w:val="24"/>
                    <w:szCs w:val="24"/>
                    <w:shd w:val="clear" w:color="auto" w:fill="FFFFFF"/>
                  </w:rPr>
                </m:ctrlPr>
              </m:sup>
            </m:sSup>
            <m:r>
              <m:rPr>
                <m:sty m:val="p"/>
              </m:rPr>
              <w:rPr>
                <w:rFonts w:ascii="Cambria Math" w:hAnsi="Cambria Math" w:eastAsia="宋体" w:cs="Times New Roman"/>
                <w:color w:val="333333"/>
                <w:sz w:val="24"/>
                <w:szCs w:val="24"/>
                <w:shd w:val="clear" w:color="auto" w:fill="FFFFFF"/>
              </w:rPr>
              <m:t>/12</m:t>
            </m:r>
            <m:ctrlPr>
              <w:rPr>
                <w:rFonts w:ascii="Cambria Math" w:hAnsi="Cambria Math" w:eastAsia="宋体" w:cs="Times New Roman"/>
                <w:color w:val="333333"/>
                <w:sz w:val="24"/>
                <w:szCs w:val="24"/>
                <w:shd w:val="clear" w:color="auto" w:fill="FFFFFF"/>
              </w:rPr>
            </m:ctrlPr>
          </m:den>
        </m:f>
        <m:r>
          <m:rPr>
            <m:sty m:val="p"/>
          </m:rPr>
          <w:rPr>
            <w:rFonts w:ascii="Cambria Math" w:hAnsi="Cambria Math" w:eastAsia="宋体" w:cs="Times New Roman"/>
            <w:color w:val="333333"/>
            <w:sz w:val="24"/>
            <w:szCs w:val="24"/>
            <w:shd w:val="clear" w:color="auto" w:fill="FFFFFF"/>
          </w:rPr>
          <m:t>=</m:t>
        </m:r>
        <m:f>
          <m:fPr>
            <m:ctrlPr>
              <w:rPr>
                <w:rFonts w:ascii="Cambria Math" w:hAnsi="Cambria Math" w:eastAsia="宋体" w:cs="Times New Roman"/>
                <w:color w:val="333333"/>
                <w:sz w:val="24"/>
                <w:szCs w:val="24"/>
                <w:shd w:val="clear" w:color="auto" w:fill="FFFFFF"/>
              </w:rPr>
            </m:ctrlPr>
          </m:fPr>
          <m:num>
            <m:r>
              <m:rPr>
                <m:sty m:val="p"/>
              </m:rPr>
              <w:rPr>
                <w:rFonts w:ascii="Cambria Math" w:hAnsi="Cambria Math" w:eastAsia="宋体" w:cs="Times New Roman"/>
                <w:color w:val="333333"/>
                <w:sz w:val="24"/>
                <w:szCs w:val="24"/>
                <w:shd w:val="clear" w:color="auto" w:fill="FFFFFF"/>
              </w:rPr>
              <m:t>6</m:t>
            </m:r>
            <m:r>
              <m:rPr/>
              <w:rPr>
                <w:rFonts w:ascii="Cambria Math" w:hAnsi="Cambria Math" w:eastAsia="宋体" w:cs="Times New Roman"/>
                <w:color w:val="333333"/>
                <w:sz w:val="24"/>
                <w:szCs w:val="24"/>
                <w:shd w:val="clear" w:color="auto" w:fill="FFFFFF"/>
              </w:rPr>
              <m:t>Fx</m:t>
            </m:r>
            <m:ctrlPr>
              <w:rPr>
                <w:rFonts w:ascii="Cambria Math" w:hAnsi="Cambria Math" w:eastAsia="宋体" w:cs="Times New Roman"/>
                <w:color w:val="333333"/>
                <w:sz w:val="24"/>
                <w:szCs w:val="24"/>
                <w:shd w:val="clear" w:color="auto" w:fill="FFFFFF"/>
              </w:rPr>
            </m:ctrlPr>
          </m:num>
          <m:den>
            <m:r>
              <m:rPr/>
              <w:rPr>
                <w:rFonts w:ascii="Cambria Math" w:hAnsi="Cambria Math" w:eastAsia="宋体" w:cs="Times New Roman"/>
                <w:color w:val="333333"/>
                <w:sz w:val="24"/>
                <w:szCs w:val="24"/>
                <w:shd w:val="clear" w:color="auto" w:fill="FFFFFF"/>
              </w:rPr>
              <m:t>b</m:t>
            </m:r>
            <m:sSup>
              <m:sSupPr>
                <m:ctrlPr>
                  <w:rPr>
                    <w:rFonts w:ascii="Cambria Math" w:hAnsi="Cambria Math" w:eastAsia="宋体" w:cs="Times New Roman"/>
                    <w:color w:val="333333"/>
                    <w:sz w:val="24"/>
                    <w:szCs w:val="24"/>
                    <w:shd w:val="clear" w:color="auto" w:fill="FFFFFF"/>
                  </w:rPr>
                </m:ctrlPr>
              </m:sSupPr>
              <m:e>
                <m:r>
                  <m:rPr/>
                  <w:rPr>
                    <w:rFonts w:ascii="Cambria Math" w:hAnsi="Cambria Math" w:eastAsia="宋体" w:cs="Times New Roman"/>
                    <w:color w:val="333333"/>
                    <w:sz w:val="24"/>
                    <w:szCs w:val="24"/>
                    <w:shd w:val="clear" w:color="auto" w:fill="FFFFFF"/>
                  </w:rPr>
                  <m:t>ℎ</m:t>
                </m:r>
                <m:ctrlPr>
                  <w:rPr>
                    <w:rFonts w:ascii="Cambria Math" w:hAnsi="Cambria Math" w:eastAsia="宋体" w:cs="Times New Roman"/>
                    <w:color w:val="333333"/>
                    <w:sz w:val="24"/>
                    <w:szCs w:val="24"/>
                    <w:shd w:val="clear" w:color="auto" w:fill="FFFFFF"/>
                  </w:rPr>
                </m:ctrlPr>
              </m:e>
              <m:sup>
                <m:r>
                  <m:rPr>
                    <m:sty m:val="p"/>
                  </m:rPr>
                  <w:rPr>
                    <w:rFonts w:ascii="Cambria Math" w:hAnsi="Cambria Math" w:eastAsia="宋体" w:cs="Times New Roman"/>
                    <w:color w:val="333333"/>
                    <w:sz w:val="24"/>
                    <w:szCs w:val="24"/>
                    <w:shd w:val="clear" w:color="auto" w:fill="FFFFFF"/>
                  </w:rPr>
                  <m:t>2</m:t>
                </m:r>
                <m:ctrlPr>
                  <w:rPr>
                    <w:rFonts w:ascii="Cambria Math" w:hAnsi="Cambria Math" w:eastAsia="宋体" w:cs="Times New Roman"/>
                    <w:color w:val="333333"/>
                    <w:sz w:val="24"/>
                    <w:szCs w:val="24"/>
                    <w:shd w:val="clear" w:color="auto" w:fill="FFFFFF"/>
                  </w:rPr>
                </m:ctrlPr>
              </m:sup>
            </m:sSup>
            <m:ctrlPr>
              <w:rPr>
                <w:rFonts w:ascii="Cambria Math" w:hAnsi="Cambria Math" w:eastAsia="宋体" w:cs="Times New Roman"/>
                <w:color w:val="333333"/>
                <w:sz w:val="24"/>
                <w:szCs w:val="24"/>
                <w:shd w:val="clear" w:color="auto" w:fill="FFFFFF"/>
              </w:rPr>
            </m:ctrlPr>
          </m:den>
        </m:f>
      </m:oMath>
      <w:r>
        <w:rPr>
          <w:rFonts w:hint="eastAsia" w:ascii="Times New Roman" w:hAnsi="Times New Roman" w:eastAsia="宋体" w:cs="Times New Roman"/>
          <w:color w:val="333333"/>
          <w:sz w:val="24"/>
          <w:szCs w:val="24"/>
          <w:shd w:val="clear" w:color="auto" w:fill="FFFFFF"/>
        </w:rPr>
        <w:t>，应变为</w:t>
      </w:r>
      <m:oMath>
        <m:r>
          <m:rPr/>
          <w:rPr>
            <w:rFonts w:ascii="Cambria Math" w:hAnsi="Times New Roman" w:eastAsia="宋体" w:cs="Times New Roman"/>
            <w:color w:val="333333"/>
            <w:sz w:val="24"/>
            <w:szCs w:val="24"/>
            <w:shd w:val="clear" w:color="auto" w:fill="FFFFFF"/>
          </w:rPr>
          <m:t>ε</m:t>
        </m:r>
        <m:r>
          <m:rPr>
            <m:sty m:val="p"/>
          </m:rPr>
          <w:rPr>
            <w:rFonts w:ascii="Cambria Math" w:hAnsi="Times New Roman" w:eastAsia="宋体" w:cs="Times New Roman"/>
            <w:color w:val="333333"/>
            <w:sz w:val="24"/>
            <w:szCs w:val="24"/>
            <w:shd w:val="clear" w:color="auto" w:fill="FFFFFF"/>
          </w:rPr>
          <m:t>=</m:t>
        </m:r>
        <m:f>
          <m:fPr>
            <m:ctrlPr>
              <w:rPr>
                <w:rFonts w:ascii="Cambria Math" w:hAnsi="Times New Roman" w:eastAsia="宋体" w:cs="Times New Roman"/>
                <w:color w:val="333333"/>
                <w:sz w:val="24"/>
                <w:szCs w:val="24"/>
                <w:shd w:val="clear" w:color="auto" w:fill="FFFFFF"/>
              </w:rPr>
            </m:ctrlPr>
          </m:fPr>
          <m:num>
            <m:r>
              <m:rPr/>
              <w:rPr>
                <w:rFonts w:ascii="Cambria Math" w:hAnsi="Cambria Math" w:eastAsia="宋体" w:cs="Times New Roman"/>
                <w:color w:val="333333"/>
                <w:sz w:val="24"/>
                <w:szCs w:val="24"/>
                <w:shd w:val="clear" w:color="auto" w:fill="FFFFFF"/>
              </w:rPr>
              <m:t>σ</m:t>
            </m:r>
            <m:ctrlPr>
              <w:rPr>
                <w:rFonts w:ascii="Cambria Math" w:hAnsi="Times New Roman" w:eastAsia="宋体" w:cs="Times New Roman"/>
                <w:color w:val="333333"/>
                <w:sz w:val="24"/>
                <w:szCs w:val="24"/>
                <w:shd w:val="clear" w:color="auto" w:fill="FFFFFF"/>
              </w:rPr>
            </m:ctrlPr>
          </m:num>
          <m:den>
            <m:r>
              <m:rPr/>
              <w:rPr>
                <w:rFonts w:hint="eastAsia" w:ascii="Cambria Math" w:hAnsi="Times New Roman" w:eastAsia="宋体" w:cs="Times New Roman"/>
                <w:color w:val="333333"/>
                <w:sz w:val="24"/>
                <w:szCs w:val="24"/>
                <w:shd w:val="clear" w:color="auto" w:fill="FFFFFF"/>
              </w:rPr>
              <m:t>E</m:t>
            </m:r>
            <m:ctrlPr>
              <w:rPr>
                <w:rFonts w:ascii="Cambria Math" w:hAnsi="Times New Roman" w:eastAsia="宋体" w:cs="Times New Roman"/>
                <w:color w:val="333333"/>
                <w:sz w:val="24"/>
                <w:szCs w:val="24"/>
                <w:shd w:val="clear" w:color="auto" w:fill="FFFFFF"/>
              </w:rPr>
            </m:ctrlPr>
          </m:den>
        </m:f>
        <m:r>
          <m:rPr>
            <m:sty m:val="p"/>
          </m:rPr>
          <w:rPr>
            <w:rFonts w:ascii="Cambria Math" w:hAnsi="Times New Roman" w:eastAsia="宋体" w:cs="Times New Roman"/>
            <w:color w:val="333333"/>
            <w:sz w:val="24"/>
            <w:szCs w:val="24"/>
            <w:shd w:val="clear" w:color="auto" w:fill="FFFFFF"/>
          </w:rPr>
          <m:t>=</m:t>
        </m:r>
        <m:f>
          <m:fPr>
            <m:ctrlPr>
              <w:rPr>
                <w:rFonts w:ascii="Cambria Math" w:hAnsi="Cambria Math" w:eastAsia="宋体" w:cs="Times New Roman"/>
                <w:color w:val="333333"/>
                <w:sz w:val="24"/>
                <w:szCs w:val="24"/>
                <w:shd w:val="clear" w:color="auto" w:fill="FFFFFF"/>
              </w:rPr>
            </m:ctrlPr>
          </m:fPr>
          <m:num>
            <m:r>
              <m:rPr>
                <m:sty m:val="p"/>
              </m:rPr>
              <w:rPr>
                <w:rFonts w:ascii="Cambria Math" w:hAnsi="Cambria Math" w:eastAsia="宋体" w:cs="Times New Roman"/>
                <w:color w:val="333333"/>
                <w:sz w:val="24"/>
                <w:szCs w:val="24"/>
                <w:shd w:val="clear" w:color="auto" w:fill="FFFFFF"/>
              </w:rPr>
              <m:t>6</m:t>
            </m:r>
            <m:r>
              <m:rPr/>
              <w:rPr>
                <w:rFonts w:ascii="Cambria Math" w:hAnsi="Cambria Math" w:eastAsia="宋体" w:cs="Times New Roman"/>
                <w:color w:val="333333"/>
                <w:sz w:val="24"/>
                <w:szCs w:val="24"/>
                <w:shd w:val="clear" w:color="auto" w:fill="FFFFFF"/>
              </w:rPr>
              <m:t>Fx</m:t>
            </m:r>
            <m:ctrlPr>
              <w:rPr>
                <w:rFonts w:ascii="Cambria Math" w:hAnsi="Cambria Math" w:eastAsia="宋体" w:cs="Times New Roman"/>
                <w:color w:val="333333"/>
                <w:sz w:val="24"/>
                <w:szCs w:val="24"/>
                <w:shd w:val="clear" w:color="auto" w:fill="FFFFFF"/>
              </w:rPr>
            </m:ctrlPr>
          </m:num>
          <m:den>
            <m:r>
              <m:rPr/>
              <w:rPr>
                <w:rFonts w:ascii="Cambria Math" w:hAnsi="Cambria Math" w:eastAsia="宋体" w:cs="Times New Roman"/>
                <w:color w:val="333333"/>
                <w:sz w:val="24"/>
                <w:szCs w:val="24"/>
                <w:shd w:val="clear" w:color="auto" w:fill="FFFFFF"/>
              </w:rPr>
              <m:t>b</m:t>
            </m:r>
            <m:sSup>
              <m:sSupPr>
                <m:ctrlPr>
                  <w:rPr>
                    <w:rFonts w:ascii="Cambria Math" w:hAnsi="Cambria Math" w:eastAsia="宋体" w:cs="Times New Roman"/>
                    <w:color w:val="333333"/>
                    <w:sz w:val="24"/>
                    <w:szCs w:val="24"/>
                    <w:shd w:val="clear" w:color="auto" w:fill="FFFFFF"/>
                  </w:rPr>
                </m:ctrlPr>
              </m:sSupPr>
              <m:e>
                <m:r>
                  <m:rPr/>
                  <w:rPr>
                    <w:rFonts w:ascii="Cambria Math" w:hAnsi="Cambria Math" w:eastAsia="宋体" w:cs="Times New Roman"/>
                    <w:color w:val="333333"/>
                    <w:sz w:val="24"/>
                    <w:szCs w:val="24"/>
                    <w:shd w:val="clear" w:color="auto" w:fill="FFFFFF"/>
                  </w:rPr>
                  <m:t>ℎ</m:t>
                </m:r>
                <m:ctrlPr>
                  <w:rPr>
                    <w:rFonts w:ascii="Cambria Math" w:hAnsi="Cambria Math" w:eastAsia="宋体" w:cs="Times New Roman"/>
                    <w:color w:val="333333"/>
                    <w:sz w:val="24"/>
                    <w:szCs w:val="24"/>
                    <w:shd w:val="clear" w:color="auto" w:fill="FFFFFF"/>
                  </w:rPr>
                </m:ctrlPr>
              </m:e>
              <m:sup>
                <m:r>
                  <m:rPr>
                    <m:sty m:val="p"/>
                  </m:rPr>
                  <w:rPr>
                    <w:rFonts w:ascii="Cambria Math" w:hAnsi="Cambria Math" w:eastAsia="宋体" w:cs="Times New Roman"/>
                    <w:color w:val="333333"/>
                    <w:sz w:val="24"/>
                    <w:szCs w:val="24"/>
                    <w:shd w:val="clear" w:color="auto" w:fill="FFFFFF"/>
                  </w:rPr>
                  <m:t>2</m:t>
                </m:r>
                <m:ctrlPr>
                  <w:rPr>
                    <w:rFonts w:ascii="Cambria Math" w:hAnsi="Cambria Math" w:eastAsia="宋体" w:cs="Times New Roman"/>
                    <w:color w:val="333333"/>
                    <w:sz w:val="24"/>
                    <w:szCs w:val="24"/>
                    <w:shd w:val="clear" w:color="auto" w:fill="FFFFFF"/>
                  </w:rPr>
                </m:ctrlPr>
              </m:sup>
            </m:sSup>
            <m:r>
              <m:rPr/>
              <w:rPr>
                <w:rFonts w:hint="eastAsia" w:ascii="Cambria Math" w:hAnsi="Cambria Math" w:eastAsia="宋体" w:cs="Times New Roman"/>
                <w:color w:val="333333"/>
                <w:sz w:val="24"/>
                <w:szCs w:val="24"/>
                <w:shd w:val="clear" w:color="auto" w:fill="FFFFFF"/>
              </w:rPr>
              <m:t>E</m:t>
            </m:r>
            <m:ctrlPr>
              <w:rPr>
                <w:rFonts w:ascii="Cambria Math" w:hAnsi="Cambria Math" w:eastAsia="宋体" w:cs="Times New Roman"/>
                <w:color w:val="333333"/>
                <w:sz w:val="24"/>
                <w:szCs w:val="24"/>
                <w:shd w:val="clear" w:color="auto" w:fill="FFFFFF"/>
              </w:rPr>
            </m:ctrlPr>
          </m:den>
        </m:f>
      </m:oMath>
      <w:r>
        <w:rPr>
          <w:rFonts w:hint="eastAsia" w:ascii="Times New Roman" w:hAnsi="Times New Roman" w:eastAsia="宋体" w:cs="Times New Roman"/>
          <w:color w:val="333333"/>
          <w:sz w:val="24"/>
          <w:szCs w:val="24"/>
          <w:shd w:val="clear" w:color="auto" w:fill="FFFFFF"/>
        </w:rPr>
        <w:t>。如果想要整个梁上表面应变一致，那么可以将梁设计成如下图所示的三角形等强度梁。令</w:t>
      </w:r>
      <m:oMath>
        <m:f>
          <m:fPr>
            <m:ctrlPr>
              <w:rPr>
                <w:rFonts w:ascii="Cambria Math" w:hAnsi="Cambria Math" w:eastAsia="宋体" w:cs="Times New Roman"/>
                <w:color w:val="333333"/>
                <w:sz w:val="24"/>
                <w:szCs w:val="24"/>
                <w:shd w:val="clear" w:color="auto" w:fill="FFFFFF"/>
              </w:rPr>
            </m:ctrlPr>
          </m:fPr>
          <m:num>
            <m:r>
              <m:rPr>
                <m:sty m:val="p"/>
              </m:rPr>
              <w:rPr>
                <w:rFonts w:ascii="Cambria Math" w:hAnsi="Cambria Math" w:eastAsia="宋体" w:cs="Times New Roman"/>
                <w:color w:val="333333"/>
                <w:sz w:val="24"/>
                <w:szCs w:val="24"/>
                <w:shd w:val="clear" w:color="auto" w:fill="FFFFFF"/>
              </w:rPr>
              <m:t>6</m:t>
            </m:r>
            <m:r>
              <m:rPr/>
              <w:rPr>
                <w:rFonts w:ascii="Cambria Math" w:hAnsi="Cambria Math" w:eastAsia="宋体" w:cs="Times New Roman"/>
                <w:color w:val="333333"/>
                <w:sz w:val="24"/>
                <w:szCs w:val="24"/>
                <w:shd w:val="clear" w:color="auto" w:fill="FFFFFF"/>
              </w:rPr>
              <m:t>Fx</m:t>
            </m:r>
            <m:ctrlPr>
              <w:rPr>
                <w:rFonts w:ascii="Cambria Math" w:hAnsi="Cambria Math" w:eastAsia="宋体" w:cs="Times New Roman"/>
                <w:color w:val="333333"/>
                <w:sz w:val="24"/>
                <w:szCs w:val="24"/>
                <w:shd w:val="clear" w:color="auto" w:fill="FFFFFF"/>
              </w:rPr>
            </m:ctrlPr>
          </m:num>
          <m:den>
            <m:r>
              <m:rPr/>
              <w:rPr>
                <w:rFonts w:ascii="Cambria Math" w:hAnsi="Cambria Math" w:eastAsia="宋体" w:cs="Times New Roman"/>
                <w:color w:val="333333"/>
                <w:sz w:val="24"/>
                <w:szCs w:val="24"/>
                <w:shd w:val="clear" w:color="auto" w:fill="FFFFFF"/>
              </w:rPr>
              <m:t>b</m:t>
            </m:r>
            <m:sSup>
              <m:sSupPr>
                <m:ctrlPr>
                  <w:rPr>
                    <w:rFonts w:ascii="Cambria Math" w:hAnsi="Cambria Math" w:eastAsia="宋体" w:cs="Times New Roman"/>
                    <w:color w:val="333333"/>
                    <w:sz w:val="24"/>
                    <w:szCs w:val="24"/>
                    <w:shd w:val="clear" w:color="auto" w:fill="FFFFFF"/>
                  </w:rPr>
                </m:ctrlPr>
              </m:sSupPr>
              <m:e>
                <m:r>
                  <m:rPr/>
                  <w:rPr>
                    <w:rFonts w:ascii="Cambria Math" w:hAnsi="Cambria Math" w:eastAsia="宋体" w:cs="Times New Roman"/>
                    <w:color w:val="333333"/>
                    <w:sz w:val="24"/>
                    <w:szCs w:val="24"/>
                    <w:shd w:val="clear" w:color="auto" w:fill="FFFFFF"/>
                  </w:rPr>
                  <m:t>ℎ</m:t>
                </m:r>
                <m:ctrlPr>
                  <w:rPr>
                    <w:rFonts w:ascii="Cambria Math" w:hAnsi="Cambria Math" w:eastAsia="宋体" w:cs="Times New Roman"/>
                    <w:color w:val="333333"/>
                    <w:sz w:val="24"/>
                    <w:szCs w:val="24"/>
                    <w:shd w:val="clear" w:color="auto" w:fill="FFFFFF"/>
                  </w:rPr>
                </m:ctrlPr>
              </m:e>
              <m:sup>
                <m:r>
                  <m:rPr>
                    <m:sty m:val="p"/>
                  </m:rPr>
                  <w:rPr>
                    <w:rFonts w:ascii="Cambria Math" w:hAnsi="Cambria Math" w:eastAsia="宋体" w:cs="Times New Roman"/>
                    <w:color w:val="333333"/>
                    <w:sz w:val="24"/>
                    <w:szCs w:val="24"/>
                    <w:shd w:val="clear" w:color="auto" w:fill="FFFFFF"/>
                  </w:rPr>
                  <m:t>2</m:t>
                </m:r>
                <m:ctrlPr>
                  <w:rPr>
                    <w:rFonts w:ascii="Cambria Math" w:hAnsi="Cambria Math" w:eastAsia="宋体" w:cs="Times New Roman"/>
                    <w:color w:val="333333"/>
                    <w:sz w:val="24"/>
                    <w:szCs w:val="24"/>
                    <w:shd w:val="clear" w:color="auto" w:fill="FFFFFF"/>
                  </w:rPr>
                </m:ctrlPr>
              </m:sup>
            </m:sSup>
            <m:r>
              <m:rPr/>
              <w:rPr>
                <w:rFonts w:hint="eastAsia" w:ascii="Cambria Math" w:hAnsi="Cambria Math" w:eastAsia="宋体" w:cs="Times New Roman"/>
                <w:color w:val="333333"/>
                <w:sz w:val="24"/>
                <w:szCs w:val="24"/>
                <w:shd w:val="clear" w:color="auto" w:fill="FFFFFF"/>
              </w:rPr>
              <m:t>E</m:t>
            </m:r>
            <m:ctrlPr>
              <w:rPr>
                <w:rFonts w:ascii="Cambria Math" w:hAnsi="Cambria Math" w:eastAsia="宋体" w:cs="Times New Roman"/>
                <w:color w:val="333333"/>
                <w:sz w:val="24"/>
                <w:szCs w:val="24"/>
                <w:shd w:val="clear" w:color="auto" w:fill="FFFFFF"/>
              </w:rPr>
            </m:ctrlPr>
          </m:den>
        </m:f>
        <m:r>
          <m:rPr>
            <m:sty m:val="p"/>
          </m:rPr>
          <w:rPr>
            <w:rFonts w:ascii="Cambria Math" w:hAnsi="Cambria Math" w:eastAsia="宋体" w:cs="Times New Roman"/>
            <w:color w:val="333333"/>
            <w:sz w:val="24"/>
            <w:szCs w:val="24"/>
            <w:shd w:val="clear" w:color="auto" w:fill="FFFFFF"/>
          </w:rPr>
          <m:t>=</m:t>
        </m:r>
        <m:r>
          <m:rPr/>
          <w:rPr>
            <w:rFonts w:hint="eastAsia" w:ascii="Cambria Math" w:hAnsi="Cambria Math" w:eastAsia="宋体" w:cs="Times New Roman"/>
            <w:color w:val="333333"/>
            <w:sz w:val="24"/>
            <w:szCs w:val="24"/>
            <w:shd w:val="clear" w:color="auto" w:fill="FFFFFF"/>
          </w:rPr>
          <m:t>c</m:t>
        </m:r>
      </m:oMath>
      <w:r>
        <w:rPr>
          <w:rFonts w:hint="eastAsia" w:ascii="Times New Roman" w:hAnsi="Times New Roman" w:eastAsia="宋体" w:cs="Times New Roman"/>
          <w:color w:val="333333"/>
          <w:sz w:val="24"/>
          <w:szCs w:val="24"/>
          <w:shd w:val="clear" w:color="auto" w:fill="FFFFFF"/>
        </w:rPr>
        <w:t>，</w:t>
      </w:r>
      <m:oMath>
        <m:r>
          <m:rPr/>
          <w:rPr>
            <w:rFonts w:hint="eastAsia" w:ascii="Cambria Math" w:hAnsi="Cambria Math" w:eastAsia="宋体" w:cs="Times New Roman"/>
            <w:color w:val="333333"/>
            <w:sz w:val="24"/>
            <w:szCs w:val="24"/>
            <w:shd w:val="clear" w:color="auto" w:fill="FFFFFF"/>
          </w:rPr>
          <m:t>b</m:t>
        </m:r>
        <m:r>
          <m:rPr>
            <m:sty m:val="p"/>
          </m:rPr>
          <w:rPr>
            <w:rFonts w:ascii="Cambria Math" w:hAnsi="Cambria Math" w:eastAsia="宋体" w:cs="Times New Roman"/>
            <w:color w:val="333333"/>
            <w:sz w:val="24"/>
            <w:szCs w:val="24"/>
            <w:shd w:val="clear" w:color="auto" w:fill="FFFFFF"/>
          </w:rPr>
          <m:t>=</m:t>
        </m:r>
        <m:f>
          <m:fPr>
            <m:ctrlPr>
              <w:rPr>
                <w:rFonts w:ascii="Cambria Math" w:hAnsi="Cambria Math" w:eastAsia="宋体" w:cs="Times New Roman"/>
                <w:color w:val="333333"/>
                <w:sz w:val="24"/>
                <w:szCs w:val="24"/>
                <w:shd w:val="clear" w:color="auto" w:fill="FFFFFF"/>
              </w:rPr>
            </m:ctrlPr>
          </m:fPr>
          <m:num>
            <m:r>
              <m:rPr>
                <m:sty m:val="p"/>
              </m:rPr>
              <w:rPr>
                <w:rFonts w:ascii="Cambria Math" w:hAnsi="Cambria Math" w:eastAsia="宋体" w:cs="Times New Roman"/>
                <w:color w:val="333333"/>
                <w:sz w:val="24"/>
                <w:szCs w:val="24"/>
                <w:shd w:val="clear" w:color="auto" w:fill="FFFFFF"/>
              </w:rPr>
              <m:t>6</m:t>
            </m:r>
            <m:r>
              <m:rPr/>
              <w:rPr>
                <w:rFonts w:ascii="Cambria Math" w:hAnsi="Cambria Math" w:eastAsia="宋体" w:cs="Times New Roman"/>
                <w:color w:val="333333"/>
                <w:sz w:val="24"/>
                <w:szCs w:val="24"/>
                <w:shd w:val="clear" w:color="auto" w:fill="FFFFFF"/>
              </w:rPr>
              <m:t>Fx</m:t>
            </m:r>
            <m:ctrlPr>
              <w:rPr>
                <w:rFonts w:ascii="Cambria Math" w:hAnsi="Cambria Math" w:eastAsia="宋体" w:cs="Times New Roman"/>
                <w:color w:val="333333"/>
                <w:sz w:val="24"/>
                <w:szCs w:val="24"/>
                <w:shd w:val="clear" w:color="auto" w:fill="FFFFFF"/>
              </w:rPr>
            </m:ctrlPr>
          </m:num>
          <m:den>
            <m:r>
              <m:rPr/>
              <w:rPr>
                <w:rFonts w:hint="eastAsia" w:ascii="Cambria Math" w:hAnsi="Cambria Math" w:eastAsia="宋体" w:cs="Times New Roman"/>
                <w:color w:val="333333"/>
                <w:sz w:val="24"/>
                <w:szCs w:val="24"/>
                <w:shd w:val="clear" w:color="auto" w:fill="FFFFFF"/>
              </w:rPr>
              <m:t>c</m:t>
            </m:r>
            <m:sSup>
              <m:sSupPr>
                <m:ctrlPr>
                  <w:rPr>
                    <w:rFonts w:ascii="Cambria Math" w:hAnsi="Cambria Math" w:eastAsia="宋体" w:cs="Times New Roman"/>
                    <w:color w:val="333333"/>
                    <w:sz w:val="24"/>
                    <w:szCs w:val="24"/>
                    <w:shd w:val="clear" w:color="auto" w:fill="FFFFFF"/>
                  </w:rPr>
                </m:ctrlPr>
              </m:sSupPr>
              <m:e>
                <m:r>
                  <m:rPr/>
                  <w:rPr>
                    <w:rFonts w:ascii="Cambria Math" w:hAnsi="Cambria Math" w:eastAsia="宋体" w:cs="Times New Roman"/>
                    <w:color w:val="333333"/>
                    <w:sz w:val="24"/>
                    <w:szCs w:val="24"/>
                    <w:shd w:val="clear" w:color="auto" w:fill="FFFFFF"/>
                  </w:rPr>
                  <m:t>ℎ</m:t>
                </m:r>
                <m:ctrlPr>
                  <w:rPr>
                    <w:rFonts w:ascii="Cambria Math" w:hAnsi="Cambria Math" w:eastAsia="宋体" w:cs="Times New Roman"/>
                    <w:color w:val="333333"/>
                    <w:sz w:val="24"/>
                    <w:szCs w:val="24"/>
                    <w:shd w:val="clear" w:color="auto" w:fill="FFFFFF"/>
                  </w:rPr>
                </m:ctrlPr>
              </m:e>
              <m:sup>
                <m:r>
                  <m:rPr>
                    <m:sty m:val="p"/>
                  </m:rPr>
                  <w:rPr>
                    <w:rFonts w:ascii="Cambria Math" w:hAnsi="Cambria Math" w:eastAsia="宋体" w:cs="Times New Roman"/>
                    <w:color w:val="333333"/>
                    <w:sz w:val="24"/>
                    <w:szCs w:val="24"/>
                    <w:shd w:val="clear" w:color="auto" w:fill="FFFFFF"/>
                  </w:rPr>
                  <m:t>2</m:t>
                </m:r>
                <m:ctrlPr>
                  <w:rPr>
                    <w:rFonts w:ascii="Cambria Math" w:hAnsi="Cambria Math" w:eastAsia="宋体" w:cs="Times New Roman"/>
                    <w:color w:val="333333"/>
                    <w:sz w:val="24"/>
                    <w:szCs w:val="24"/>
                    <w:shd w:val="clear" w:color="auto" w:fill="FFFFFF"/>
                  </w:rPr>
                </m:ctrlPr>
              </m:sup>
            </m:sSup>
            <m:r>
              <m:rPr/>
              <w:rPr>
                <w:rFonts w:hint="eastAsia" w:ascii="Cambria Math" w:hAnsi="Cambria Math" w:eastAsia="宋体" w:cs="Times New Roman"/>
                <w:color w:val="333333"/>
                <w:sz w:val="24"/>
                <w:szCs w:val="24"/>
                <w:shd w:val="clear" w:color="auto" w:fill="FFFFFF"/>
              </w:rPr>
              <m:t>E</m:t>
            </m:r>
            <m:ctrlPr>
              <w:rPr>
                <w:rFonts w:ascii="Cambria Math" w:hAnsi="Cambria Math" w:eastAsia="宋体" w:cs="Times New Roman"/>
                <w:color w:val="333333"/>
                <w:sz w:val="24"/>
                <w:szCs w:val="24"/>
                <w:shd w:val="clear" w:color="auto" w:fill="FFFFFF"/>
              </w:rPr>
            </m:ctrlPr>
          </m:den>
        </m:f>
        <m:r>
          <m:rPr>
            <m:sty m:val="p"/>
          </m:rPr>
          <w:rPr>
            <w:rFonts w:ascii="Cambria Math" w:hAnsi="Cambria Math" w:eastAsia="宋体" w:cs="Times New Roman"/>
            <w:color w:val="333333"/>
            <w:sz w:val="24"/>
            <w:szCs w:val="24"/>
            <w:shd w:val="clear" w:color="auto" w:fill="FFFFFF"/>
          </w:rPr>
          <m:t>=</m:t>
        </m:r>
        <m:r>
          <m:rPr/>
          <w:rPr>
            <w:rFonts w:ascii="Cambria Math" w:hAnsi="Cambria Math" w:eastAsia="宋体" w:cs="Times New Roman"/>
            <w:color w:val="333333"/>
            <w:sz w:val="24"/>
            <w:szCs w:val="24"/>
            <w:shd w:val="clear" w:color="auto" w:fill="FFFFFF"/>
          </w:rPr>
          <m:t>λ</m:t>
        </m:r>
        <m:r>
          <m:rPr/>
          <w:rPr>
            <w:rFonts w:hint="eastAsia" w:ascii="Cambria Math" w:hAnsi="Cambria Math" w:eastAsia="宋体" w:cs="Times New Roman"/>
            <w:color w:val="333333"/>
            <w:sz w:val="24"/>
            <w:szCs w:val="24"/>
            <w:shd w:val="clear" w:color="auto" w:fill="FFFFFF"/>
          </w:rPr>
          <m:t>x</m:t>
        </m:r>
      </m:oMath>
      <w:r>
        <w:rPr>
          <w:rFonts w:hint="eastAsia" w:ascii="Times New Roman" w:hAnsi="Times New Roman" w:eastAsia="宋体" w:cs="Times New Roman"/>
          <w:color w:val="333333"/>
          <w:sz w:val="24"/>
          <w:szCs w:val="24"/>
          <w:shd w:val="clear" w:color="auto" w:fill="FFFFFF"/>
        </w:rPr>
        <w:t>，可见梁的宽度随水平位置呈线性变化，也即三角形。</w:t>
      </w:r>
    </w:p>
    <w:p w14:paraId="467C2582">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本次实验所用等强度悬臂梁尺寸数据如图2所示，厚度为3mm，材料为PMMA，弹性模型可达3.16Gpa，光栅传感器距离受力点长度需要在实验中测得，应变公式可以表示为：</w:t>
      </w:r>
    </w:p>
    <w:p w14:paraId="1B3A6E45">
      <w:pPr>
        <w:pStyle w:val="12"/>
        <w:rPr>
          <w:shd w:val="clear" w:color="auto" w:fill="FFFFFF"/>
        </w:rPr>
      </w:pPr>
      <w:r>
        <w:rPr>
          <w:shd w:val="clear" w:color="auto" w:fill="FFFFFF"/>
        </w:rPr>
        <w:tab/>
      </w:r>
      <w:r>
        <w:rPr>
          <w:position w:val="-24"/>
          <w:shd w:val="clear" w:color="auto" w:fill="FFFFFF"/>
        </w:rPr>
        <w:object>
          <v:shape id="_x0000_i1041" o:spt="75" type="#_x0000_t75" style="height:31pt;width:49.2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36">
            <o:LockedField>false</o:LockedField>
          </o:OLEObject>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 xml:space="preserve">(</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shd w:val="clear" w:color="auto" w:fill="FFFFFF"/>
        </w:rPr>
        <w:instrText xml:space="preserve">6</w:instrText>
      </w:r>
      <w:r>
        <w:rPr>
          <w:shd w:val="clear" w:color="auto" w:fill="FFFFFF"/>
        </w:rPr>
        <w:fldChar w:fldCharType="end"/>
      </w:r>
      <w:r>
        <w:rPr>
          <w:shd w:val="clear" w:color="auto" w:fill="FFFFFF"/>
        </w:rPr>
        <w:instrText xml:space="preserve">)</w:instrText>
      </w:r>
      <w:r>
        <w:rPr>
          <w:shd w:val="clear" w:color="auto" w:fill="FFFFFF"/>
        </w:rPr>
        <w:fldChar w:fldCharType="end"/>
      </w:r>
    </w:p>
    <w:p w14:paraId="097E6B30">
      <w:pPr>
        <w:keepNext/>
        <w:jc w:val="center"/>
        <w:rPr>
          <w:rFonts w:hint="eastAsia"/>
        </w:rPr>
      </w:pPr>
      <w:r>
        <w:drawing>
          <wp:inline distT="0" distB="0" distL="0" distR="0">
            <wp:extent cx="5274310" cy="2049145"/>
            <wp:effectExtent l="0" t="0" r="2540" b="8255"/>
            <wp:docPr id="93924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4365" name="图片 1"/>
                    <pic:cNvPicPr>
                      <a:picLocks noChangeAspect="1"/>
                    </pic:cNvPicPr>
                  </pic:nvPicPr>
                  <pic:blipFill>
                    <a:blip r:embed="rId38"/>
                    <a:stretch>
                      <a:fillRect/>
                    </a:stretch>
                  </pic:blipFill>
                  <pic:spPr>
                    <a:xfrm>
                      <a:off x="0" y="0"/>
                      <a:ext cx="5274310" cy="2049145"/>
                    </a:xfrm>
                    <a:prstGeom prst="rect">
                      <a:avLst/>
                    </a:prstGeom>
                  </pic:spPr>
                </pic:pic>
              </a:graphicData>
            </a:graphic>
          </wp:inline>
        </w:drawing>
      </w:r>
    </w:p>
    <w:p w14:paraId="31E421A0">
      <w:pPr>
        <w:pStyle w:val="2"/>
        <w:jc w:val="center"/>
        <w:rPr>
          <w:rFonts w:hint="eastAsia" w:ascii="宋体" w:hAnsi="宋体" w:eastAsia="宋体" w:cs="Times New Roman"/>
          <w:color w:val="333333"/>
          <w:sz w:val="28"/>
          <w:szCs w:val="28"/>
          <w:shd w:val="clear" w:color="auto" w:fill="FFFFFF"/>
        </w:rPr>
      </w:pPr>
      <w:r>
        <w:rPr>
          <w:rFonts w:hint="eastAsia"/>
          <w:sz w:val="21"/>
          <w:szCs w:val="21"/>
        </w:rPr>
        <w:t xml:space="preserve">图 </w:t>
      </w:r>
      <w:r>
        <w:rPr>
          <w:rFonts w:hint="eastAsia"/>
          <w:sz w:val="21"/>
          <w:szCs w:val="21"/>
        </w:rPr>
        <w:fldChar w:fldCharType="begin"/>
      </w:r>
      <w:r>
        <w:rPr>
          <w:rFonts w:hint="eastAsia"/>
          <w:sz w:val="21"/>
          <w:szCs w:val="21"/>
        </w:rPr>
        <w:instrText xml:space="preserve"> SEQ 图 \* ARABIC </w:instrText>
      </w:r>
      <w:r>
        <w:rPr>
          <w:rFonts w:hint="eastAsia"/>
          <w:sz w:val="21"/>
          <w:szCs w:val="21"/>
        </w:rPr>
        <w:fldChar w:fldCharType="separate"/>
      </w:r>
      <w:r>
        <w:rPr>
          <w:rFonts w:hint="eastAsia"/>
          <w:sz w:val="21"/>
          <w:szCs w:val="21"/>
        </w:rPr>
        <w:t>2</w:t>
      </w:r>
      <w:r>
        <w:rPr>
          <w:rFonts w:hint="eastAsia"/>
          <w:sz w:val="21"/>
          <w:szCs w:val="21"/>
        </w:rPr>
        <w:fldChar w:fldCharType="end"/>
      </w:r>
      <w:r>
        <w:rPr>
          <w:rFonts w:hint="eastAsia"/>
          <w:sz w:val="21"/>
          <w:szCs w:val="21"/>
        </w:rPr>
        <w:t xml:space="preserve"> 等强度悬臂梁结构</w:t>
      </w:r>
    </w:p>
    <w:p w14:paraId="36CCEEB7">
      <w:pPr>
        <w:rPr>
          <w:rFonts w:ascii="Times New Roman" w:hAnsi="Times New Roman" w:eastAsia="宋体" w:cs="Times New Roman"/>
          <w:color w:val="333333"/>
          <w:sz w:val="24"/>
          <w:szCs w:val="24"/>
          <w:shd w:val="clear" w:color="auto" w:fill="FFFFFF"/>
        </w:rPr>
      </w:pPr>
      <w:r>
        <w:rPr>
          <w:rFonts w:hint="eastAsia"/>
          <w:sz w:val="24"/>
          <w:szCs w:val="24"/>
        </w:rPr>
        <w:t>实验装置及内容</w:t>
      </w:r>
    </w:p>
    <w:p w14:paraId="4CC3128E">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实验装置:本实验包含光纤光栅传感器，光纤光栅解调仪（频率1</w:t>
      </w:r>
      <w:r>
        <w:rPr>
          <w:rFonts w:ascii="Times New Roman" w:hAnsi="Times New Roman" w:eastAsia="宋体" w:cs="Times New Roman"/>
          <w:color w:val="333333"/>
          <w:sz w:val="24"/>
          <w:szCs w:val="24"/>
          <w:shd w:val="clear" w:color="auto" w:fill="FFFFFF"/>
        </w:rPr>
        <w:t>0</w:t>
      </w:r>
      <w:r>
        <w:rPr>
          <w:rFonts w:hint="eastAsia" w:ascii="Times New Roman" w:hAnsi="Times New Roman" w:eastAsia="宋体" w:cs="Times New Roman"/>
          <w:color w:val="333333"/>
          <w:sz w:val="24"/>
          <w:szCs w:val="24"/>
          <w:shd w:val="clear" w:color="auto" w:fill="FFFFFF"/>
        </w:rPr>
        <w:t>HZ，1</w:t>
      </w:r>
      <w:r>
        <w:rPr>
          <w:rFonts w:ascii="Times New Roman" w:hAnsi="Times New Roman" w:eastAsia="宋体" w:cs="Times New Roman"/>
          <w:color w:val="333333"/>
          <w:sz w:val="24"/>
          <w:szCs w:val="24"/>
          <w:shd w:val="clear" w:color="auto" w:fill="FFFFFF"/>
        </w:rPr>
        <w:t>6</w:t>
      </w:r>
      <w:r>
        <w:rPr>
          <w:rFonts w:hint="eastAsia" w:ascii="Times New Roman" w:hAnsi="Times New Roman" w:eastAsia="宋体" w:cs="Times New Roman"/>
          <w:color w:val="333333"/>
          <w:sz w:val="24"/>
          <w:szCs w:val="24"/>
          <w:shd w:val="clear" w:color="auto" w:fill="FFFFFF"/>
        </w:rPr>
        <w:t>通道），数据采集电脑，等强度悬臂梁装置，20g砝码片十个。</w:t>
      </w:r>
    </w:p>
    <w:p w14:paraId="7DFB2A16">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实验内容：通过记录不同应变下，光纤光栅反射光谱中心波长变化情况，探究光纤光栅称重传感器标定的可行性</w:t>
      </w:r>
      <w:r>
        <w:rPr>
          <w:rFonts w:hint="eastAsia" w:ascii="Times New Roman" w:hAnsi="Times New Roman" w:eastAsia="宋体" w:cs="Times New Roman"/>
          <w:sz w:val="24"/>
          <w:szCs w:val="24"/>
        </w:rPr>
        <w:t>。</w:t>
      </w:r>
      <w:r>
        <w:rPr>
          <w:rFonts w:hint="eastAsia" w:ascii="Times New Roman" w:hAnsi="Times New Roman" w:eastAsia="宋体" w:cs="Times New Roman"/>
          <w:color w:val="333333"/>
          <w:sz w:val="24"/>
          <w:szCs w:val="24"/>
          <w:shd w:val="clear" w:color="auto" w:fill="FFFFFF"/>
        </w:rPr>
        <w:t>如下实验示意图所示，搭建系统，操作设备，记录数据。</w:t>
      </w:r>
    </w:p>
    <w:p w14:paraId="6454E0A1">
      <w:pPr>
        <w:spacing w:line="360" w:lineRule="auto"/>
        <w:ind w:firstLine="480" w:firstLineChars="200"/>
        <w:rPr>
          <w:rFonts w:ascii="Times New Roman" w:hAnsi="Times New Roman" w:eastAsia="宋体" w:cs="Times New Roman"/>
          <w:color w:val="333333"/>
          <w:sz w:val="24"/>
          <w:szCs w:val="24"/>
          <w:shd w:val="clear" w:color="auto" w:fill="FFFFFF"/>
        </w:rPr>
      </w:pPr>
    </w:p>
    <w:p w14:paraId="343D5090">
      <w:pPr>
        <w:keepNext/>
        <w:spacing w:line="360" w:lineRule="auto"/>
        <w:jc w:val="center"/>
        <w:rPr>
          <w:rFonts w:hint="eastAsia"/>
        </w:rPr>
      </w:pPr>
      <w:r>
        <w:drawing>
          <wp:inline distT="0" distB="0" distL="0" distR="0">
            <wp:extent cx="5274310" cy="2726055"/>
            <wp:effectExtent l="0" t="0" r="2540" b="0"/>
            <wp:docPr id="179578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80260" name="图片 1"/>
                    <pic:cNvPicPr>
                      <a:picLocks noChangeAspect="1"/>
                    </pic:cNvPicPr>
                  </pic:nvPicPr>
                  <pic:blipFill>
                    <a:blip r:embed="rId39"/>
                    <a:stretch>
                      <a:fillRect/>
                    </a:stretch>
                  </pic:blipFill>
                  <pic:spPr>
                    <a:xfrm>
                      <a:off x="0" y="0"/>
                      <a:ext cx="5274310" cy="2726055"/>
                    </a:xfrm>
                    <a:prstGeom prst="rect">
                      <a:avLst/>
                    </a:prstGeom>
                  </pic:spPr>
                </pic:pic>
              </a:graphicData>
            </a:graphic>
          </wp:inline>
        </w:drawing>
      </w:r>
    </w:p>
    <w:p w14:paraId="640B4EAC">
      <w:pPr>
        <w:pStyle w:val="2"/>
        <w:jc w:val="center"/>
        <w:rPr>
          <w:rFonts w:ascii="Times New Roman" w:hAnsi="Times New Roman" w:eastAsia="宋体" w:cs="Times New Roman"/>
          <w:color w:val="333333"/>
          <w:sz w:val="28"/>
          <w:szCs w:val="28"/>
          <w:shd w:val="clear" w:color="auto" w:fill="FFFFFF"/>
        </w:rPr>
      </w:pPr>
      <w:r>
        <w:rPr>
          <w:rFonts w:hint="eastAsia"/>
          <w:sz w:val="21"/>
          <w:szCs w:val="21"/>
        </w:rPr>
        <w:t xml:space="preserve">图 </w:t>
      </w:r>
      <w:r>
        <w:rPr>
          <w:rFonts w:hint="eastAsia"/>
          <w:sz w:val="21"/>
          <w:szCs w:val="21"/>
        </w:rPr>
        <w:fldChar w:fldCharType="begin"/>
      </w:r>
      <w:r>
        <w:rPr>
          <w:rFonts w:hint="eastAsia"/>
          <w:sz w:val="21"/>
          <w:szCs w:val="21"/>
        </w:rPr>
        <w:instrText xml:space="preserve"> SEQ 图 \* ARABIC </w:instrText>
      </w:r>
      <w:r>
        <w:rPr>
          <w:rFonts w:hint="eastAsia"/>
          <w:sz w:val="21"/>
          <w:szCs w:val="21"/>
        </w:rPr>
        <w:fldChar w:fldCharType="separate"/>
      </w:r>
      <w:r>
        <w:rPr>
          <w:rFonts w:hint="eastAsia"/>
          <w:sz w:val="21"/>
          <w:szCs w:val="21"/>
        </w:rPr>
        <w:t>3</w:t>
      </w:r>
      <w:r>
        <w:rPr>
          <w:rFonts w:hint="eastAsia"/>
          <w:sz w:val="21"/>
          <w:szCs w:val="21"/>
        </w:rPr>
        <w:fldChar w:fldCharType="end"/>
      </w:r>
      <w:r>
        <w:rPr>
          <w:rFonts w:hint="eastAsia"/>
          <w:sz w:val="21"/>
          <w:szCs w:val="21"/>
        </w:rPr>
        <w:t xml:space="preserve"> 实验原理</w:t>
      </w:r>
    </w:p>
    <w:p w14:paraId="21F51177">
      <w:pPr>
        <w:spacing w:line="360" w:lineRule="auto"/>
        <w:ind w:firstLine="480" w:firstLineChars="200"/>
        <w:jc w:val="center"/>
        <w:rPr>
          <w:rFonts w:ascii="Times New Roman" w:hAnsi="Times New Roman" w:eastAsia="宋体" w:cs="Times New Roman"/>
          <w:color w:val="333333"/>
          <w:sz w:val="24"/>
          <w:szCs w:val="24"/>
          <w:shd w:val="clear" w:color="auto" w:fill="FFFFFF"/>
        </w:rPr>
      </w:pPr>
    </w:p>
    <w:p w14:paraId="79D17A54">
      <w:pPr>
        <w:rPr>
          <w:rFonts w:hint="eastAsia"/>
          <w:sz w:val="24"/>
          <w:szCs w:val="24"/>
        </w:rPr>
      </w:pPr>
      <w:r>
        <w:rPr>
          <w:rFonts w:hint="eastAsia"/>
          <w:sz w:val="24"/>
          <w:szCs w:val="24"/>
        </w:rPr>
        <w:t>实验步骤</w:t>
      </w:r>
    </w:p>
    <w:p w14:paraId="64E23B30">
      <w:pPr>
        <w:pStyle w:val="9"/>
        <w:numPr>
          <w:ilvl w:val="0"/>
          <w:numId w:val="1"/>
        </w:numPr>
        <w:ind w:firstLineChars="0"/>
        <w:rPr>
          <w:rFonts w:hint="eastAsia"/>
          <w:sz w:val="24"/>
          <w:szCs w:val="24"/>
        </w:rPr>
      </w:pPr>
      <w:r>
        <w:rPr>
          <w:rFonts w:hint="eastAsia"/>
          <w:sz w:val="24"/>
          <w:szCs w:val="24"/>
        </w:rPr>
        <w:t>实验准备：</w:t>
      </w:r>
    </w:p>
    <w:p w14:paraId="15EE510F">
      <w:pPr>
        <w:pStyle w:val="9"/>
        <w:numPr>
          <w:ilvl w:val="1"/>
          <w:numId w:val="1"/>
        </w:numPr>
        <w:ind w:firstLineChars="0"/>
        <w:rPr>
          <w:rFonts w:hint="eastAsia"/>
          <w:sz w:val="24"/>
          <w:szCs w:val="24"/>
        </w:rPr>
      </w:pPr>
      <w:r>
        <w:rPr>
          <w:rFonts w:hint="eastAsia"/>
          <w:sz w:val="24"/>
          <w:szCs w:val="24"/>
        </w:rPr>
        <w:t>检查实验装置是否完好。光纤端口防尘盖是否紧闭。检查光纤端面是否清洁。</w:t>
      </w:r>
    </w:p>
    <w:p w14:paraId="5552953A">
      <w:pPr>
        <w:pStyle w:val="9"/>
        <w:numPr>
          <w:ilvl w:val="1"/>
          <w:numId w:val="1"/>
        </w:numPr>
        <w:ind w:firstLineChars="0"/>
        <w:rPr>
          <w:rFonts w:hint="eastAsia"/>
          <w:sz w:val="24"/>
          <w:szCs w:val="24"/>
        </w:rPr>
      </w:pPr>
      <w:r>
        <w:rPr>
          <w:rFonts w:hint="eastAsia"/>
          <w:sz w:val="24"/>
          <w:szCs w:val="24"/>
        </w:rPr>
        <w:t>实验接线，用酒精擦拭光纤端面，将光纤与实验台接口相连。</w:t>
      </w:r>
    </w:p>
    <w:p w14:paraId="1AA2F016">
      <w:pPr>
        <w:pStyle w:val="9"/>
        <w:numPr>
          <w:ilvl w:val="1"/>
          <w:numId w:val="1"/>
        </w:numPr>
        <w:ind w:firstLineChars="0"/>
        <w:rPr>
          <w:rFonts w:hint="eastAsia"/>
          <w:sz w:val="24"/>
          <w:szCs w:val="24"/>
        </w:rPr>
      </w:pPr>
      <w:r>
        <w:rPr>
          <w:rFonts w:hint="eastAsia"/>
          <w:sz w:val="24"/>
          <w:szCs w:val="24"/>
        </w:rPr>
        <w:t>启动电脑内光纤光栅解调软件并与解调仪通信。</w:t>
      </w:r>
    </w:p>
    <w:p w14:paraId="37E1F18E">
      <w:pPr>
        <w:pStyle w:val="9"/>
        <w:numPr>
          <w:ilvl w:val="1"/>
          <w:numId w:val="1"/>
        </w:numPr>
        <w:ind w:firstLineChars="0"/>
        <w:rPr>
          <w:rFonts w:hint="eastAsia"/>
          <w:sz w:val="24"/>
          <w:szCs w:val="24"/>
        </w:rPr>
      </w:pPr>
      <w:r>
        <w:rPr>
          <w:rFonts w:hint="eastAsia"/>
          <w:sz w:val="24"/>
          <w:szCs w:val="24"/>
        </w:rPr>
        <w:t>设定光纤光栅解调软件观察端口，确认光栅反射峰数据出现。</w:t>
      </w:r>
    </w:p>
    <w:p w14:paraId="351CC575">
      <w:pPr>
        <w:pStyle w:val="9"/>
        <w:numPr>
          <w:ilvl w:val="0"/>
          <w:numId w:val="1"/>
        </w:numPr>
        <w:ind w:firstLineChars="0"/>
        <w:rPr>
          <w:rFonts w:hint="eastAsia"/>
          <w:sz w:val="24"/>
          <w:szCs w:val="24"/>
        </w:rPr>
      </w:pPr>
      <w:r>
        <w:rPr>
          <w:rFonts w:hint="eastAsia"/>
          <w:sz w:val="24"/>
          <w:szCs w:val="24"/>
        </w:rPr>
        <w:t>标定实验：</w:t>
      </w:r>
    </w:p>
    <w:p w14:paraId="437E42AF">
      <w:pPr>
        <w:pStyle w:val="9"/>
        <w:numPr>
          <w:ilvl w:val="1"/>
          <w:numId w:val="1"/>
        </w:numPr>
        <w:ind w:firstLineChars="0"/>
        <w:rPr>
          <w:rFonts w:hint="eastAsia"/>
          <w:sz w:val="24"/>
          <w:szCs w:val="24"/>
        </w:rPr>
      </w:pPr>
      <w:r>
        <w:rPr>
          <w:rFonts w:hint="eastAsia"/>
          <w:sz w:val="24"/>
          <w:szCs w:val="24"/>
        </w:rPr>
        <w:t>在确保光纤与解调仪正常连接后，在悬臂梁自由端逐次添加砝码，确保砝码居中放置。</w:t>
      </w:r>
    </w:p>
    <w:p w14:paraId="74D2D9CE">
      <w:pPr>
        <w:pStyle w:val="9"/>
        <w:numPr>
          <w:ilvl w:val="1"/>
          <w:numId w:val="1"/>
        </w:numPr>
        <w:ind w:firstLineChars="0"/>
        <w:rPr>
          <w:rFonts w:hint="eastAsia"/>
          <w:sz w:val="24"/>
          <w:szCs w:val="24"/>
        </w:rPr>
      </w:pPr>
      <w:r>
        <w:rPr>
          <w:rFonts w:hint="eastAsia"/>
          <w:sz w:val="24"/>
          <w:szCs w:val="24"/>
        </w:rPr>
        <w:t>每次防止砝码后需等悬臂梁稳定后记录波长数据，避免环境振动造成的干扰。</w:t>
      </w:r>
    </w:p>
    <w:p w14:paraId="176C85A9">
      <w:pPr>
        <w:pStyle w:val="9"/>
        <w:numPr>
          <w:ilvl w:val="0"/>
          <w:numId w:val="1"/>
        </w:numPr>
        <w:ind w:firstLineChars="0"/>
        <w:rPr>
          <w:rFonts w:hint="eastAsia"/>
          <w:sz w:val="24"/>
          <w:szCs w:val="24"/>
        </w:rPr>
      </w:pPr>
      <w:r>
        <w:rPr>
          <w:rFonts w:hint="eastAsia"/>
          <w:sz w:val="24"/>
          <w:szCs w:val="24"/>
        </w:rPr>
        <w:t>数据处理：</w:t>
      </w:r>
    </w:p>
    <w:p w14:paraId="65E3F32C">
      <w:pPr>
        <w:pStyle w:val="9"/>
        <w:ind w:left="360" w:firstLine="0" w:firstLineChars="0"/>
        <w:rPr>
          <w:rFonts w:hint="eastAsia"/>
          <w:sz w:val="24"/>
          <w:szCs w:val="24"/>
        </w:rPr>
      </w:pPr>
      <w:r>
        <w:rPr>
          <w:rFonts w:hint="eastAsia"/>
          <w:sz w:val="24"/>
          <w:szCs w:val="24"/>
        </w:rPr>
        <w:t>将所得数据进行汇总，处理计算最后得到灵敏度。</w:t>
      </w:r>
    </w:p>
    <w:p w14:paraId="54084386">
      <w:pPr>
        <w:rPr>
          <w:rFonts w:hint="eastAsia"/>
          <w:sz w:val="24"/>
          <w:szCs w:val="24"/>
        </w:rPr>
      </w:pPr>
      <w:r>
        <w:rPr>
          <w:rFonts w:hint="eastAsia"/>
          <w:sz w:val="24"/>
          <w:szCs w:val="24"/>
        </w:rPr>
        <w:t xml:space="preserve"> </w:t>
      </w:r>
      <w:r>
        <w:rPr>
          <w:sz w:val="24"/>
          <w:szCs w:val="24"/>
        </w:rPr>
        <w:t xml:space="preserve">                     </w:t>
      </w:r>
      <w:r>
        <w:rPr>
          <w:rFonts w:hint="eastAsia"/>
          <w:sz w:val="24"/>
          <w:szCs w:val="24"/>
        </w:rPr>
        <w:t>试验记录表</w:t>
      </w:r>
    </w:p>
    <w:tbl>
      <w:tblPr>
        <w:tblStyle w:val="5"/>
        <w:tblpPr w:leftFromText="180" w:rightFromText="180" w:vertAnchor="text" w:tblpY="1"/>
        <w:tblOverlap w:val="never"/>
        <w:tblW w:w="80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0"/>
        <w:gridCol w:w="1047"/>
        <w:gridCol w:w="1047"/>
        <w:gridCol w:w="1077"/>
        <w:gridCol w:w="1984"/>
      </w:tblGrid>
      <w:tr w14:paraId="039B0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vMerge w:val="restart"/>
            <w:shd w:val="clear" w:color="auto" w:fill="auto"/>
            <w:noWrap/>
            <w:vAlign w:val="center"/>
          </w:tcPr>
          <w:p w14:paraId="701D63CC">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砝码重量/g</w:t>
            </w:r>
          </w:p>
        </w:tc>
        <w:tc>
          <w:tcPr>
            <w:tcW w:w="5155" w:type="dxa"/>
            <w:gridSpan w:val="4"/>
            <w:shd w:val="clear" w:color="auto" w:fill="auto"/>
            <w:noWrap/>
            <w:vAlign w:val="center"/>
          </w:tcPr>
          <w:p w14:paraId="328A6D97">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中心波长/nm</w:t>
            </w:r>
          </w:p>
        </w:tc>
      </w:tr>
      <w:tr w14:paraId="142A6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vMerge w:val="continue"/>
            <w:shd w:val="clear" w:color="auto" w:fill="auto"/>
            <w:noWrap/>
            <w:vAlign w:val="center"/>
          </w:tcPr>
          <w:p w14:paraId="6CE84102">
            <w:pPr>
              <w:widowControl/>
              <w:jc w:val="center"/>
              <w:rPr>
                <w:rFonts w:hint="eastAsia" w:ascii="等线" w:hAnsi="等线" w:eastAsia="等线" w:cs="宋体"/>
                <w:color w:val="000000"/>
                <w:kern w:val="0"/>
                <w:sz w:val="22"/>
              </w:rPr>
            </w:pPr>
          </w:p>
        </w:tc>
        <w:tc>
          <w:tcPr>
            <w:tcW w:w="1047" w:type="dxa"/>
            <w:shd w:val="clear" w:color="auto" w:fill="auto"/>
            <w:noWrap/>
            <w:vAlign w:val="center"/>
          </w:tcPr>
          <w:p w14:paraId="2512E908">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第一次</w:t>
            </w:r>
          </w:p>
        </w:tc>
        <w:tc>
          <w:tcPr>
            <w:tcW w:w="1047" w:type="dxa"/>
            <w:shd w:val="clear" w:color="auto" w:fill="auto"/>
            <w:noWrap/>
            <w:vAlign w:val="center"/>
          </w:tcPr>
          <w:p w14:paraId="6182A2C2">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第二次</w:t>
            </w:r>
          </w:p>
        </w:tc>
        <w:tc>
          <w:tcPr>
            <w:tcW w:w="1077" w:type="dxa"/>
            <w:shd w:val="clear" w:color="auto" w:fill="auto"/>
            <w:noWrap/>
            <w:vAlign w:val="center"/>
          </w:tcPr>
          <w:p w14:paraId="6BAAD7EC">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第三次</w:t>
            </w:r>
          </w:p>
        </w:tc>
        <w:tc>
          <w:tcPr>
            <w:tcW w:w="1984" w:type="dxa"/>
            <w:shd w:val="clear" w:color="auto" w:fill="auto"/>
            <w:vAlign w:val="center"/>
          </w:tcPr>
          <w:p w14:paraId="2C5F0F8D">
            <w:pPr>
              <w:widowControl/>
              <w:jc w:val="left"/>
              <w:rPr>
                <w:rFonts w:ascii="Times New Roman" w:hAnsi="Times New Roman" w:eastAsia="Times New Roman" w:cs="Times New Roman"/>
                <w:kern w:val="0"/>
                <w:sz w:val="20"/>
                <w:szCs w:val="20"/>
              </w:rPr>
            </w:pPr>
            <w:r>
              <w:rPr>
                <w:rFonts w:hint="eastAsia" w:ascii="宋体" w:hAnsi="宋体" w:eastAsia="宋体" w:cs="宋体"/>
                <w:kern w:val="0"/>
                <w:sz w:val="20"/>
                <w:szCs w:val="20"/>
              </w:rPr>
              <w:t>平均值</w:t>
            </w:r>
          </w:p>
        </w:tc>
      </w:tr>
      <w:tr w14:paraId="07647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396643DA">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2345E2B4">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4B16EB6E">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4952C536">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419FC8C9">
            <w:pPr>
              <w:widowControl/>
              <w:jc w:val="left"/>
              <w:rPr>
                <w:rFonts w:ascii="Times New Roman" w:hAnsi="Times New Roman" w:eastAsia="Times New Roman" w:cs="Times New Roman"/>
                <w:kern w:val="0"/>
                <w:sz w:val="20"/>
                <w:szCs w:val="20"/>
              </w:rPr>
            </w:pPr>
          </w:p>
        </w:tc>
      </w:tr>
      <w:tr w14:paraId="1D0EA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336F70E3">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554A8802">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2750A2DF">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5B851F4D">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736E18E6">
            <w:pPr>
              <w:widowControl/>
              <w:jc w:val="left"/>
              <w:rPr>
                <w:rFonts w:ascii="Times New Roman" w:hAnsi="Times New Roman" w:eastAsia="Times New Roman" w:cs="Times New Roman"/>
                <w:kern w:val="0"/>
                <w:sz w:val="20"/>
                <w:szCs w:val="20"/>
              </w:rPr>
            </w:pPr>
          </w:p>
        </w:tc>
      </w:tr>
      <w:tr w14:paraId="66A2A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556D3362">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59590713">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477140E3">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5ED32E43">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35BD58CC">
            <w:pPr>
              <w:widowControl/>
              <w:jc w:val="left"/>
              <w:rPr>
                <w:rFonts w:ascii="Times New Roman" w:hAnsi="Times New Roman" w:eastAsia="Times New Roman" w:cs="Times New Roman"/>
                <w:kern w:val="0"/>
                <w:sz w:val="20"/>
                <w:szCs w:val="20"/>
              </w:rPr>
            </w:pPr>
          </w:p>
        </w:tc>
      </w:tr>
      <w:tr w14:paraId="45DA4A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09BF08D5">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00C27E51">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40749FF9">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5529F64A">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63C08DB3">
            <w:pPr>
              <w:widowControl/>
              <w:jc w:val="left"/>
              <w:rPr>
                <w:rFonts w:ascii="Times New Roman" w:hAnsi="Times New Roman" w:eastAsia="Times New Roman" w:cs="Times New Roman"/>
                <w:kern w:val="0"/>
                <w:sz w:val="20"/>
                <w:szCs w:val="20"/>
              </w:rPr>
            </w:pPr>
          </w:p>
        </w:tc>
      </w:tr>
      <w:tr w14:paraId="5D0D0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625E68A3">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5AE11FB0">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0989810D">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7B288897">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649B2E12">
            <w:pPr>
              <w:widowControl/>
              <w:jc w:val="left"/>
              <w:rPr>
                <w:rFonts w:ascii="Times New Roman" w:hAnsi="Times New Roman" w:eastAsia="Times New Roman" w:cs="Times New Roman"/>
                <w:kern w:val="0"/>
                <w:sz w:val="20"/>
                <w:szCs w:val="20"/>
              </w:rPr>
            </w:pPr>
            <w:bookmarkStart w:id="1" w:name="_GoBack"/>
            <w:bookmarkEnd w:id="1"/>
          </w:p>
        </w:tc>
      </w:tr>
      <w:tr w14:paraId="15F80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575AFF31">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58FCF1F0">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7ADA56AE">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253C50E4">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5034281B">
            <w:pPr>
              <w:widowControl/>
              <w:jc w:val="left"/>
              <w:rPr>
                <w:rFonts w:ascii="Times New Roman" w:hAnsi="Times New Roman" w:eastAsia="Times New Roman" w:cs="Times New Roman"/>
                <w:kern w:val="0"/>
                <w:sz w:val="20"/>
                <w:szCs w:val="20"/>
              </w:rPr>
            </w:pPr>
          </w:p>
        </w:tc>
      </w:tr>
      <w:tr w14:paraId="54C8F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920" w:type="dxa"/>
            <w:shd w:val="clear" w:color="auto" w:fill="auto"/>
            <w:noWrap/>
            <w:vAlign w:val="center"/>
          </w:tcPr>
          <w:p w14:paraId="28DECC54">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06517654">
            <w:pPr>
              <w:widowControl/>
              <w:jc w:val="left"/>
              <w:rPr>
                <w:rFonts w:ascii="Times New Roman" w:hAnsi="Times New Roman" w:eastAsia="Times New Roman" w:cs="Times New Roman"/>
                <w:kern w:val="0"/>
                <w:sz w:val="20"/>
                <w:szCs w:val="20"/>
              </w:rPr>
            </w:pPr>
          </w:p>
        </w:tc>
        <w:tc>
          <w:tcPr>
            <w:tcW w:w="1047" w:type="dxa"/>
            <w:shd w:val="clear" w:color="auto" w:fill="auto"/>
            <w:noWrap/>
            <w:vAlign w:val="center"/>
          </w:tcPr>
          <w:p w14:paraId="7E3536C0">
            <w:pPr>
              <w:widowControl/>
              <w:jc w:val="left"/>
              <w:rPr>
                <w:rFonts w:ascii="Times New Roman" w:hAnsi="Times New Roman" w:eastAsia="Times New Roman" w:cs="Times New Roman"/>
                <w:kern w:val="0"/>
                <w:sz w:val="20"/>
                <w:szCs w:val="20"/>
              </w:rPr>
            </w:pPr>
          </w:p>
        </w:tc>
        <w:tc>
          <w:tcPr>
            <w:tcW w:w="1077" w:type="dxa"/>
            <w:shd w:val="clear" w:color="auto" w:fill="auto"/>
            <w:noWrap/>
            <w:vAlign w:val="center"/>
          </w:tcPr>
          <w:p w14:paraId="5A825377">
            <w:pPr>
              <w:widowControl/>
              <w:jc w:val="left"/>
              <w:rPr>
                <w:rFonts w:ascii="Times New Roman" w:hAnsi="Times New Roman" w:eastAsia="Times New Roman" w:cs="Times New Roman"/>
                <w:kern w:val="0"/>
                <w:sz w:val="20"/>
                <w:szCs w:val="20"/>
              </w:rPr>
            </w:pPr>
          </w:p>
        </w:tc>
        <w:tc>
          <w:tcPr>
            <w:tcW w:w="1984" w:type="dxa"/>
            <w:shd w:val="clear" w:color="auto" w:fill="auto"/>
            <w:vAlign w:val="center"/>
          </w:tcPr>
          <w:p w14:paraId="66D16D49">
            <w:pPr>
              <w:widowControl/>
              <w:jc w:val="left"/>
              <w:rPr>
                <w:rFonts w:ascii="Times New Roman" w:hAnsi="Times New Roman" w:eastAsia="Times New Roman" w:cs="Times New Roman"/>
                <w:kern w:val="0"/>
                <w:sz w:val="20"/>
                <w:szCs w:val="20"/>
              </w:rPr>
            </w:pPr>
          </w:p>
        </w:tc>
      </w:tr>
    </w:tbl>
    <w:p w14:paraId="35637C08">
      <w:pPr>
        <w:rPr>
          <w:rFonts w:hint="eastAsia"/>
          <w:sz w:val="24"/>
          <w:szCs w:val="24"/>
        </w:rPr>
      </w:pPr>
      <w:r>
        <w:rPr>
          <w:rFonts w:hint="eastAsia"/>
          <w:sz w:val="24"/>
          <w:szCs w:val="24"/>
        </w:rPr>
        <w:t xml:space="preserve"> </w:t>
      </w:r>
      <w:r>
        <w:rPr>
          <w:sz w:val="24"/>
          <w:szCs w:val="24"/>
        </w:rPr>
        <w:t xml:space="preserve">                     </w:t>
      </w:r>
      <w:r>
        <w:rPr>
          <w:rFonts w:hint="eastAsia"/>
          <w:sz w:val="24"/>
          <w:szCs w:val="24"/>
        </w:rPr>
        <w:t>数据处理表</w:t>
      </w:r>
    </w:p>
    <w:tbl>
      <w:tblPr>
        <w:tblStyle w:val="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670"/>
      </w:tblGrid>
      <w:tr w14:paraId="14E58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65C92684">
            <w:pPr>
              <w:widowControl/>
              <w:jc w:val="left"/>
              <w:rPr>
                <w:rFonts w:hint="eastAsia" w:ascii="等线" w:hAnsi="等线" w:eastAsia="等线" w:cs="宋体"/>
                <w:color w:val="000000"/>
                <w:kern w:val="0"/>
                <w:sz w:val="22"/>
              </w:rPr>
            </w:pPr>
            <w:r>
              <w:rPr>
                <w:rFonts w:hint="eastAsia" w:ascii="等线" w:hAnsi="等线" w:eastAsia="等线" w:cs="宋体"/>
                <w:color w:val="000000"/>
                <w:kern w:val="0"/>
                <w:sz w:val="22"/>
              </w:rPr>
              <w:t>应变/</w:t>
            </w:r>
            <m:oMath>
              <m:r>
                <m:rPr/>
                <w:rPr>
                  <w:rFonts w:ascii="Cambria Math" w:hAnsi="Times New Roman" w:cs="Times New Roman"/>
                  <w:sz w:val="24"/>
                  <w:szCs w:val="24"/>
                </w:rPr>
                <m:t>ε</m:t>
              </m:r>
            </m:oMath>
          </w:p>
        </w:tc>
        <w:tc>
          <w:tcPr>
            <w:tcW w:w="5670" w:type="dxa"/>
            <w:shd w:val="clear" w:color="auto" w:fill="auto"/>
            <w:noWrap/>
            <w:vAlign w:val="center"/>
          </w:tcPr>
          <w:p w14:paraId="70D77662">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中心波长差/pm</w:t>
            </w:r>
          </w:p>
        </w:tc>
      </w:tr>
      <w:tr w14:paraId="78E81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442D98CA">
            <w:pPr>
              <w:widowControl/>
              <w:jc w:val="center"/>
              <w:rPr>
                <w:rFonts w:hint="eastAsia" w:ascii="等线" w:hAnsi="等线" w:eastAsia="等线" w:cs="宋体"/>
                <w:color w:val="000000"/>
                <w:kern w:val="0"/>
                <w:sz w:val="22"/>
              </w:rPr>
            </w:pPr>
          </w:p>
        </w:tc>
        <w:tc>
          <w:tcPr>
            <w:tcW w:w="5670" w:type="dxa"/>
            <w:shd w:val="clear" w:color="auto" w:fill="auto"/>
            <w:noWrap/>
            <w:vAlign w:val="center"/>
          </w:tcPr>
          <w:p w14:paraId="244B5427">
            <w:pPr>
              <w:widowControl/>
              <w:jc w:val="left"/>
              <w:rPr>
                <w:rFonts w:ascii="Times New Roman" w:hAnsi="Times New Roman" w:eastAsia="Times New Roman" w:cs="Times New Roman"/>
                <w:kern w:val="0"/>
                <w:sz w:val="20"/>
                <w:szCs w:val="20"/>
              </w:rPr>
            </w:pPr>
          </w:p>
        </w:tc>
      </w:tr>
      <w:tr w14:paraId="5DCBF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7BA1281B">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708C9F66">
            <w:pPr>
              <w:widowControl/>
              <w:jc w:val="left"/>
              <w:rPr>
                <w:rFonts w:ascii="Times New Roman" w:hAnsi="Times New Roman" w:eastAsia="Times New Roman" w:cs="Times New Roman"/>
                <w:kern w:val="0"/>
                <w:sz w:val="20"/>
                <w:szCs w:val="20"/>
              </w:rPr>
            </w:pPr>
          </w:p>
        </w:tc>
      </w:tr>
      <w:tr w14:paraId="3D98F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7489B98E">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62A0603D">
            <w:pPr>
              <w:widowControl/>
              <w:jc w:val="left"/>
              <w:rPr>
                <w:rFonts w:ascii="Times New Roman" w:hAnsi="Times New Roman" w:eastAsia="Times New Roman" w:cs="Times New Roman"/>
                <w:kern w:val="0"/>
                <w:sz w:val="20"/>
                <w:szCs w:val="20"/>
              </w:rPr>
            </w:pPr>
          </w:p>
        </w:tc>
      </w:tr>
      <w:tr w14:paraId="4F07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2FE7D0E0">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6B44F212">
            <w:pPr>
              <w:widowControl/>
              <w:jc w:val="left"/>
              <w:rPr>
                <w:rFonts w:ascii="Times New Roman" w:hAnsi="Times New Roman" w:eastAsia="Times New Roman" w:cs="Times New Roman"/>
                <w:kern w:val="0"/>
                <w:sz w:val="20"/>
                <w:szCs w:val="20"/>
              </w:rPr>
            </w:pPr>
          </w:p>
        </w:tc>
      </w:tr>
      <w:tr w14:paraId="7671E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6FEFEF65">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62BFE2EF">
            <w:pPr>
              <w:widowControl/>
              <w:jc w:val="left"/>
              <w:rPr>
                <w:rFonts w:ascii="Times New Roman" w:hAnsi="Times New Roman" w:eastAsia="Times New Roman" w:cs="Times New Roman"/>
                <w:kern w:val="0"/>
                <w:sz w:val="20"/>
                <w:szCs w:val="20"/>
              </w:rPr>
            </w:pPr>
          </w:p>
        </w:tc>
      </w:tr>
      <w:tr w14:paraId="1BC4B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0A60C815">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3DE881B4">
            <w:pPr>
              <w:widowControl/>
              <w:jc w:val="left"/>
              <w:rPr>
                <w:rFonts w:ascii="Times New Roman" w:hAnsi="Times New Roman" w:eastAsia="Times New Roman" w:cs="Times New Roman"/>
                <w:kern w:val="0"/>
                <w:sz w:val="20"/>
                <w:szCs w:val="20"/>
              </w:rPr>
            </w:pPr>
          </w:p>
        </w:tc>
      </w:tr>
      <w:tr w14:paraId="24FE4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547" w:type="dxa"/>
            <w:shd w:val="clear" w:color="auto" w:fill="auto"/>
            <w:noWrap/>
            <w:vAlign w:val="center"/>
          </w:tcPr>
          <w:p w14:paraId="650B2932">
            <w:pPr>
              <w:widowControl/>
              <w:jc w:val="left"/>
              <w:rPr>
                <w:rFonts w:ascii="Times New Roman" w:hAnsi="Times New Roman" w:eastAsia="Times New Roman" w:cs="Times New Roman"/>
                <w:kern w:val="0"/>
                <w:sz w:val="20"/>
                <w:szCs w:val="20"/>
              </w:rPr>
            </w:pPr>
          </w:p>
        </w:tc>
        <w:tc>
          <w:tcPr>
            <w:tcW w:w="5670" w:type="dxa"/>
            <w:shd w:val="clear" w:color="auto" w:fill="auto"/>
            <w:noWrap/>
            <w:vAlign w:val="center"/>
          </w:tcPr>
          <w:p w14:paraId="78385ABF">
            <w:pPr>
              <w:widowControl/>
              <w:jc w:val="left"/>
              <w:rPr>
                <w:rFonts w:ascii="Times New Roman" w:hAnsi="Times New Roman" w:eastAsia="Times New Roman" w:cs="Times New Roman"/>
                <w:kern w:val="0"/>
                <w:sz w:val="20"/>
                <w:szCs w:val="20"/>
              </w:rPr>
            </w:pPr>
          </w:p>
        </w:tc>
      </w:tr>
    </w:tbl>
    <w:p w14:paraId="3543E716">
      <w:pPr>
        <w:rPr>
          <w:rFonts w:hint="eastAsia"/>
        </w:rPr>
      </w:pPr>
      <w:r>
        <w:t xml:space="preserve"> </w:t>
      </w:r>
    </w:p>
    <w:p w14:paraId="24A5C8E2">
      <w:pPr>
        <w:rPr>
          <w:rFonts w:hint="eastAsia"/>
          <w:sz w:val="24"/>
          <w:szCs w:val="24"/>
        </w:rPr>
      </w:pPr>
      <w:r>
        <w:rPr>
          <w:rFonts w:hint="eastAsia"/>
          <w:sz w:val="24"/>
          <w:szCs w:val="24"/>
        </w:rPr>
        <w:t>实验结果</w:t>
      </w:r>
    </w:p>
    <w:p w14:paraId="79A06CD7">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对实验数据进行分析，如线性度、灵敏度等传感器参数，对实验数据进行线性拟合（绘制成直线图）。</w:t>
      </w:r>
    </w:p>
    <w:p w14:paraId="106C1FED">
      <w:pPr>
        <w:spacing w:line="360" w:lineRule="auto"/>
        <w:ind w:firstLine="480" w:firstLineChars="200"/>
        <w:rPr>
          <w:rFonts w:ascii="Times New Roman" w:hAnsi="Times New Roman" w:eastAsia="宋体" w:cs="Times New Roman"/>
          <w:color w:val="333333"/>
          <w:sz w:val="24"/>
          <w:szCs w:val="24"/>
          <w:shd w:val="clear" w:color="auto" w:fill="FFFFFF"/>
        </w:rPr>
      </w:pPr>
    </w:p>
    <w:p w14:paraId="7CAC4A2A">
      <w:pPr>
        <w:spacing w:line="360" w:lineRule="auto"/>
        <w:ind w:firstLine="480" w:firstLineChars="200"/>
        <w:rPr>
          <w:rFonts w:ascii="Times New Roman" w:hAnsi="Times New Roman" w:eastAsia="宋体" w:cs="Times New Roman"/>
          <w:color w:val="333333"/>
          <w:sz w:val="24"/>
          <w:szCs w:val="24"/>
          <w:shd w:val="clear" w:color="auto" w:fill="FFFFFF"/>
        </w:rPr>
      </w:pPr>
    </w:p>
    <w:p w14:paraId="1B86A9E5">
      <w:pPr>
        <w:spacing w:line="360" w:lineRule="auto"/>
        <w:ind w:firstLine="480" w:firstLineChars="200"/>
        <w:rPr>
          <w:rFonts w:ascii="Times New Roman" w:hAnsi="Times New Roman" w:eastAsia="宋体" w:cs="Times New Roman"/>
          <w:color w:val="333333"/>
          <w:sz w:val="24"/>
          <w:szCs w:val="24"/>
          <w:shd w:val="clear" w:color="auto" w:fill="FFFFFF"/>
        </w:rPr>
      </w:pPr>
    </w:p>
    <w:p w14:paraId="14471750">
      <w:pPr>
        <w:spacing w:line="360" w:lineRule="auto"/>
        <w:ind w:firstLine="480" w:firstLineChars="200"/>
        <w:rPr>
          <w:rFonts w:ascii="Times New Roman" w:hAnsi="Times New Roman" w:eastAsia="宋体" w:cs="Times New Roman"/>
          <w:color w:val="333333"/>
          <w:sz w:val="24"/>
          <w:szCs w:val="24"/>
          <w:shd w:val="clear" w:color="auto" w:fill="FFFFFF"/>
        </w:rPr>
      </w:pPr>
    </w:p>
    <w:p w14:paraId="52C5E9D1">
      <w:pPr>
        <w:spacing w:line="360" w:lineRule="auto"/>
        <w:rPr>
          <w:rFonts w:ascii="Times New Roman" w:hAnsi="Times New Roman" w:eastAsia="宋体" w:cs="Times New Roman"/>
          <w:color w:val="333333"/>
          <w:sz w:val="24"/>
          <w:szCs w:val="24"/>
          <w:shd w:val="clear" w:color="auto" w:fill="FFFFFF"/>
        </w:rPr>
      </w:pPr>
    </w:p>
    <w:p w14:paraId="327E5858">
      <w:pPr>
        <w:rPr>
          <w:rFonts w:hint="eastAsia"/>
          <w:sz w:val="24"/>
          <w:szCs w:val="24"/>
        </w:rPr>
      </w:pPr>
      <w:r>
        <w:rPr>
          <w:rFonts w:hint="eastAsia"/>
          <w:sz w:val="24"/>
          <w:szCs w:val="24"/>
        </w:rPr>
        <w:t>实验讨论</w:t>
      </w:r>
    </w:p>
    <w:p w14:paraId="6690721E">
      <w:pPr>
        <w:spacing w:line="360" w:lineRule="auto"/>
        <w:ind w:firstLine="480" w:firstLineChars="200"/>
        <w:rPr>
          <w:rFonts w:hint="eastAsia" w:ascii="宋体" w:hAnsi="宋体"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问题1</w:t>
      </w:r>
      <w:r>
        <w:rPr>
          <w:rFonts w:ascii="Times New Roman" w:hAnsi="Times New Roman" w:eastAsia="宋体" w:cs="Times New Roman"/>
          <w:color w:val="333333"/>
          <w:sz w:val="24"/>
          <w:szCs w:val="24"/>
          <w:shd w:val="clear" w:color="auto" w:fill="FFFFFF"/>
        </w:rPr>
        <w:t xml:space="preserve"> </w:t>
      </w:r>
      <w:r>
        <w:rPr>
          <w:rFonts w:hint="eastAsia" w:ascii="Times New Roman" w:hAnsi="Times New Roman" w:eastAsia="宋体" w:cs="Times New Roman"/>
          <w:color w:val="333333"/>
          <w:sz w:val="24"/>
          <w:szCs w:val="24"/>
          <w:shd w:val="clear" w:color="auto" w:fill="FFFFFF"/>
        </w:rPr>
        <w:t>实验中是否发现相同重量下，波长偏移量随加载次数增加而逐渐减小的现象？若有，可能的原因是什么？</w:t>
      </w:r>
      <w:r>
        <w:rPr>
          <w:rFonts w:hint="eastAsia" w:ascii="宋体" w:hAnsi="宋体" w:eastAsia="宋体" w:cs="Times New Roman"/>
          <w:color w:val="333333"/>
          <w:sz w:val="24"/>
          <w:szCs w:val="24"/>
          <w:shd w:val="clear" w:color="auto" w:fill="FFFFFF"/>
        </w:rPr>
        <w:t xml:space="preserve"> </w:t>
      </w:r>
    </w:p>
    <w:p w14:paraId="08F67150">
      <w:pPr>
        <w:spacing w:line="360" w:lineRule="auto"/>
        <w:ind w:firstLine="480" w:firstLineChars="200"/>
        <w:rPr>
          <w:rFonts w:ascii="Times New Roman" w:hAnsi="Times New Roman" w:eastAsia="宋体" w:cs="Times New Roman"/>
          <w:color w:val="333333"/>
          <w:sz w:val="24"/>
          <w:szCs w:val="24"/>
          <w:shd w:val="clear" w:color="auto" w:fill="FFFFFF"/>
        </w:rPr>
      </w:pPr>
    </w:p>
    <w:p w14:paraId="507144ED">
      <w:pPr>
        <w:spacing w:line="360" w:lineRule="auto"/>
        <w:ind w:firstLine="480" w:firstLineChars="200"/>
        <w:rPr>
          <w:rFonts w:ascii="Times New Roman" w:hAnsi="Times New Roman" w:eastAsia="宋体" w:cs="Times New Roman"/>
          <w:color w:val="333333"/>
          <w:sz w:val="24"/>
          <w:szCs w:val="24"/>
          <w:shd w:val="clear" w:color="auto" w:fill="FFFFFF"/>
        </w:rPr>
      </w:pPr>
    </w:p>
    <w:p w14:paraId="2BFE0985">
      <w:pPr>
        <w:spacing w:line="360" w:lineRule="auto"/>
        <w:ind w:firstLine="480" w:firstLineChars="200"/>
        <w:rPr>
          <w:rFonts w:ascii="Times New Roman" w:hAnsi="Times New Roman" w:eastAsia="宋体" w:cs="Times New Roman"/>
          <w:color w:val="333333"/>
          <w:sz w:val="24"/>
          <w:szCs w:val="24"/>
          <w:shd w:val="clear" w:color="auto" w:fill="FFFFFF"/>
        </w:rPr>
      </w:pPr>
    </w:p>
    <w:p w14:paraId="1DD77678">
      <w:pPr>
        <w:spacing w:line="360" w:lineRule="auto"/>
        <w:ind w:firstLine="480" w:firstLineChars="200"/>
        <w:rPr>
          <w:rFonts w:ascii="Times New Roman" w:hAnsi="Times New Roman" w:eastAsia="宋体" w:cs="Times New Roman"/>
          <w:color w:val="333333"/>
          <w:sz w:val="24"/>
          <w:szCs w:val="24"/>
          <w:shd w:val="clear" w:color="auto" w:fill="FFFFFF"/>
        </w:rPr>
      </w:pPr>
    </w:p>
    <w:p w14:paraId="10D7166B">
      <w:pPr>
        <w:spacing w:line="360" w:lineRule="auto"/>
        <w:ind w:firstLine="480" w:firstLineChars="200"/>
        <w:rPr>
          <w:rFonts w:ascii="Times New Roman" w:hAnsi="Times New Roman" w:eastAsia="宋体" w:cs="Times New Roman"/>
          <w:color w:val="333333"/>
          <w:sz w:val="24"/>
          <w:szCs w:val="24"/>
          <w:shd w:val="clear" w:color="auto" w:fill="FFFFFF"/>
        </w:rPr>
      </w:pPr>
    </w:p>
    <w:p w14:paraId="6955AF95">
      <w:pPr>
        <w:spacing w:line="360" w:lineRule="auto"/>
        <w:ind w:firstLine="480" w:firstLineChars="200"/>
        <w:rPr>
          <w:rFonts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问题2</w:t>
      </w:r>
      <w:r>
        <w:rPr>
          <w:rFonts w:ascii="Times New Roman" w:hAnsi="Times New Roman" w:eastAsia="宋体" w:cs="Times New Roman"/>
          <w:color w:val="333333"/>
          <w:sz w:val="24"/>
          <w:szCs w:val="24"/>
          <w:shd w:val="clear" w:color="auto" w:fill="FFFFFF"/>
        </w:rPr>
        <w:t xml:space="preserve"> </w:t>
      </w:r>
      <w:r>
        <w:rPr>
          <w:rFonts w:hint="eastAsia" w:ascii="Times New Roman" w:hAnsi="Times New Roman" w:eastAsia="宋体" w:cs="Times New Roman"/>
          <w:color w:val="333333"/>
          <w:sz w:val="24"/>
          <w:szCs w:val="24"/>
          <w:shd w:val="clear" w:color="auto" w:fill="FFFFFF"/>
        </w:rPr>
        <w:t>如果实验采用一般矩形截面梁会带来什么影响？需要怎样调整数据的处理方法？</w:t>
      </w:r>
    </w:p>
    <w:p w14:paraId="16BB0CB9">
      <w:pPr>
        <w:spacing w:line="360" w:lineRule="auto"/>
        <w:ind w:firstLine="480" w:firstLineChars="200"/>
        <w:rPr>
          <w:rFonts w:ascii="Times New Roman" w:hAnsi="Times New Roman" w:eastAsia="宋体" w:cs="Times New Roman"/>
          <w:color w:val="333333"/>
          <w:sz w:val="24"/>
          <w:szCs w:val="24"/>
          <w:shd w:val="clear" w:color="auto" w:fill="FFFFFF"/>
        </w:rPr>
      </w:pPr>
    </w:p>
    <w:p w14:paraId="611D4AA3">
      <w:pPr>
        <w:spacing w:line="360" w:lineRule="auto"/>
        <w:ind w:firstLine="480" w:firstLineChars="200"/>
        <w:rPr>
          <w:rFonts w:ascii="Times New Roman" w:hAnsi="Times New Roman" w:eastAsia="宋体" w:cs="Times New Roman"/>
          <w:color w:val="333333"/>
          <w:sz w:val="24"/>
          <w:szCs w:val="24"/>
          <w:shd w:val="clear" w:color="auto" w:fill="FFFFFF"/>
        </w:rPr>
      </w:pPr>
    </w:p>
    <w:p w14:paraId="17403EB1">
      <w:pPr>
        <w:spacing w:line="360" w:lineRule="auto"/>
        <w:ind w:firstLine="480" w:firstLineChars="200"/>
        <w:rPr>
          <w:rFonts w:hint="eastAsia" w:ascii="Times New Roman" w:hAnsi="Times New Roman" w:eastAsia="宋体" w:cs="Times New Roman"/>
          <w:color w:val="333333"/>
          <w:sz w:val="24"/>
          <w:szCs w:val="24"/>
          <w:shd w:val="clear" w:color="auto" w:fill="FFFFFF"/>
        </w:rPr>
      </w:pPr>
      <w:r>
        <w:rPr>
          <w:rFonts w:hint="eastAsia" w:ascii="Times New Roman" w:hAnsi="Times New Roman" w:eastAsia="宋体" w:cs="Times New Roman"/>
          <w:color w:val="333333"/>
          <w:sz w:val="24"/>
          <w:szCs w:val="24"/>
          <w:shd w:val="clear" w:color="auto" w:fill="FFFFFF"/>
        </w:rPr>
        <w:t>（选做）问题3 在波长示数稳定阶段，有什么变化趋势？你认为会是什么造成的？</w:t>
      </w:r>
    </w:p>
    <w:p w14:paraId="7381722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1D3321"/>
    <w:multiLevelType w:val="multilevel"/>
    <w:tmpl w:val="491D3321"/>
    <w:lvl w:ilvl="0" w:tentative="0">
      <w:start w:val="1"/>
      <w:numFmt w:val="decimal"/>
      <w:lvlText w:val="%1."/>
      <w:lvlJc w:val="left"/>
      <w:pPr>
        <w:ind w:left="360" w:hanging="360"/>
      </w:pPr>
      <w:rPr>
        <w:rFonts w:hint="default"/>
      </w:rPr>
    </w:lvl>
    <w:lvl w:ilvl="1" w:tentative="0">
      <w:start w:val="1"/>
      <w:numFmt w:val="decimal"/>
      <w:lvlText w:val="%2）"/>
      <w:lvlJc w:val="left"/>
      <w:pPr>
        <w:ind w:left="1160" w:hanging="720"/>
      </w:pPr>
      <w:rPr>
        <w:rFonts w:hint="default"/>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24"/>
    <w:rsid w:val="00001DE5"/>
    <w:rsid w:val="000D11AD"/>
    <w:rsid w:val="000D36B0"/>
    <w:rsid w:val="00130E72"/>
    <w:rsid w:val="001A613C"/>
    <w:rsid w:val="001E5D4C"/>
    <w:rsid w:val="001F78B8"/>
    <w:rsid w:val="002511EE"/>
    <w:rsid w:val="0027594A"/>
    <w:rsid w:val="002A5103"/>
    <w:rsid w:val="00310714"/>
    <w:rsid w:val="003241C6"/>
    <w:rsid w:val="0033531F"/>
    <w:rsid w:val="003F4F3D"/>
    <w:rsid w:val="003F7363"/>
    <w:rsid w:val="004225FF"/>
    <w:rsid w:val="004456D7"/>
    <w:rsid w:val="00450851"/>
    <w:rsid w:val="004E170B"/>
    <w:rsid w:val="00522BB7"/>
    <w:rsid w:val="005504D6"/>
    <w:rsid w:val="00560494"/>
    <w:rsid w:val="00560F0E"/>
    <w:rsid w:val="00561AE6"/>
    <w:rsid w:val="005757D8"/>
    <w:rsid w:val="00590B2E"/>
    <w:rsid w:val="005A7A3D"/>
    <w:rsid w:val="005B5DBF"/>
    <w:rsid w:val="005C61CD"/>
    <w:rsid w:val="005F167D"/>
    <w:rsid w:val="00640D9C"/>
    <w:rsid w:val="00646036"/>
    <w:rsid w:val="006702F4"/>
    <w:rsid w:val="006811DC"/>
    <w:rsid w:val="00687EBA"/>
    <w:rsid w:val="00690723"/>
    <w:rsid w:val="006A22C6"/>
    <w:rsid w:val="006E2310"/>
    <w:rsid w:val="006F4CA0"/>
    <w:rsid w:val="00701DEE"/>
    <w:rsid w:val="007039FC"/>
    <w:rsid w:val="00725BF1"/>
    <w:rsid w:val="00780BA7"/>
    <w:rsid w:val="00801435"/>
    <w:rsid w:val="0087673C"/>
    <w:rsid w:val="008E55B4"/>
    <w:rsid w:val="009678E4"/>
    <w:rsid w:val="00976E26"/>
    <w:rsid w:val="00A11385"/>
    <w:rsid w:val="00A1702B"/>
    <w:rsid w:val="00A3058E"/>
    <w:rsid w:val="00A32E66"/>
    <w:rsid w:val="00AA2619"/>
    <w:rsid w:val="00AB2646"/>
    <w:rsid w:val="00AF1C04"/>
    <w:rsid w:val="00B24824"/>
    <w:rsid w:val="00B47E81"/>
    <w:rsid w:val="00BA226A"/>
    <w:rsid w:val="00C27ADD"/>
    <w:rsid w:val="00C47F90"/>
    <w:rsid w:val="00C93847"/>
    <w:rsid w:val="00CB4316"/>
    <w:rsid w:val="00CC4E51"/>
    <w:rsid w:val="00CD2F1E"/>
    <w:rsid w:val="00D228BF"/>
    <w:rsid w:val="00D37EB2"/>
    <w:rsid w:val="00D5389D"/>
    <w:rsid w:val="00D54932"/>
    <w:rsid w:val="00D65AAB"/>
    <w:rsid w:val="00D84667"/>
    <w:rsid w:val="00DB568B"/>
    <w:rsid w:val="00E04036"/>
    <w:rsid w:val="00E55EB7"/>
    <w:rsid w:val="00E7124B"/>
    <w:rsid w:val="00E73698"/>
    <w:rsid w:val="00E85FAE"/>
    <w:rsid w:val="00E8644B"/>
    <w:rsid w:val="00E926C2"/>
    <w:rsid w:val="00EB351E"/>
    <w:rsid w:val="00ED3479"/>
    <w:rsid w:val="00EE4B48"/>
    <w:rsid w:val="00F01DAB"/>
    <w:rsid w:val="00F21774"/>
    <w:rsid w:val="00F50CCB"/>
    <w:rsid w:val="00F72295"/>
    <w:rsid w:val="00F878B5"/>
    <w:rsid w:val="00FA5C5A"/>
    <w:rsid w:val="00FB3A7D"/>
    <w:rsid w:val="00FD0EE1"/>
    <w:rsid w:val="00FF1C41"/>
    <w:rsid w:val="4D4C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 w:type="paragraph" w:customStyle="1" w:styleId="10">
    <w:name w:val="t"/>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laceholder Text"/>
    <w:basedOn w:val="6"/>
    <w:semiHidden/>
    <w:uiPriority w:val="99"/>
    <w:rPr>
      <w:color w:val="666666"/>
    </w:rPr>
  </w:style>
  <w:style w:type="paragraph" w:customStyle="1" w:styleId="12">
    <w:name w:val="MTDisplayEquation"/>
    <w:basedOn w:val="1"/>
    <w:next w:val="1"/>
    <w:link w:val="13"/>
    <w:uiPriority w:val="0"/>
    <w:pPr>
      <w:tabs>
        <w:tab w:val="center" w:pos="4160"/>
        <w:tab w:val="right" w:pos="8300"/>
      </w:tabs>
    </w:pPr>
    <w:rPr>
      <w:rFonts w:ascii="Times New Roman" w:hAnsi="Times New Roman" w:cs="Times New Roman"/>
      <w:sz w:val="24"/>
      <w:szCs w:val="24"/>
    </w:rPr>
  </w:style>
  <w:style w:type="character" w:customStyle="1" w:styleId="13">
    <w:name w:val="MTDisplayEquation 字符"/>
    <w:basedOn w:val="6"/>
    <w:link w:val="12"/>
    <w:uiPriority w:val="0"/>
    <w:rPr>
      <w:rFonts w:ascii="Times New Roman" w:hAnsi="Times New Roman" w:cs="Times New Roman"/>
      <w:sz w:val="24"/>
      <w:szCs w:val="24"/>
    </w:rPr>
  </w:style>
  <w:style w:type="character" w:customStyle="1" w:styleId="14">
    <w:name w:val="MTEquationSection"/>
    <w:basedOn w:val="6"/>
    <w:uiPriority w:val="0"/>
    <w:rPr>
      <w:b/>
      <w:bCs/>
      <w:vanish/>
      <w:color w:val="FF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image" Target="media/image1.png"/><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790</Words>
  <Characters>814</Characters>
  <Lines>179</Lines>
  <Paragraphs>115</Paragraphs>
  <TotalTime>257</TotalTime>
  <ScaleCrop>false</ScaleCrop>
  <LinksUpToDate>false</LinksUpToDate>
  <CharactersWithSpaces>829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2023-11-05T14:37:00Z</dcterms:created>
  <dc:creator>Yi Liu</dc:creator>
  <cp:lastModifiedBy>.</cp:lastModifiedBy>
  <dcterms:modified xsi:type="dcterms:W3CDTF">2025-06-09T07:08:37Z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KSOTemplateDocerSaveRecord">
    <vt:lpwstr>eyJoZGlkIjoiYWE1MThmNTE1NDI4MTQ0OTQ3ZDcyZmVkODg4NzUzM2UiLCJ1c2VySWQiOiI1OTY4MTU0MDkifQ==</vt:lpwstr>
  </property>
  <property fmtid="{D5CDD505-2E9C-101B-9397-08002B2CF9AE}" pid="6" name="KSOProductBuildVer">
    <vt:lpwstr>2052-12.1.0.21171</vt:lpwstr>
  </property>
  <property fmtid="{D5CDD505-2E9C-101B-9397-08002B2CF9AE}" pid="7" name="ICV">
    <vt:lpwstr>FEDCD9EE93054D0E93356DCA2F22884C_12</vt:lpwstr>
  </property>
</Properties>
</file>