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66751" w14:textId="77777777" w:rsidR="00774D07" w:rsidRDefault="00774D07">
      <w:pPr>
        <w:ind w:left="142"/>
        <w:rPr>
          <w:rFonts w:ascii="宋体"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1"/>
        <w:gridCol w:w="1647"/>
        <w:gridCol w:w="1647"/>
        <w:gridCol w:w="1647"/>
      </w:tblGrid>
      <w:tr w:rsidR="00774D07" w14:paraId="5C1D2A7A" w14:textId="77777777">
        <w:tc>
          <w:tcPr>
            <w:tcW w:w="1521" w:type="dxa"/>
            <w:tcBorders>
              <w:top w:val="single" w:sz="4" w:space="0" w:color="auto"/>
              <w:left w:val="single" w:sz="4" w:space="0" w:color="auto"/>
              <w:bottom w:val="single" w:sz="4" w:space="0" w:color="auto"/>
              <w:right w:val="single" w:sz="4" w:space="0" w:color="auto"/>
            </w:tcBorders>
            <w:vAlign w:val="center"/>
          </w:tcPr>
          <w:p w14:paraId="05369C7E" w14:textId="77777777" w:rsidR="00774D07" w:rsidRDefault="00000000">
            <w:pPr>
              <w:jc w:val="center"/>
            </w:pPr>
            <w:r>
              <w:rPr>
                <w:rFonts w:ascii="黑体" w:eastAsia="黑体" w:hint="eastAsia"/>
                <w:b/>
                <w:bCs/>
              </w:rPr>
              <w:t>学生学号</w:t>
            </w:r>
            <w:r>
              <w:t xml:space="preserve"> </w:t>
            </w:r>
          </w:p>
        </w:tc>
        <w:tc>
          <w:tcPr>
            <w:tcW w:w="1647" w:type="dxa"/>
            <w:tcBorders>
              <w:top w:val="single" w:sz="4" w:space="0" w:color="auto"/>
              <w:left w:val="single" w:sz="4" w:space="0" w:color="auto"/>
              <w:bottom w:val="single" w:sz="4" w:space="0" w:color="auto"/>
              <w:right w:val="single" w:sz="4" w:space="0" w:color="auto"/>
            </w:tcBorders>
            <w:vAlign w:val="center"/>
          </w:tcPr>
          <w:p w14:paraId="1B1E503D" w14:textId="77777777" w:rsidR="00774D07" w:rsidRDefault="00774D07">
            <w:pPr>
              <w:jc w:val="center"/>
              <w:rPr>
                <w:rFonts w:ascii="Arial" w:hAnsi="Arial" w:cs="Arial"/>
                <w:sz w:val="28"/>
                <w:szCs w:val="28"/>
              </w:rPr>
            </w:pPr>
          </w:p>
        </w:tc>
        <w:tc>
          <w:tcPr>
            <w:tcW w:w="1647" w:type="dxa"/>
            <w:vAlign w:val="center"/>
          </w:tcPr>
          <w:p w14:paraId="74F8EC0E" w14:textId="77777777" w:rsidR="00774D07" w:rsidRDefault="00000000">
            <w:pPr>
              <w:jc w:val="center"/>
            </w:pPr>
            <w:r>
              <w:rPr>
                <w:rFonts w:ascii="黑体" w:eastAsia="黑体" w:hint="eastAsia"/>
                <w:b/>
                <w:bCs/>
              </w:rPr>
              <w:t>实验课成绩</w:t>
            </w:r>
          </w:p>
        </w:tc>
        <w:tc>
          <w:tcPr>
            <w:tcW w:w="1647" w:type="dxa"/>
            <w:vAlign w:val="center"/>
          </w:tcPr>
          <w:p w14:paraId="0C84C243" w14:textId="77777777" w:rsidR="00774D07" w:rsidRDefault="00774D07">
            <w:pPr>
              <w:jc w:val="center"/>
              <w:rPr>
                <w:rFonts w:ascii="Arial" w:hAnsi="Arial" w:cs="Arial"/>
                <w:sz w:val="28"/>
                <w:szCs w:val="28"/>
              </w:rPr>
            </w:pPr>
          </w:p>
        </w:tc>
      </w:tr>
    </w:tbl>
    <w:p w14:paraId="78529951" w14:textId="77777777" w:rsidR="004B68D5" w:rsidRDefault="004B68D5">
      <w:pPr>
        <w:jc w:val="center"/>
        <w:rPr>
          <w:b/>
          <w:bCs/>
          <w:sz w:val="52"/>
        </w:rPr>
      </w:pPr>
    </w:p>
    <w:p w14:paraId="65F3759E" w14:textId="08993353" w:rsidR="00774D07" w:rsidRDefault="00780AAE">
      <w:pPr>
        <w:jc w:val="center"/>
        <w:rPr>
          <w:sz w:val="52"/>
        </w:rPr>
      </w:pPr>
      <w:r>
        <w:rPr>
          <w:noProof/>
        </w:rPr>
        <w:drawing>
          <wp:anchor distT="0" distB="0" distL="114300" distR="114300" simplePos="0" relativeHeight="251657728" behindDoc="0" locked="0" layoutInCell="1" allowOverlap="1" wp14:anchorId="46AAD784" wp14:editId="6955DD40">
            <wp:simplePos x="0" y="0"/>
            <wp:positionH relativeFrom="column">
              <wp:posOffset>1714500</wp:posOffset>
            </wp:positionH>
            <wp:positionV relativeFrom="paragraph">
              <wp:posOffset>581660</wp:posOffset>
            </wp:positionV>
            <wp:extent cx="2133600" cy="495300"/>
            <wp:effectExtent l="0" t="0" r="0"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bCs/>
          <w:sz w:val="52"/>
        </w:rPr>
        <w:t>学</w:t>
      </w:r>
      <w:r>
        <w:rPr>
          <w:b/>
          <w:bCs/>
          <w:sz w:val="52"/>
        </w:rPr>
        <w:t xml:space="preserve"> </w:t>
      </w:r>
      <w:r>
        <w:rPr>
          <w:rFonts w:hint="eastAsia"/>
          <w:b/>
          <w:bCs/>
          <w:sz w:val="52"/>
        </w:rPr>
        <w:t>生</w:t>
      </w:r>
      <w:r>
        <w:rPr>
          <w:b/>
          <w:bCs/>
          <w:sz w:val="52"/>
        </w:rPr>
        <w:t xml:space="preserve"> </w:t>
      </w:r>
      <w:r>
        <w:rPr>
          <w:rFonts w:hint="eastAsia"/>
          <w:b/>
          <w:bCs/>
          <w:sz w:val="52"/>
        </w:rPr>
        <w:t>实</w:t>
      </w:r>
      <w:r>
        <w:rPr>
          <w:b/>
          <w:bCs/>
          <w:sz w:val="52"/>
        </w:rPr>
        <w:t xml:space="preserve"> </w:t>
      </w:r>
      <w:r>
        <w:rPr>
          <w:rFonts w:hint="eastAsia"/>
          <w:b/>
          <w:bCs/>
          <w:sz w:val="52"/>
        </w:rPr>
        <w:t>验</w:t>
      </w:r>
      <w:r>
        <w:rPr>
          <w:b/>
          <w:bCs/>
          <w:sz w:val="52"/>
        </w:rPr>
        <w:t xml:space="preserve"> </w:t>
      </w:r>
      <w:r>
        <w:rPr>
          <w:rFonts w:hint="eastAsia"/>
          <w:b/>
          <w:bCs/>
          <w:sz w:val="52"/>
        </w:rPr>
        <w:t>报</w:t>
      </w:r>
      <w:r>
        <w:rPr>
          <w:b/>
          <w:bCs/>
          <w:sz w:val="52"/>
        </w:rPr>
        <w:t xml:space="preserve"> </w:t>
      </w:r>
      <w:r>
        <w:rPr>
          <w:rFonts w:hint="eastAsia"/>
          <w:b/>
          <w:bCs/>
          <w:sz w:val="52"/>
        </w:rPr>
        <w:t>告</w:t>
      </w:r>
      <w:r>
        <w:rPr>
          <w:b/>
          <w:bCs/>
          <w:sz w:val="52"/>
        </w:rPr>
        <w:t xml:space="preserve"> </w:t>
      </w:r>
      <w:r>
        <w:rPr>
          <w:rFonts w:hint="eastAsia"/>
          <w:b/>
          <w:bCs/>
          <w:sz w:val="52"/>
        </w:rPr>
        <w:t>书</w:t>
      </w:r>
    </w:p>
    <w:p w14:paraId="47F40C6F" w14:textId="77777777" w:rsidR="00774D07" w:rsidRDefault="00774D07">
      <w:pPr>
        <w:ind w:firstLineChars="200" w:firstLine="1044"/>
        <w:rPr>
          <w:b/>
          <w:bCs/>
          <w:sz w:val="52"/>
        </w:rPr>
      </w:pPr>
    </w:p>
    <w:p w14:paraId="788DD696" w14:textId="77777777" w:rsidR="00774D07" w:rsidRDefault="00774D07">
      <w:pPr>
        <w:ind w:firstLineChars="200" w:firstLine="720"/>
        <w:rPr>
          <w:rFonts w:ascii="黑体" w:eastAsia="黑体"/>
          <w:sz w:val="36"/>
          <w:szCs w:val="36"/>
        </w:rPr>
      </w:pPr>
    </w:p>
    <w:p w14:paraId="746E37A5" w14:textId="77777777" w:rsidR="00774D07" w:rsidRDefault="00774D07">
      <w:pPr>
        <w:ind w:firstLineChars="200" w:firstLine="1044"/>
        <w:rPr>
          <w:b/>
          <w:bCs/>
          <w:sz w:val="52"/>
        </w:rPr>
      </w:pPr>
    </w:p>
    <w:p w14:paraId="43599839" w14:textId="77777777" w:rsidR="00774D07" w:rsidRDefault="00774D07">
      <w:pPr>
        <w:ind w:firstLineChars="200" w:firstLine="1044"/>
        <w:rPr>
          <w:b/>
          <w:bCs/>
          <w:sz w:val="52"/>
        </w:rPr>
      </w:pPr>
    </w:p>
    <w:p w14:paraId="5F31901B" w14:textId="77777777" w:rsidR="00774D07" w:rsidRDefault="00774D07">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6"/>
        <w:gridCol w:w="3765"/>
      </w:tblGrid>
      <w:tr w:rsidR="00774D07" w14:paraId="685AA8AC" w14:textId="77777777">
        <w:trPr>
          <w:jc w:val="center"/>
        </w:trPr>
        <w:tc>
          <w:tcPr>
            <w:tcW w:w="2076" w:type="dxa"/>
            <w:tcBorders>
              <w:top w:val="nil"/>
              <w:left w:val="nil"/>
              <w:bottom w:val="nil"/>
              <w:right w:val="nil"/>
            </w:tcBorders>
            <w:vAlign w:val="center"/>
          </w:tcPr>
          <w:p w14:paraId="0B724E01" w14:textId="77777777" w:rsidR="00774D07" w:rsidRDefault="00000000">
            <w:pPr>
              <w:jc w:val="center"/>
            </w:pPr>
            <w:r>
              <w:rPr>
                <w:rFonts w:hint="eastAsia"/>
                <w:b/>
                <w:bCs/>
                <w:sz w:val="28"/>
              </w:rPr>
              <w:t>实验课程名称</w:t>
            </w:r>
          </w:p>
        </w:tc>
        <w:tc>
          <w:tcPr>
            <w:tcW w:w="3765" w:type="dxa"/>
            <w:tcBorders>
              <w:top w:val="nil"/>
              <w:left w:val="nil"/>
              <w:bottom w:val="single" w:sz="4" w:space="0" w:color="auto"/>
              <w:right w:val="nil"/>
            </w:tcBorders>
            <w:vAlign w:val="center"/>
          </w:tcPr>
          <w:p w14:paraId="3B2728F2" w14:textId="77777777" w:rsidR="00774D07" w:rsidRDefault="00000000">
            <w:pPr>
              <w:jc w:val="center"/>
            </w:pPr>
            <w:r>
              <w:rPr>
                <w:rFonts w:hint="eastAsia"/>
              </w:rPr>
              <w:t>光纤传感技术及应用</w:t>
            </w:r>
          </w:p>
        </w:tc>
      </w:tr>
      <w:tr w:rsidR="00774D07" w14:paraId="5C247847" w14:textId="77777777">
        <w:trPr>
          <w:jc w:val="center"/>
        </w:trPr>
        <w:tc>
          <w:tcPr>
            <w:tcW w:w="2076" w:type="dxa"/>
            <w:tcBorders>
              <w:top w:val="nil"/>
              <w:left w:val="nil"/>
              <w:bottom w:val="nil"/>
              <w:right w:val="nil"/>
            </w:tcBorders>
            <w:vAlign w:val="center"/>
          </w:tcPr>
          <w:p w14:paraId="7905C9BD" w14:textId="77777777" w:rsidR="00774D07" w:rsidRDefault="00000000">
            <w:pPr>
              <w:jc w:val="center"/>
              <w:rPr>
                <w:b/>
                <w:bCs/>
                <w:sz w:val="28"/>
              </w:rPr>
            </w:pPr>
            <w:r>
              <w:rPr>
                <w:rFonts w:hint="eastAsia"/>
                <w:b/>
                <w:bCs/>
                <w:sz w:val="28"/>
              </w:rPr>
              <w:t>开</w:t>
            </w:r>
            <w:r>
              <w:rPr>
                <w:rFonts w:hint="eastAsia"/>
                <w:b/>
                <w:bCs/>
                <w:sz w:val="28"/>
              </w:rPr>
              <w:t xml:space="preserve"> </w:t>
            </w:r>
            <w:r>
              <w:rPr>
                <w:rFonts w:hint="eastAsia"/>
                <w:b/>
                <w:bCs/>
                <w:sz w:val="28"/>
              </w:rPr>
              <w:t>课</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p>
        </w:tc>
        <w:tc>
          <w:tcPr>
            <w:tcW w:w="3765" w:type="dxa"/>
            <w:tcBorders>
              <w:top w:val="single" w:sz="4" w:space="0" w:color="auto"/>
              <w:left w:val="nil"/>
              <w:bottom w:val="single" w:sz="4" w:space="0" w:color="auto"/>
              <w:right w:val="nil"/>
            </w:tcBorders>
            <w:vAlign w:val="center"/>
          </w:tcPr>
          <w:p w14:paraId="6E195024" w14:textId="77777777" w:rsidR="00774D07" w:rsidRDefault="00000000">
            <w:pPr>
              <w:jc w:val="center"/>
            </w:pPr>
            <w:r>
              <w:rPr>
                <w:rFonts w:hint="eastAsia"/>
              </w:rPr>
              <w:t>机电工程学院</w:t>
            </w:r>
          </w:p>
        </w:tc>
      </w:tr>
      <w:tr w:rsidR="00774D07" w14:paraId="1B0EB829" w14:textId="77777777">
        <w:trPr>
          <w:jc w:val="center"/>
        </w:trPr>
        <w:tc>
          <w:tcPr>
            <w:tcW w:w="2076" w:type="dxa"/>
            <w:tcBorders>
              <w:top w:val="nil"/>
              <w:left w:val="nil"/>
              <w:bottom w:val="nil"/>
              <w:right w:val="nil"/>
            </w:tcBorders>
            <w:vAlign w:val="center"/>
          </w:tcPr>
          <w:p w14:paraId="7E2717BA" w14:textId="77777777" w:rsidR="00774D07" w:rsidRDefault="00000000">
            <w:pPr>
              <w:jc w:val="center"/>
            </w:pPr>
            <w:r>
              <w:rPr>
                <w:rFonts w:hint="eastAsia"/>
                <w:b/>
                <w:bCs/>
                <w:sz w:val="28"/>
              </w:rPr>
              <w:t>指导教师姓名</w:t>
            </w:r>
          </w:p>
        </w:tc>
        <w:tc>
          <w:tcPr>
            <w:tcW w:w="3765" w:type="dxa"/>
            <w:tcBorders>
              <w:top w:val="single" w:sz="4" w:space="0" w:color="auto"/>
              <w:left w:val="nil"/>
              <w:bottom w:val="single" w:sz="4" w:space="0" w:color="auto"/>
              <w:right w:val="nil"/>
            </w:tcBorders>
            <w:vAlign w:val="center"/>
          </w:tcPr>
          <w:p w14:paraId="3CC635E7" w14:textId="77777777" w:rsidR="00774D07" w:rsidRDefault="00000000">
            <w:pPr>
              <w:jc w:val="center"/>
            </w:pPr>
            <w:r>
              <w:rPr>
                <w:rFonts w:hint="eastAsia"/>
              </w:rPr>
              <w:t>刘繄</w:t>
            </w:r>
          </w:p>
        </w:tc>
      </w:tr>
      <w:tr w:rsidR="00774D07" w14:paraId="2351E5C5" w14:textId="77777777">
        <w:trPr>
          <w:jc w:val="center"/>
        </w:trPr>
        <w:tc>
          <w:tcPr>
            <w:tcW w:w="2076" w:type="dxa"/>
            <w:tcBorders>
              <w:top w:val="nil"/>
              <w:left w:val="nil"/>
              <w:bottom w:val="nil"/>
              <w:right w:val="nil"/>
            </w:tcBorders>
            <w:vAlign w:val="center"/>
          </w:tcPr>
          <w:p w14:paraId="1EBBBD2F" w14:textId="77777777" w:rsidR="00774D07" w:rsidRDefault="00000000">
            <w:pPr>
              <w:jc w:val="center"/>
              <w:rPr>
                <w:b/>
                <w:bCs/>
                <w:sz w:val="28"/>
              </w:rPr>
            </w:pPr>
            <w:r>
              <w:rPr>
                <w:rFonts w:hint="eastAsia"/>
                <w:b/>
                <w:bCs/>
                <w:sz w:val="28"/>
              </w:rPr>
              <w:t>学</w:t>
            </w:r>
            <w:r>
              <w:rPr>
                <w:rFonts w:hint="eastAsia"/>
                <w:b/>
                <w:bCs/>
                <w:sz w:val="28"/>
              </w:rPr>
              <w:t xml:space="preserve"> </w:t>
            </w:r>
            <w:r>
              <w:rPr>
                <w:rFonts w:hint="eastAsia"/>
                <w:b/>
                <w:bCs/>
                <w:sz w:val="28"/>
              </w:rPr>
              <w:t>生</w:t>
            </w:r>
            <w:r>
              <w:rPr>
                <w:rFonts w:hint="eastAsia"/>
                <w:b/>
                <w:bCs/>
                <w:sz w:val="28"/>
              </w:rPr>
              <w:t xml:space="preserve"> </w:t>
            </w:r>
            <w:r>
              <w:rPr>
                <w:rFonts w:hint="eastAsia"/>
                <w:b/>
                <w:bCs/>
                <w:sz w:val="28"/>
              </w:rPr>
              <w:t>姓</w:t>
            </w:r>
            <w:r>
              <w:rPr>
                <w:rFonts w:hint="eastAsia"/>
                <w:b/>
                <w:bCs/>
                <w:sz w:val="28"/>
              </w:rPr>
              <w:t xml:space="preserve"> </w:t>
            </w:r>
            <w:r>
              <w:rPr>
                <w:rFonts w:hint="eastAsia"/>
                <w:b/>
                <w:bCs/>
                <w:sz w:val="28"/>
              </w:rPr>
              <w:t>名</w:t>
            </w:r>
          </w:p>
        </w:tc>
        <w:tc>
          <w:tcPr>
            <w:tcW w:w="3765" w:type="dxa"/>
            <w:tcBorders>
              <w:top w:val="single" w:sz="4" w:space="0" w:color="auto"/>
              <w:left w:val="nil"/>
              <w:bottom w:val="single" w:sz="4" w:space="0" w:color="auto"/>
              <w:right w:val="nil"/>
            </w:tcBorders>
            <w:vAlign w:val="center"/>
          </w:tcPr>
          <w:p w14:paraId="23558812" w14:textId="77777777" w:rsidR="00774D07" w:rsidRDefault="00774D07">
            <w:pPr>
              <w:jc w:val="center"/>
            </w:pPr>
          </w:p>
        </w:tc>
      </w:tr>
      <w:tr w:rsidR="00774D07" w14:paraId="0284B1F6" w14:textId="77777777">
        <w:trPr>
          <w:jc w:val="center"/>
        </w:trPr>
        <w:tc>
          <w:tcPr>
            <w:tcW w:w="2076" w:type="dxa"/>
            <w:tcBorders>
              <w:top w:val="nil"/>
              <w:left w:val="nil"/>
              <w:bottom w:val="nil"/>
              <w:right w:val="nil"/>
            </w:tcBorders>
            <w:vAlign w:val="center"/>
          </w:tcPr>
          <w:p w14:paraId="17E87822" w14:textId="77777777" w:rsidR="00774D07" w:rsidRDefault="00000000">
            <w:pPr>
              <w:jc w:val="center"/>
              <w:rPr>
                <w:b/>
                <w:bCs/>
                <w:sz w:val="28"/>
              </w:rPr>
            </w:pPr>
            <w:r>
              <w:rPr>
                <w:rFonts w:hint="eastAsia"/>
                <w:b/>
                <w:bCs/>
                <w:sz w:val="28"/>
              </w:rPr>
              <w:t>学生专业班级</w:t>
            </w:r>
          </w:p>
        </w:tc>
        <w:tc>
          <w:tcPr>
            <w:tcW w:w="3765" w:type="dxa"/>
            <w:tcBorders>
              <w:top w:val="single" w:sz="4" w:space="0" w:color="auto"/>
              <w:left w:val="nil"/>
              <w:bottom w:val="single" w:sz="4" w:space="0" w:color="auto"/>
              <w:right w:val="nil"/>
            </w:tcBorders>
            <w:vAlign w:val="center"/>
          </w:tcPr>
          <w:p w14:paraId="4C55615B" w14:textId="77777777" w:rsidR="00774D07" w:rsidRDefault="00774D07">
            <w:pPr>
              <w:jc w:val="center"/>
            </w:pPr>
          </w:p>
        </w:tc>
      </w:tr>
    </w:tbl>
    <w:p w14:paraId="37ABCBF0" w14:textId="77777777" w:rsidR="00774D07" w:rsidRDefault="00774D07">
      <w:pPr>
        <w:ind w:firstLineChars="200" w:firstLine="420"/>
      </w:pPr>
    </w:p>
    <w:p w14:paraId="54BB780D" w14:textId="77777777" w:rsidR="00774D07" w:rsidRDefault="00774D07">
      <w:pPr>
        <w:ind w:firstLineChars="200" w:firstLine="420"/>
      </w:pPr>
    </w:p>
    <w:p w14:paraId="36F96E9A" w14:textId="77777777" w:rsidR="00774D07" w:rsidRDefault="00774D07">
      <w:pPr>
        <w:ind w:firstLineChars="200" w:firstLine="560"/>
        <w:jc w:val="center"/>
        <w:rPr>
          <w:sz w:val="28"/>
        </w:rPr>
      </w:pPr>
    </w:p>
    <w:p w14:paraId="1A14E8A8" w14:textId="77777777" w:rsidR="00774D07" w:rsidRDefault="00774D07">
      <w:pPr>
        <w:ind w:firstLineChars="200" w:firstLine="560"/>
        <w:jc w:val="center"/>
        <w:rPr>
          <w:sz w:val="28"/>
        </w:rPr>
      </w:pPr>
    </w:p>
    <w:tbl>
      <w:tblPr>
        <w:tblW w:w="0" w:type="auto"/>
        <w:jc w:val="center"/>
        <w:tblLayout w:type="fixed"/>
        <w:tblLook w:val="0000" w:firstRow="0" w:lastRow="0" w:firstColumn="0" w:lastColumn="0" w:noHBand="0" w:noVBand="0"/>
      </w:tblPr>
      <w:tblGrid>
        <w:gridCol w:w="954"/>
        <w:gridCol w:w="709"/>
        <w:gridCol w:w="900"/>
        <w:gridCol w:w="900"/>
        <w:gridCol w:w="720"/>
        <w:gridCol w:w="720"/>
        <w:gridCol w:w="943"/>
      </w:tblGrid>
      <w:tr w:rsidR="00774D07" w14:paraId="2CD6F6C5" w14:textId="77777777">
        <w:trPr>
          <w:cantSplit/>
          <w:trHeight w:val="314"/>
          <w:jc w:val="center"/>
        </w:trPr>
        <w:tc>
          <w:tcPr>
            <w:tcW w:w="954" w:type="dxa"/>
            <w:vAlign w:val="center"/>
          </w:tcPr>
          <w:p w14:paraId="2F2E3F49" w14:textId="77777777" w:rsidR="00774D07" w:rsidRDefault="00000000">
            <w:pPr>
              <w:ind w:rightChars="-50" w:right="-105"/>
              <w:rPr>
                <w:rFonts w:ascii="Arial" w:hAnsi="Arial" w:cs="Arial"/>
                <w:sz w:val="30"/>
                <w:szCs w:val="30"/>
              </w:rPr>
            </w:pPr>
            <w:r>
              <w:rPr>
                <w:rFonts w:hint="eastAsia"/>
                <w:sz w:val="30"/>
                <w:szCs w:val="30"/>
              </w:rPr>
              <w:t>20</w:t>
            </w:r>
            <w:r>
              <w:rPr>
                <w:sz w:val="30"/>
                <w:szCs w:val="30"/>
              </w:rPr>
              <w:t>2</w:t>
            </w:r>
            <w:r w:rsidR="00E67CA8">
              <w:rPr>
                <w:rFonts w:hint="eastAsia"/>
                <w:sz w:val="30"/>
                <w:szCs w:val="30"/>
              </w:rPr>
              <w:t>4</w:t>
            </w:r>
          </w:p>
        </w:tc>
        <w:tc>
          <w:tcPr>
            <w:tcW w:w="709" w:type="dxa"/>
            <w:vAlign w:val="bottom"/>
          </w:tcPr>
          <w:p w14:paraId="1C3EAD96" w14:textId="77777777" w:rsidR="00774D07" w:rsidRDefault="00000000">
            <w:pPr>
              <w:ind w:leftChars="-50" w:left="-105" w:rightChars="-50" w:right="-105"/>
              <w:jc w:val="center"/>
              <w:rPr>
                <w:rFonts w:ascii="黑体" w:eastAsia="黑体"/>
                <w:sz w:val="30"/>
                <w:szCs w:val="30"/>
              </w:rPr>
            </w:pPr>
            <w:r>
              <w:rPr>
                <w:rFonts w:ascii="黑体" w:eastAsia="黑体" w:hint="eastAsia"/>
                <w:sz w:val="30"/>
                <w:szCs w:val="30"/>
              </w:rPr>
              <w:t>--</w:t>
            </w:r>
          </w:p>
        </w:tc>
        <w:tc>
          <w:tcPr>
            <w:tcW w:w="900" w:type="dxa"/>
            <w:vAlign w:val="center"/>
          </w:tcPr>
          <w:p w14:paraId="2B9613B5" w14:textId="77777777" w:rsidR="00774D07" w:rsidRDefault="00000000">
            <w:pPr>
              <w:ind w:rightChars="-50" w:right="-105"/>
              <w:rPr>
                <w:rFonts w:ascii="Arial" w:hAnsi="Arial" w:cs="Arial"/>
                <w:sz w:val="30"/>
                <w:szCs w:val="30"/>
              </w:rPr>
            </w:pPr>
            <w:r>
              <w:rPr>
                <w:rFonts w:hint="eastAsia"/>
                <w:sz w:val="30"/>
                <w:szCs w:val="30"/>
              </w:rPr>
              <w:t>20</w:t>
            </w:r>
            <w:r>
              <w:rPr>
                <w:sz w:val="30"/>
                <w:szCs w:val="30"/>
              </w:rPr>
              <w:t>2</w:t>
            </w:r>
            <w:r w:rsidR="00E67CA8">
              <w:rPr>
                <w:rFonts w:hint="eastAsia"/>
                <w:sz w:val="30"/>
                <w:szCs w:val="30"/>
              </w:rPr>
              <w:t>5</w:t>
            </w:r>
          </w:p>
        </w:tc>
        <w:tc>
          <w:tcPr>
            <w:tcW w:w="900" w:type="dxa"/>
            <w:vAlign w:val="bottom"/>
          </w:tcPr>
          <w:p w14:paraId="377ED3C8" w14:textId="77777777" w:rsidR="00774D07" w:rsidRDefault="00000000">
            <w:pPr>
              <w:ind w:leftChars="-50" w:left="-105" w:rightChars="-50" w:right="-105"/>
              <w:jc w:val="center"/>
              <w:rPr>
                <w:rFonts w:ascii="黑体" w:eastAsia="黑体"/>
                <w:sz w:val="28"/>
                <w:szCs w:val="28"/>
              </w:rPr>
            </w:pPr>
            <w:r>
              <w:rPr>
                <w:rFonts w:ascii="黑体" w:eastAsia="黑体" w:hint="eastAsia"/>
                <w:sz w:val="28"/>
                <w:szCs w:val="28"/>
              </w:rPr>
              <w:t>学年</w:t>
            </w:r>
          </w:p>
        </w:tc>
        <w:tc>
          <w:tcPr>
            <w:tcW w:w="720" w:type="dxa"/>
            <w:vAlign w:val="bottom"/>
          </w:tcPr>
          <w:p w14:paraId="178F6F02" w14:textId="77777777" w:rsidR="00774D07" w:rsidRDefault="00000000">
            <w:pPr>
              <w:ind w:rightChars="-50" w:right="-105"/>
              <w:jc w:val="center"/>
              <w:rPr>
                <w:rFonts w:ascii="Arial" w:eastAsia="黑体" w:hAnsi="Arial" w:cs="Arial"/>
                <w:sz w:val="28"/>
                <w:szCs w:val="28"/>
              </w:rPr>
            </w:pPr>
            <w:r>
              <w:rPr>
                <w:rFonts w:ascii="Arial" w:eastAsia="黑体" w:hAnsi="Arial" w:cs="Arial" w:hint="eastAsia"/>
                <w:sz w:val="28"/>
                <w:szCs w:val="28"/>
              </w:rPr>
              <w:t>第</w:t>
            </w:r>
          </w:p>
        </w:tc>
        <w:tc>
          <w:tcPr>
            <w:tcW w:w="720" w:type="dxa"/>
          </w:tcPr>
          <w:p w14:paraId="74A260E9" w14:textId="77777777" w:rsidR="00774D07" w:rsidRDefault="00000000">
            <w:pPr>
              <w:ind w:leftChars="-50" w:left="-105" w:rightChars="-50" w:right="-105"/>
              <w:jc w:val="center"/>
              <w:rPr>
                <w:rFonts w:ascii="黑体" w:eastAsia="黑体"/>
                <w:sz w:val="28"/>
                <w:szCs w:val="28"/>
              </w:rPr>
            </w:pPr>
            <w:r>
              <w:rPr>
                <w:rFonts w:ascii="黑体" w:eastAsia="黑体" w:hint="eastAsia"/>
                <w:sz w:val="28"/>
                <w:szCs w:val="28"/>
              </w:rPr>
              <w:t>二</w:t>
            </w:r>
          </w:p>
        </w:tc>
        <w:tc>
          <w:tcPr>
            <w:tcW w:w="943" w:type="dxa"/>
            <w:vAlign w:val="bottom"/>
          </w:tcPr>
          <w:p w14:paraId="146CCBE6" w14:textId="77777777" w:rsidR="00774D07" w:rsidRDefault="00000000">
            <w:pPr>
              <w:ind w:leftChars="-50" w:left="-105" w:rightChars="-50" w:right="-105"/>
              <w:jc w:val="center"/>
              <w:rPr>
                <w:rFonts w:ascii="黑体" w:eastAsia="黑体"/>
                <w:sz w:val="28"/>
                <w:szCs w:val="28"/>
              </w:rPr>
            </w:pPr>
            <w:r>
              <w:rPr>
                <w:rFonts w:ascii="黑体" w:eastAsia="黑体" w:hint="eastAsia"/>
                <w:sz w:val="28"/>
                <w:szCs w:val="28"/>
              </w:rPr>
              <w:t>学期</w:t>
            </w:r>
          </w:p>
        </w:tc>
      </w:tr>
    </w:tbl>
    <w:p w14:paraId="4DC5B098" w14:textId="77777777" w:rsidR="00774D07" w:rsidRDefault="00774D07">
      <w:pPr>
        <w:ind w:left="142"/>
        <w:rPr>
          <w:rFonts w:ascii="宋体" w:hAnsi="Courier New" w:cs="Courier New"/>
          <w:szCs w:val="21"/>
        </w:rPr>
      </w:pPr>
    </w:p>
    <w:p w14:paraId="34148692" w14:textId="77777777" w:rsidR="00774D07" w:rsidRDefault="00774D07">
      <w:pPr>
        <w:ind w:left="142"/>
        <w:rPr>
          <w:rFonts w:ascii="宋体" w:hAnsi="Courier New" w:cs="Courier New"/>
          <w:szCs w:val="21"/>
        </w:rPr>
      </w:pPr>
    </w:p>
    <w:p w14:paraId="127B503B" w14:textId="77777777" w:rsidR="00774D07" w:rsidRDefault="00774D07">
      <w:pPr>
        <w:spacing w:line="240" w:lineRule="atLeast"/>
        <w:ind w:leftChars="-428" w:left="-899"/>
        <w:jc w:val="center"/>
        <w:rPr>
          <w:b/>
          <w:sz w:val="36"/>
          <w:szCs w:val="36"/>
        </w:rPr>
      </w:pPr>
    </w:p>
    <w:p w14:paraId="1FC19BF6" w14:textId="77777777" w:rsidR="00774D07" w:rsidRDefault="00000000">
      <w:pPr>
        <w:spacing w:line="240" w:lineRule="atLeast"/>
        <w:jc w:val="center"/>
      </w:pPr>
      <w:r>
        <w:rPr>
          <w:b/>
          <w:sz w:val="36"/>
          <w:szCs w:val="36"/>
        </w:rPr>
        <w:br w:type="page"/>
      </w:r>
      <w:r>
        <w:rPr>
          <w:rFonts w:hint="eastAsia"/>
        </w:rPr>
        <w:lastRenderedPageBreak/>
        <w:t xml:space="preserve"> </w:t>
      </w:r>
    </w:p>
    <w:p w14:paraId="6188EC81" w14:textId="77777777" w:rsidR="00774D07" w:rsidRDefault="00000000">
      <w:pPr>
        <w:spacing w:line="240" w:lineRule="atLeast"/>
        <w:ind w:leftChars="-1" w:left="-2"/>
        <w:rPr>
          <w:rFonts w:ascii="黑体" w:eastAsia="黑体"/>
          <w:sz w:val="28"/>
          <w:szCs w:val="28"/>
        </w:rPr>
      </w:pPr>
      <w:r>
        <w:rPr>
          <w:rFonts w:ascii="黑体" w:eastAsia="黑体" w:hint="eastAsia"/>
          <w:sz w:val="28"/>
          <w:szCs w:val="28"/>
        </w:rPr>
        <w:t>实验课程名称：</w:t>
      </w:r>
      <w:r>
        <w:rPr>
          <w:rFonts w:ascii="黑体" w:eastAsia="黑体" w:hint="eastAsia"/>
          <w:sz w:val="28"/>
          <w:szCs w:val="28"/>
          <w:u w:val="single"/>
        </w:rPr>
        <w:t xml:space="preserve">    </w:t>
      </w:r>
      <w:r>
        <w:rPr>
          <w:rFonts w:ascii="黑体" w:eastAsia="黑体"/>
          <w:sz w:val="28"/>
          <w:szCs w:val="28"/>
          <w:u w:val="single"/>
        </w:rPr>
        <w:t xml:space="preserve">               </w:t>
      </w:r>
    </w:p>
    <w:tbl>
      <w:tblPr>
        <w:tblW w:w="88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260"/>
        <w:gridCol w:w="1620"/>
        <w:gridCol w:w="1440"/>
        <w:gridCol w:w="1800"/>
      </w:tblGrid>
      <w:tr w:rsidR="00774D07" w14:paraId="75CADB1B" w14:textId="77777777">
        <w:trPr>
          <w:trHeight w:val="441"/>
        </w:trPr>
        <w:tc>
          <w:tcPr>
            <w:tcW w:w="1440" w:type="dxa"/>
          </w:tcPr>
          <w:p w14:paraId="5CE5FD48" w14:textId="77777777" w:rsidR="00774D07" w:rsidRDefault="00000000">
            <w:pPr>
              <w:spacing w:line="440" w:lineRule="exact"/>
              <w:rPr>
                <w:b/>
                <w:bCs/>
                <w:spacing w:val="-8"/>
                <w:szCs w:val="21"/>
              </w:rPr>
            </w:pPr>
            <w:r>
              <w:rPr>
                <w:rFonts w:hint="eastAsia"/>
                <w:b/>
                <w:bCs/>
                <w:spacing w:val="-8"/>
                <w:szCs w:val="21"/>
              </w:rPr>
              <w:t>实验项目名称</w:t>
            </w:r>
          </w:p>
        </w:tc>
        <w:tc>
          <w:tcPr>
            <w:tcW w:w="4140" w:type="dxa"/>
            <w:gridSpan w:val="3"/>
          </w:tcPr>
          <w:p w14:paraId="7E32ACFC" w14:textId="77777777" w:rsidR="00774D07" w:rsidRDefault="00774D07">
            <w:pPr>
              <w:spacing w:line="440" w:lineRule="exact"/>
              <w:rPr>
                <w:b/>
                <w:bCs/>
                <w:szCs w:val="21"/>
              </w:rPr>
            </w:pPr>
          </w:p>
        </w:tc>
        <w:tc>
          <w:tcPr>
            <w:tcW w:w="1440" w:type="dxa"/>
            <w:vAlign w:val="center"/>
          </w:tcPr>
          <w:p w14:paraId="79234D15" w14:textId="77777777" w:rsidR="00774D07" w:rsidRDefault="00000000">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800" w:type="dxa"/>
          </w:tcPr>
          <w:p w14:paraId="5A51237A" w14:textId="77777777" w:rsidR="00774D07" w:rsidRDefault="00774D07">
            <w:pPr>
              <w:spacing w:line="440" w:lineRule="exact"/>
              <w:rPr>
                <w:b/>
                <w:bCs/>
                <w:szCs w:val="21"/>
              </w:rPr>
            </w:pPr>
          </w:p>
        </w:tc>
      </w:tr>
      <w:tr w:rsidR="00774D07" w14:paraId="56336305" w14:textId="77777777">
        <w:tc>
          <w:tcPr>
            <w:tcW w:w="1440" w:type="dxa"/>
          </w:tcPr>
          <w:p w14:paraId="02448835" w14:textId="77777777" w:rsidR="00774D07" w:rsidRDefault="00000000">
            <w:pPr>
              <w:spacing w:line="440" w:lineRule="exact"/>
              <w:jc w:val="center"/>
              <w:rPr>
                <w:b/>
                <w:bCs/>
                <w:szCs w:val="21"/>
              </w:rPr>
            </w:pPr>
            <w:r>
              <w:rPr>
                <w:rFonts w:hint="eastAsia"/>
                <w:b/>
                <w:bCs/>
                <w:szCs w:val="21"/>
              </w:rPr>
              <w:t>实</w:t>
            </w:r>
            <w:r>
              <w:rPr>
                <w:rFonts w:hint="eastAsia"/>
                <w:b/>
                <w:bCs/>
                <w:szCs w:val="21"/>
              </w:rPr>
              <w:t xml:space="preserve"> </w:t>
            </w:r>
            <w:r>
              <w:rPr>
                <w:rFonts w:hint="eastAsia"/>
                <w:b/>
                <w:bCs/>
                <w:szCs w:val="21"/>
              </w:rPr>
              <w:t>验</w:t>
            </w:r>
            <w:r>
              <w:rPr>
                <w:rFonts w:hint="eastAsia"/>
                <w:b/>
                <w:bCs/>
                <w:szCs w:val="21"/>
              </w:rPr>
              <w:t xml:space="preserve"> </w:t>
            </w:r>
            <w:r>
              <w:rPr>
                <w:rFonts w:hint="eastAsia"/>
                <w:b/>
                <w:bCs/>
                <w:szCs w:val="21"/>
              </w:rPr>
              <w:t>者</w:t>
            </w:r>
          </w:p>
        </w:tc>
        <w:tc>
          <w:tcPr>
            <w:tcW w:w="1260" w:type="dxa"/>
          </w:tcPr>
          <w:p w14:paraId="1A2A143A" w14:textId="77777777" w:rsidR="00774D07" w:rsidRDefault="00774D07">
            <w:pPr>
              <w:spacing w:line="440" w:lineRule="exact"/>
              <w:jc w:val="center"/>
              <w:rPr>
                <w:b/>
                <w:bCs/>
                <w:szCs w:val="21"/>
              </w:rPr>
            </w:pPr>
          </w:p>
        </w:tc>
        <w:tc>
          <w:tcPr>
            <w:tcW w:w="1260" w:type="dxa"/>
          </w:tcPr>
          <w:p w14:paraId="5B56A6AD" w14:textId="77777777" w:rsidR="00774D07" w:rsidRDefault="00000000">
            <w:pPr>
              <w:spacing w:line="440" w:lineRule="exact"/>
              <w:jc w:val="center"/>
              <w:rPr>
                <w:b/>
                <w:bCs/>
                <w:szCs w:val="21"/>
              </w:rPr>
            </w:pPr>
            <w:r>
              <w:rPr>
                <w:rFonts w:hint="eastAsia"/>
                <w:b/>
                <w:bCs/>
                <w:szCs w:val="21"/>
              </w:rPr>
              <w:t>专业班级</w:t>
            </w:r>
          </w:p>
        </w:tc>
        <w:tc>
          <w:tcPr>
            <w:tcW w:w="1620" w:type="dxa"/>
          </w:tcPr>
          <w:p w14:paraId="26450EC5" w14:textId="77777777" w:rsidR="00774D07" w:rsidRDefault="00774D07">
            <w:pPr>
              <w:spacing w:line="440" w:lineRule="exact"/>
              <w:jc w:val="center"/>
              <w:rPr>
                <w:b/>
                <w:bCs/>
                <w:szCs w:val="21"/>
              </w:rPr>
            </w:pPr>
          </w:p>
        </w:tc>
        <w:tc>
          <w:tcPr>
            <w:tcW w:w="1440" w:type="dxa"/>
          </w:tcPr>
          <w:p w14:paraId="42545FD4" w14:textId="77777777" w:rsidR="00774D07" w:rsidRDefault="00000000">
            <w:pPr>
              <w:spacing w:line="440" w:lineRule="exact"/>
              <w:jc w:val="center"/>
              <w:rPr>
                <w:b/>
                <w:bCs/>
                <w:szCs w:val="21"/>
              </w:rPr>
            </w:pPr>
            <w:r>
              <w:rPr>
                <w:rFonts w:hint="eastAsia"/>
                <w:b/>
                <w:bCs/>
                <w:szCs w:val="21"/>
              </w:rPr>
              <w:t>组</w:t>
            </w:r>
            <w:r>
              <w:rPr>
                <w:rFonts w:hint="eastAsia"/>
                <w:b/>
                <w:bCs/>
                <w:szCs w:val="21"/>
              </w:rPr>
              <w:t xml:space="preserve">    </w:t>
            </w:r>
            <w:r>
              <w:rPr>
                <w:rFonts w:hint="eastAsia"/>
                <w:b/>
                <w:bCs/>
                <w:szCs w:val="21"/>
              </w:rPr>
              <w:t>别</w:t>
            </w:r>
          </w:p>
        </w:tc>
        <w:tc>
          <w:tcPr>
            <w:tcW w:w="1800" w:type="dxa"/>
          </w:tcPr>
          <w:p w14:paraId="39ED0DB3" w14:textId="77777777" w:rsidR="00774D07" w:rsidRDefault="00774D07">
            <w:pPr>
              <w:spacing w:line="440" w:lineRule="exact"/>
              <w:rPr>
                <w:b/>
                <w:bCs/>
                <w:szCs w:val="21"/>
              </w:rPr>
            </w:pPr>
          </w:p>
        </w:tc>
      </w:tr>
      <w:tr w:rsidR="00774D07" w14:paraId="457C1CD3" w14:textId="77777777">
        <w:trPr>
          <w:cantSplit/>
          <w:trHeight w:val="371"/>
        </w:trPr>
        <w:tc>
          <w:tcPr>
            <w:tcW w:w="1440" w:type="dxa"/>
          </w:tcPr>
          <w:p w14:paraId="0C6A8C3D" w14:textId="77777777" w:rsidR="00774D07" w:rsidRDefault="00000000">
            <w:pPr>
              <w:spacing w:line="440" w:lineRule="exact"/>
              <w:jc w:val="center"/>
              <w:rPr>
                <w:b/>
                <w:bCs/>
                <w:szCs w:val="21"/>
              </w:rPr>
            </w:pPr>
            <w:r>
              <w:rPr>
                <w:rFonts w:hint="eastAsia"/>
                <w:b/>
                <w:bCs/>
                <w:szCs w:val="21"/>
              </w:rPr>
              <w:t>同</w:t>
            </w:r>
            <w:r>
              <w:rPr>
                <w:rFonts w:hint="eastAsia"/>
                <w:b/>
                <w:bCs/>
                <w:szCs w:val="21"/>
              </w:rPr>
              <w:t xml:space="preserve"> </w:t>
            </w:r>
            <w:r>
              <w:rPr>
                <w:rFonts w:hint="eastAsia"/>
                <w:b/>
                <w:bCs/>
                <w:szCs w:val="21"/>
              </w:rPr>
              <w:t>组</w:t>
            </w:r>
            <w:r>
              <w:rPr>
                <w:rFonts w:hint="eastAsia"/>
                <w:b/>
                <w:bCs/>
                <w:szCs w:val="21"/>
              </w:rPr>
              <w:t xml:space="preserve"> </w:t>
            </w:r>
            <w:r>
              <w:rPr>
                <w:rFonts w:hint="eastAsia"/>
                <w:b/>
                <w:bCs/>
                <w:szCs w:val="21"/>
              </w:rPr>
              <w:t>者</w:t>
            </w:r>
          </w:p>
        </w:tc>
        <w:tc>
          <w:tcPr>
            <w:tcW w:w="4140" w:type="dxa"/>
            <w:gridSpan w:val="3"/>
          </w:tcPr>
          <w:p w14:paraId="6E92B655" w14:textId="77777777" w:rsidR="00774D07" w:rsidRDefault="00774D07">
            <w:pPr>
              <w:spacing w:line="440" w:lineRule="exact"/>
              <w:ind w:firstLineChars="200" w:firstLine="422"/>
              <w:jc w:val="center"/>
              <w:rPr>
                <w:b/>
                <w:bCs/>
                <w:szCs w:val="21"/>
              </w:rPr>
            </w:pPr>
          </w:p>
        </w:tc>
        <w:tc>
          <w:tcPr>
            <w:tcW w:w="1440" w:type="dxa"/>
          </w:tcPr>
          <w:p w14:paraId="0D69C13C" w14:textId="77777777" w:rsidR="00774D07" w:rsidRDefault="00000000">
            <w:pPr>
              <w:spacing w:line="440" w:lineRule="exact"/>
              <w:jc w:val="center"/>
              <w:rPr>
                <w:b/>
                <w:bCs/>
                <w:szCs w:val="21"/>
              </w:rPr>
            </w:pPr>
            <w:r>
              <w:rPr>
                <w:rFonts w:hint="eastAsia"/>
                <w:b/>
                <w:bCs/>
                <w:szCs w:val="21"/>
              </w:rPr>
              <w:t>实验日期</w:t>
            </w:r>
          </w:p>
        </w:tc>
        <w:tc>
          <w:tcPr>
            <w:tcW w:w="1800" w:type="dxa"/>
          </w:tcPr>
          <w:p w14:paraId="2D26D312" w14:textId="77777777" w:rsidR="00774D07" w:rsidRDefault="00000000">
            <w:pPr>
              <w:spacing w:line="440" w:lineRule="exact"/>
              <w:jc w:val="center"/>
              <w:rPr>
                <w:b/>
                <w:bCs/>
                <w:szCs w:val="21"/>
              </w:rPr>
            </w:pPr>
            <w:r>
              <w:rPr>
                <w:rFonts w:hint="eastAsia"/>
                <w:b/>
                <w:bCs/>
                <w:szCs w:val="21"/>
              </w:rPr>
              <w:t xml:space="preserve">   </w:t>
            </w:r>
            <w:r>
              <w:rPr>
                <w:rFonts w:hint="eastAsia"/>
                <w:b/>
                <w:bCs/>
                <w:szCs w:val="21"/>
              </w:rPr>
              <w:t>年</w:t>
            </w:r>
            <w:r>
              <w:rPr>
                <w:rFonts w:hint="eastAsia"/>
                <w:b/>
                <w:bCs/>
                <w:szCs w:val="21"/>
              </w:rPr>
              <w:t xml:space="preserve">   </w:t>
            </w:r>
            <w:r>
              <w:rPr>
                <w:rFonts w:hint="eastAsia"/>
                <w:b/>
                <w:bCs/>
                <w:szCs w:val="21"/>
              </w:rPr>
              <w:t>月</w:t>
            </w:r>
            <w:r>
              <w:rPr>
                <w:rFonts w:hint="eastAsia"/>
                <w:b/>
                <w:bCs/>
                <w:szCs w:val="21"/>
              </w:rPr>
              <w:t xml:space="preserve">   </w:t>
            </w:r>
            <w:r>
              <w:rPr>
                <w:rFonts w:hint="eastAsia"/>
                <w:b/>
                <w:bCs/>
                <w:szCs w:val="21"/>
              </w:rPr>
              <w:t>日</w:t>
            </w:r>
          </w:p>
        </w:tc>
      </w:tr>
      <w:tr w:rsidR="00774D07" w14:paraId="0291C9C7" w14:textId="77777777">
        <w:trPr>
          <w:trHeight w:val="11241"/>
        </w:trPr>
        <w:tc>
          <w:tcPr>
            <w:tcW w:w="8820" w:type="dxa"/>
            <w:gridSpan w:val="6"/>
          </w:tcPr>
          <w:p w14:paraId="456AA8D6" w14:textId="77777777" w:rsidR="00774D07" w:rsidRDefault="00000000">
            <w:pPr>
              <w:rPr>
                <w:szCs w:val="21"/>
              </w:rPr>
            </w:pPr>
            <w:r>
              <w:rPr>
                <w:rFonts w:eastAsia="黑体" w:hint="eastAsia"/>
                <w:sz w:val="28"/>
                <w:szCs w:val="21"/>
              </w:rPr>
              <w:t>第一部分：实验预习报告（</w:t>
            </w:r>
            <w:r>
              <w:rPr>
                <w:rFonts w:hint="eastAsia"/>
                <w:szCs w:val="21"/>
              </w:rPr>
              <w:t>包括实验目的、意义，实验基本原理与方法，主要仪器设备及耗材，实验方案</w:t>
            </w:r>
            <w:r w:rsidR="00A953B5">
              <w:rPr>
                <w:rFonts w:hint="eastAsia"/>
                <w:szCs w:val="21"/>
              </w:rPr>
              <w:t>等</w:t>
            </w:r>
            <w:r>
              <w:rPr>
                <w:rFonts w:eastAsia="黑体" w:hint="eastAsia"/>
                <w:sz w:val="28"/>
                <w:szCs w:val="21"/>
              </w:rPr>
              <w:t>）</w:t>
            </w:r>
          </w:p>
          <w:p w14:paraId="27DBFFF2" w14:textId="77777777" w:rsidR="00774D07" w:rsidRDefault="00774D07">
            <w:pPr>
              <w:spacing w:beforeLines="50" w:before="156"/>
              <w:rPr>
                <w:rFonts w:eastAsia="黑体"/>
                <w:sz w:val="28"/>
                <w:szCs w:val="21"/>
              </w:rPr>
            </w:pPr>
          </w:p>
          <w:p w14:paraId="3DF6B776" w14:textId="77777777" w:rsidR="00774D07" w:rsidRDefault="00774D07">
            <w:pPr>
              <w:rPr>
                <w:szCs w:val="21"/>
              </w:rPr>
            </w:pPr>
          </w:p>
          <w:p w14:paraId="3CE90DD2" w14:textId="77777777" w:rsidR="00774D07" w:rsidRDefault="00774D07">
            <w:pPr>
              <w:rPr>
                <w:szCs w:val="21"/>
              </w:rPr>
            </w:pPr>
          </w:p>
          <w:p w14:paraId="53C416F7" w14:textId="77777777" w:rsidR="00774D07" w:rsidRDefault="00774D07">
            <w:pPr>
              <w:rPr>
                <w:szCs w:val="21"/>
              </w:rPr>
            </w:pPr>
          </w:p>
          <w:p w14:paraId="24B1EE3B" w14:textId="77777777" w:rsidR="00774D07" w:rsidRDefault="00774D07">
            <w:pPr>
              <w:rPr>
                <w:szCs w:val="21"/>
              </w:rPr>
            </w:pPr>
          </w:p>
          <w:p w14:paraId="590D0182" w14:textId="77777777" w:rsidR="00774D07" w:rsidRDefault="00774D07">
            <w:pPr>
              <w:rPr>
                <w:szCs w:val="21"/>
              </w:rPr>
            </w:pPr>
          </w:p>
          <w:p w14:paraId="62FFBB48" w14:textId="77777777" w:rsidR="00774D07" w:rsidRDefault="00774D07">
            <w:pPr>
              <w:rPr>
                <w:szCs w:val="21"/>
              </w:rPr>
            </w:pPr>
          </w:p>
          <w:p w14:paraId="07C097F2" w14:textId="77777777" w:rsidR="00774D07" w:rsidRDefault="00774D07">
            <w:pPr>
              <w:rPr>
                <w:szCs w:val="21"/>
              </w:rPr>
            </w:pPr>
          </w:p>
        </w:tc>
      </w:tr>
      <w:tr w:rsidR="00774D07" w14:paraId="4CB940EA" w14:textId="77777777">
        <w:trPr>
          <w:trHeight w:val="13539"/>
        </w:trPr>
        <w:tc>
          <w:tcPr>
            <w:tcW w:w="8820" w:type="dxa"/>
            <w:gridSpan w:val="6"/>
          </w:tcPr>
          <w:p w14:paraId="2DF686E0" w14:textId="77777777" w:rsidR="00774D07" w:rsidRDefault="00000000">
            <w:pPr>
              <w:spacing w:beforeLines="50" w:before="156"/>
              <w:rPr>
                <w:rFonts w:eastAsia="黑体"/>
                <w:sz w:val="28"/>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14:paraId="65A0FFF7" w14:textId="77777777" w:rsidR="00774D07" w:rsidRDefault="00774D07">
            <w:pPr>
              <w:spacing w:beforeLines="50" w:before="156"/>
              <w:rPr>
                <w:rFonts w:hint="eastAsia"/>
                <w:szCs w:val="21"/>
              </w:rPr>
            </w:pPr>
          </w:p>
          <w:p w14:paraId="6C88873C" w14:textId="4CEACB84" w:rsidR="00774D07" w:rsidRPr="0004037E" w:rsidRDefault="00D7743C" w:rsidP="00D7743C">
            <w:pPr>
              <w:pStyle w:val="a9"/>
              <w:numPr>
                <w:ilvl w:val="0"/>
                <w:numId w:val="1"/>
              </w:numPr>
              <w:ind w:firstLineChars="0"/>
              <w:rPr>
                <w:sz w:val="24"/>
              </w:rPr>
            </w:pPr>
            <w:r w:rsidRPr="0004037E">
              <w:rPr>
                <w:rFonts w:hint="eastAsia"/>
                <w:sz w:val="24"/>
              </w:rPr>
              <w:t>实验准备：</w:t>
            </w:r>
          </w:p>
          <w:p w14:paraId="008E4D21" w14:textId="1AF8BDB0" w:rsidR="00D7743C" w:rsidRPr="0004037E" w:rsidRDefault="00D7743C" w:rsidP="00D7743C">
            <w:pPr>
              <w:pStyle w:val="a9"/>
              <w:numPr>
                <w:ilvl w:val="0"/>
                <w:numId w:val="2"/>
              </w:numPr>
              <w:ind w:firstLineChars="0"/>
              <w:rPr>
                <w:sz w:val="24"/>
              </w:rPr>
            </w:pPr>
            <w:r w:rsidRPr="0004037E">
              <w:rPr>
                <w:sz w:val="24"/>
              </w:rPr>
              <w:t>检查实验装置是否完好：</w:t>
            </w:r>
            <w:r w:rsidRPr="0004037E">
              <w:rPr>
                <w:sz w:val="24"/>
              </w:rPr>
              <w:br/>
            </w:r>
            <w:r w:rsidRPr="0004037E">
              <w:rPr>
                <w:sz w:val="24"/>
              </w:rPr>
              <w:t>在实验开始前，首先检查了所有实验设备是否完好，确保光纤光栅传感器、温控箱、解调仪以及电脑系统工作正常。特别注意检查光纤端口防尘盖是否紧闭，以避免任何灰尘进入光纤端口。</w:t>
            </w:r>
          </w:p>
          <w:p w14:paraId="3CD037C8" w14:textId="12EA02A6" w:rsidR="00D7743C" w:rsidRPr="0004037E" w:rsidRDefault="00D7743C" w:rsidP="00D7743C">
            <w:pPr>
              <w:pStyle w:val="a9"/>
              <w:numPr>
                <w:ilvl w:val="0"/>
                <w:numId w:val="2"/>
              </w:numPr>
              <w:ind w:firstLineChars="0"/>
              <w:rPr>
                <w:sz w:val="24"/>
              </w:rPr>
            </w:pPr>
            <w:r w:rsidRPr="0004037E">
              <w:rPr>
                <w:sz w:val="24"/>
              </w:rPr>
              <w:t>启动解调软件并建立连接：</w:t>
            </w:r>
          </w:p>
          <w:p w14:paraId="59385D6C" w14:textId="768D0D1C" w:rsidR="00D7743C" w:rsidRPr="0004037E" w:rsidRDefault="00D7743C" w:rsidP="00D7743C">
            <w:pPr>
              <w:pStyle w:val="a9"/>
              <w:ind w:left="1080" w:firstLineChars="0" w:firstLine="0"/>
              <w:rPr>
                <w:sz w:val="24"/>
              </w:rPr>
            </w:pPr>
            <w:r w:rsidRPr="0004037E">
              <w:rPr>
                <w:sz w:val="24"/>
              </w:rPr>
              <w:t>打开电脑上的解调软件，并与解调</w:t>
            </w:r>
            <w:proofErr w:type="gramStart"/>
            <w:r w:rsidRPr="0004037E">
              <w:rPr>
                <w:sz w:val="24"/>
              </w:rPr>
              <w:t>仪信息</w:t>
            </w:r>
            <w:proofErr w:type="gramEnd"/>
            <w:r w:rsidRPr="0004037E">
              <w:rPr>
                <w:sz w:val="24"/>
              </w:rPr>
              <w:t>传输设备进行通信。此时，屏幕上已经能够看到光纤光栅反射波长的实时数据，确保设备运行正常。</w:t>
            </w:r>
          </w:p>
          <w:p w14:paraId="660ACB9F" w14:textId="73ADF98C" w:rsidR="00D7743C" w:rsidRPr="0004037E" w:rsidRDefault="00D7743C" w:rsidP="00D7743C">
            <w:pPr>
              <w:pStyle w:val="a9"/>
              <w:numPr>
                <w:ilvl w:val="0"/>
                <w:numId w:val="2"/>
              </w:numPr>
              <w:ind w:firstLineChars="0"/>
              <w:rPr>
                <w:sz w:val="24"/>
              </w:rPr>
            </w:pPr>
            <w:r w:rsidRPr="0004037E">
              <w:rPr>
                <w:sz w:val="24"/>
              </w:rPr>
              <w:t>记录波长信息：</w:t>
            </w:r>
          </w:p>
          <w:p w14:paraId="471EBC1B" w14:textId="441AFD3A" w:rsidR="00D7743C" w:rsidRPr="0004037E" w:rsidRDefault="00D7743C" w:rsidP="00D7743C">
            <w:pPr>
              <w:pStyle w:val="a9"/>
              <w:ind w:left="1080" w:firstLineChars="0" w:firstLine="0"/>
              <w:rPr>
                <w:sz w:val="24"/>
              </w:rPr>
            </w:pPr>
            <w:r w:rsidRPr="0004037E">
              <w:rPr>
                <w:sz w:val="24"/>
              </w:rPr>
              <w:t>在不同的温度条件下，记录了光纤光栅反射波长的变化</w:t>
            </w:r>
            <w:r w:rsidRPr="0004037E">
              <w:rPr>
                <w:rFonts w:hint="eastAsia"/>
                <w:sz w:val="24"/>
              </w:rPr>
              <w:t>。</w:t>
            </w:r>
          </w:p>
          <w:p w14:paraId="784ECE3D" w14:textId="57FE5359" w:rsidR="0015338D" w:rsidRPr="0004037E" w:rsidRDefault="0015338D" w:rsidP="0015338D">
            <w:pPr>
              <w:pStyle w:val="a9"/>
              <w:numPr>
                <w:ilvl w:val="0"/>
                <w:numId w:val="1"/>
              </w:numPr>
              <w:ind w:firstLineChars="0"/>
              <w:rPr>
                <w:sz w:val="24"/>
              </w:rPr>
            </w:pPr>
            <w:r w:rsidRPr="0004037E">
              <w:rPr>
                <w:rFonts w:hint="eastAsia"/>
                <w:sz w:val="24"/>
              </w:rPr>
              <w:t>标定实验：</w:t>
            </w:r>
          </w:p>
          <w:p w14:paraId="62244614" w14:textId="6972E62A" w:rsidR="00D7743C" w:rsidRPr="0045755F" w:rsidRDefault="0015338D" w:rsidP="0045755F">
            <w:pPr>
              <w:pStyle w:val="a9"/>
              <w:ind w:left="720" w:firstLineChars="0" w:firstLine="0"/>
              <w:rPr>
                <w:rFonts w:hint="eastAsia"/>
                <w:sz w:val="24"/>
              </w:rPr>
            </w:pPr>
            <w:r w:rsidRPr="0004037E">
              <w:rPr>
                <w:rFonts w:hint="eastAsia"/>
                <w:sz w:val="24"/>
              </w:rPr>
              <w:t>在实验过程中，根据实验要求，控制温控箱温度，记录实验数据从</w:t>
            </w:r>
            <w:r w:rsidRPr="0004037E">
              <w:rPr>
                <w:rFonts w:hint="eastAsia"/>
                <w:sz w:val="24"/>
              </w:rPr>
              <w:t>30~70</w:t>
            </w:r>
            <w:r w:rsidRPr="0004037E">
              <w:rPr>
                <w:rFonts w:hint="eastAsia"/>
                <w:sz w:val="24"/>
              </w:rPr>
              <w:t>℃，每</w:t>
            </w:r>
            <w:r w:rsidRPr="0004037E">
              <w:rPr>
                <w:rFonts w:hint="eastAsia"/>
                <w:sz w:val="24"/>
              </w:rPr>
              <w:t>5</w:t>
            </w:r>
            <w:r w:rsidRPr="0004037E">
              <w:rPr>
                <w:rFonts w:hint="eastAsia"/>
                <w:sz w:val="24"/>
              </w:rPr>
              <w:t>℃为步长</w:t>
            </w:r>
            <w:r w:rsidR="00DA05EF" w:rsidRPr="0004037E">
              <w:rPr>
                <w:rFonts w:hint="eastAsia"/>
                <w:sz w:val="24"/>
              </w:rPr>
              <w:t>，并</w:t>
            </w:r>
            <w:r w:rsidR="00DA05EF">
              <w:rPr>
                <w:rFonts w:hint="eastAsia"/>
                <w:sz w:val="24"/>
              </w:rPr>
              <w:t>记录波长数据</w:t>
            </w:r>
            <w:r w:rsidR="00ED1B4E">
              <w:rPr>
                <w:rFonts w:hint="eastAsia"/>
                <w:sz w:val="24"/>
              </w:rPr>
              <w:t>，本次实验数据记录接口为</w:t>
            </w:r>
            <w:r w:rsidR="00ED1B4E">
              <w:rPr>
                <w:rFonts w:hint="eastAsia"/>
                <w:sz w:val="24"/>
              </w:rPr>
              <w:t>2</w:t>
            </w:r>
            <w:r w:rsidR="00ED1B4E">
              <w:rPr>
                <w:rFonts w:hint="eastAsia"/>
                <w:sz w:val="24"/>
              </w:rPr>
              <w:t>的波长数</w:t>
            </w:r>
            <w:r w:rsidR="00ED1B4E">
              <w:rPr>
                <w:rFonts w:hint="eastAsia"/>
                <w:sz w:val="24"/>
              </w:rPr>
              <w:t>,</w:t>
            </w:r>
            <w:r w:rsidR="00ED1B4E">
              <w:rPr>
                <w:rFonts w:hint="eastAsia"/>
                <w:sz w:val="24"/>
              </w:rPr>
              <w:t>据，分别记录了三次</w:t>
            </w:r>
            <w:r w:rsidR="009B065B">
              <w:rPr>
                <w:rFonts w:hint="eastAsia"/>
                <w:sz w:val="24"/>
              </w:rPr>
              <w:t>。</w:t>
            </w:r>
          </w:p>
          <w:p w14:paraId="4DE523C2" w14:textId="4EB7EC57" w:rsidR="00E50561" w:rsidRPr="00E50561" w:rsidRDefault="00E50561" w:rsidP="00726430">
            <w:pPr>
              <w:jc w:val="center"/>
              <w:rPr>
                <w:szCs w:val="21"/>
              </w:rPr>
            </w:pPr>
            <w:r w:rsidRPr="00E50561">
              <w:rPr>
                <w:rFonts w:hint="eastAsia"/>
                <w:szCs w:val="21"/>
              </w:rPr>
              <w:t>实验记录表</w:t>
            </w:r>
          </w:p>
          <w:tbl>
            <w:tblPr>
              <w:tblW w:w="8075"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0"/>
              <w:gridCol w:w="1047"/>
              <w:gridCol w:w="1047"/>
              <w:gridCol w:w="1077"/>
              <w:gridCol w:w="1984"/>
            </w:tblGrid>
            <w:tr w:rsidR="00E50561" w:rsidRPr="00E50561" w14:paraId="074F2F29" w14:textId="77777777" w:rsidTr="00E50561">
              <w:trPr>
                <w:trHeight w:val="285"/>
              </w:trPr>
              <w:tc>
                <w:tcPr>
                  <w:tcW w:w="2920" w:type="dxa"/>
                  <w:vMerge w:val="restart"/>
                  <w:tcBorders>
                    <w:top w:val="single" w:sz="4" w:space="0" w:color="auto"/>
                    <w:left w:val="single" w:sz="4" w:space="0" w:color="auto"/>
                    <w:bottom w:val="single" w:sz="4" w:space="0" w:color="auto"/>
                    <w:right w:val="single" w:sz="4" w:space="0" w:color="auto"/>
                  </w:tcBorders>
                  <w:noWrap/>
                  <w:vAlign w:val="center"/>
                  <w:hideMark/>
                </w:tcPr>
                <w:p w14:paraId="6A99BB84" w14:textId="77777777" w:rsidR="00E50561" w:rsidRPr="00E50561" w:rsidRDefault="00E50561" w:rsidP="00E50561">
                  <w:pPr>
                    <w:rPr>
                      <w:szCs w:val="21"/>
                    </w:rPr>
                  </w:pPr>
                  <w:r w:rsidRPr="00E50561">
                    <w:rPr>
                      <w:rFonts w:hint="eastAsia"/>
                      <w:szCs w:val="21"/>
                    </w:rPr>
                    <w:t>温度</w:t>
                  </w:r>
                  <w:r w:rsidRPr="00E50561">
                    <w:rPr>
                      <w:rFonts w:hint="eastAsia"/>
                      <w:szCs w:val="21"/>
                    </w:rPr>
                    <w:t>/</w:t>
                  </w:r>
                  <w:r w:rsidRPr="00E50561">
                    <w:rPr>
                      <w:rFonts w:hint="eastAsia"/>
                      <w:szCs w:val="21"/>
                    </w:rPr>
                    <w:t>℃</w:t>
                  </w:r>
                </w:p>
              </w:tc>
              <w:tc>
                <w:tcPr>
                  <w:tcW w:w="5155" w:type="dxa"/>
                  <w:gridSpan w:val="4"/>
                  <w:tcBorders>
                    <w:top w:val="single" w:sz="4" w:space="0" w:color="auto"/>
                    <w:left w:val="single" w:sz="4" w:space="0" w:color="auto"/>
                    <w:bottom w:val="single" w:sz="4" w:space="0" w:color="auto"/>
                    <w:right w:val="single" w:sz="4" w:space="0" w:color="auto"/>
                  </w:tcBorders>
                  <w:noWrap/>
                  <w:vAlign w:val="center"/>
                  <w:hideMark/>
                </w:tcPr>
                <w:p w14:paraId="26BBA254" w14:textId="77777777" w:rsidR="00E50561" w:rsidRPr="00E50561" w:rsidRDefault="00E50561" w:rsidP="00E50561">
                  <w:pPr>
                    <w:rPr>
                      <w:szCs w:val="21"/>
                    </w:rPr>
                  </w:pPr>
                  <w:r w:rsidRPr="00E50561">
                    <w:rPr>
                      <w:rFonts w:hint="eastAsia"/>
                      <w:szCs w:val="21"/>
                    </w:rPr>
                    <w:t>中心波长</w:t>
                  </w:r>
                  <w:r w:rsidRPr="00E50561">
                    <w:rPr>
                      <w:rFonts w:hint="eastAsia"/>
                      <w:szCs w:val="21"/>
                    </w:rPr>
                    <w:t>/pm</w:t>
                  </w:r>
                </w:p>
              </w:tc>
            </w:tr>
            <w:tr w:rsidR="00E50561" w:rsidRPr="00E50561" w14:paraId="6FE0EB86" w14:textId="77777777" w:rsidTr="00E50561">
              <w:trPr>
                <w:trHeight w:val="285"/>
              </w:trPr>
              <w:tc>
                <w:tcPr>
                  <w:tcW w:w="2920" w:type="dxa"/>
                  <w:vMerge/>
                  <w:tcBorders>
                    <w:top w:val="single" w:sz="4" w:space="0" w:color="auto"/>
                    <w:left w:val="single" w:sz="4" w:space="0" w:color="auto"/>
                    <w:bottom w:val="single" w:sz="4" w:space="0" w:color="auto"/>
                    <w:right w:val="single" w:sz="4" w:space="0" w:color="auto"/>
                  </w:tcBorders>
                  <w:vAlign w:val="center"/>
                  <w:hideMark/>
                </w:tcPr>
                <w:p w14:paraId="03D0E5AE" w14:textId="77777777" w:rsidR="00E50561" w:rsidRPr="00E50561" w:rsidRDefault="00E50561" w:rsidP="00E50561">
                  <w:pPr>
                    <w:rPr>
                      <w:szCs w:val="21"/>
                    </w:rPr>
                  </w:pPr>
                </w:p>
              </w:tc>
              <w:tc>
                <w:tcPr>
                  <w:tcW w:w="1047" w:type="dxa"/>
                  <w:tcBorders>
                    <w:top w:val="single" w:sz="4" w:space="0" w:color="auto"/>
                    <w:left w:val="single" w:sz="4" w:space="0" w:color="auto"/>
                    <w:bottom w:val="single" w:sz="4" w:space="0" w:color="auto"/>
                    <w:right w:val="single" w:sz="4" w:space="0" w:color="auto"/>
                  </w:tcBorders>
                  <w:noWrap/>
                  <w:vAlign w:val="center"/>
                  <w:hideMark/>
                </w:tcPr>
                <w:p w14:paraId="0007F704" w14:textId="77777777" w:rsidR="00E50561" w:rsidRPr="00E50561" w:rsidRDefault="00E50561" w:rsidP="00E50561">
                  <w:pPr>
                    <w:rPr>
                      <w:szCs w:val="21"/>
                    </w:rPr>
                  </w:pPr>
                  <w:r w:rsidRPr="00E50561">
                    <w:rPr>
                      <w:rFonts w:hint="eastAsia"/>
                      <w:szCs w:val="21"/>
                    </w:rPr>
                    <w:t>第一次</w:t>
                  </w:r>
                </w:p>
              </w:tc>
              <w:tc>
                <w:tcPr>
                  <w:tcW w:w="1047" w:type="dxa"/>
                  <w:tcBorders>
                    <w:top w:val="single" w:sz="4" w:space="0" w:color="auto"/>
                    <w:left w:val="single" w:sz="4" w:space="0" w:color="auto"/>
                    <w:bottom w:val="single" w:sz="4" w:space="0" w:color="auto"/>
                    <w:right w:val="single" w:sz="4" w:space="0" w:color="auto"/>
                  </w:tcBorders>
                  <w:noWrap/>
                  <w:vAlign w:val="center"/>
                  <w:hideMark/>
                </w:tcPr>
                <w:p w14:paraId="4C9C0DC6" w14:textId="77777777" w:rsidR="00E50561" w:rsidRPr="00E50561" w:rsidRDefault="00E50561" w:rsidP="00E50561">
                  <w:pPr>
                    <w:rPr>
                      <w:szCs w:val="21"/>
                    </w:rPr>
                  </w:pPr>
                  <w:r w:rsidRPr="00E50561">
                    <w:rPr>
                      <w:rFonts w:hint="eastAsia"/>
                      <w:szCs w:val="21"/>
                    </w:rPr>
                    <w:t>第二次</w:t>
                  </w:r>
                </w:p>
              </w:tc>
              <w:tc>
                <w:tcPr>
                  <w:tcW w:w="1077" w:type="dxa"/>
                  <w:tcBorders>
                    <w:top w:val="single" w:sz="4" w:space="0" w:color="auto"/>
                    <w:left w:val="single" w:sz="4" w:space="0" w:color="auto"/>
                    <w:bottom w:val="single" w:sz="4" w:space="0" w:color="auto"/>
                    <w:right w:val="single" w:sz="4" w:space="0" w:color="auto"/>
                  </w:tcBorders>
                  <w:noWrap/>
                  <w:vAlign w:val="center"/>
                  <w:hideMark/>
                </w:tcPr>
                <w:p w14:paraId="19C93D0D" w14:textId="77777777" w:rsidR="00E50561" w:rsidRPr="00E50561" w:rsidRDefault="00E50561" w:rsidP="00E50561">
                  <w:pPr>
                    <w:rPr>
                      <w:szCs w:val="21"/>
                    </w:rPr>
                  </w:pPr>
                  <w:r w:rsidRPr="00E50561">
                    <w:rPr>
                      <w:rFonts w:hint="eastAsia"/>
                      <w:szCs w:val="21"/>
                    </w:rPr>
                    <w:t>第三次</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37CDD9" w14:textId="77777777" w:rsidR="00E50561" w:rsidRPr="00E50561" w:rsidRDefault="00E50561" w:rsidP="00E50561">
                  <w:pPr>
                    <w:rPr>
                      <w:szCs w:val="21"/>
                    </w:rPr>
                  </w:pPr>
                  <w:r w:rsidRPr="00E50561">
                    <w:rPr>
                      <w:rFonts w:hint="eastAsia"/>
                      <w:szCs w:val="21"/>
                    </w:rPr>
                    <w:t>平均值</w:t>
                  </w:r>
                </w:p>
              </w:tc>
            </w:tr>
            <w:tr w:rsidR="00ED1B4E" w:rsidRPr="00E50561" w14:paraId="537E7836"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22B870E3" w14:textId="257FE40B" w:rsidR="00ED1B4E" w:rsidRPr="00E50561" w:rsidRDefault="00ED1B4E" w:rsidP="00ED1B4E">
                  <w:pPr>
                    <w:rPr>
                      <w:rFonts w:hint="eastAsia"/>
                      <w:szCs w:val="21"/>
                    </w:rPr>
                  </w:pPr>
                  <w:r>
                    <w:rPr>
                      <w:rFonts w:hint="eastAsia"/>
                      <w:szCs w:val="21"/>
                    </w:rPr>
                    <w:t>30</w:t>
                  </w:r>
                </w:p>
              </w:tc>
              <w:tc>
                <w:tcPr>
                  <w:tcW w:w="1047" w:type="dxa"/>
                  <w:tcBorders>
                    <w:top w:val="single" w:sz="4" w:space="0" w:color="auto"/>
                    <w:left w:val="single" w:sz="4" w:space="0" w:color="auto"/>
                    <w:bottom w:val="single" w:sz="4" w:space="0" w:color="auto"/>
                    <w:right w:val="single" w:sz="4" w:space="0" w:color="auto"/>
                  </w:tcBorders>
                  <w:noWrap/>
                  <w:vAlign w:val="center"/>
                </w:tcPr>
                <w:p w14:paraId="18CF7C06" w14:textId="691B0754" w:rsidR="00ED1B4E" w:rsidRPr="00E50561" w:rsidRDefault="00ED1B4E" w:rsidP="00ED1B4E">
                  <w:pPr>
                    <w:rPr>
                      <w:szCs w:val="21"/>
                    </w:rPr>
                  </w:pPr>
                  <w:r w:rsidRPr="00ED1B4E">
                    <w:rPr>
                      <w:szCs w:val="21"/>
                    </w:rPr>
                    <w:t>1554074</w:t>
                  </w:r>
                </w:p>
              </w:tc>
              <w:tc>
                <w:tcPr>
                  <w:tcW w:w="1047" w:type="dxa"/>
                  <w:tcBorders>
                    <w:top w:val="single" w:sz="4" w:space="0" w:color="auto"/>
                    <w:left w:val="single" w:sz="4" w:space="0" w:color="auto"/>
                    <w:bottom w:val="single" w:sz="4" w:space="0" w:color="auto"/>
                    <w:right w:val="single" w:sz="4" w:space="0" w:color="auto"/>
                  </w:tcBorders>
                  <w:noWrap/>
                  <w:vAlign w:val="center"/>
                </w:tcPr>
                <w:p w14:paraId="6AD5B790" w14:textId="305A4E24" w:rsidR="00ED1B4E" w:rsidRPr="00E50561" w:rsidRDefault="00ED1B4E" w:rsidP="00ED1B4E">
                  <w:pPr>
                    <w:rPr>
                      <w:szCs w:val="21"/>
                    </w:rPr>
                  </w:pPr>
                  <w:r w:rsidRPr="00ED1B4E">
                    <w:rPr>
                      <w:szCs w:val="21"/>
                    </w:rPr>
                    <w:t>1554039</w:t>
                  </w:r>
                </w:p>
              </w:tc>
              <w:tc>
                <w:tcPr>
                  <w:tcW w:w="1077" w:type="dxa"/>
                  <w:tcBorders>
                    <w:top w:val="single" w:sz="4" w:space="0" w:color="auto"/>
                    <w:left w:val="single" w:sz="4" w:space="0" w:color="auto"/>
                    <w:bottom w:val="single" w:sz="4" w:space="0" w:color="auto"/>
                    <w:right w:val="single" w:sz="4" w:space="0" w:color="auto"/>
                  </w:tcBorders>
                  <w:noWrap/>
                  <w:vAlign w:val="center"/>
                </w:tcPr>
                <w:p w14:paraId="23EFF0CC" w14:textId="15ED336F" w:rsidR="00ED1B4E" w:rsidRPr="00E50561" w:rsidRDefault="00ED1B4E" w:rsidP="00ED1B4E">
                  <w:pPr>
                    <w:rPr>
                      <w:rFonts w:hint="eastAsia"/>
                      <w:szCs w:val="21"/>
                    </w:rPr>
                  </w:pPr>
                  <w:r w:rsidRPr="00ED1B4E">
                    <w:rPr>
                      <w:szCs w:val="21"/>
                    </w:rPr>
                    <w:t>15540</w:t>
                  </w:r>
                  <w:r>
                    <w:rPr>
                      <w:rFonts w:hint="eastAsia"/>
                      <w:szCs w:val="21"/>
                    </w:rPr>
                    <w:t>81</w:t>
                  </w:r>
                </w:p>
              </w:tc>
              <w:tc>
                <w:tcPr>
                  <w:tcW w:w="1984" w:type="dxa"/>
                  <w:tcBorders>
                    <w:top w:val="single" w:sz="4" w:space="0" w:color="auto"/>
                    <w:left w:val="single" w:sz="4" w:space="0" w:color="auto"/>
                    <w:bottom w:val="single" w:sz="4" w:space="0" w:color="auto"/>
                    <w:right w:val="single" w:sz="4" w:space="0" w:color="auto"/>
                  </w:tcBorders>
                  <w:vAlign w:val="center"/>
                </w:tcPr>
                <w:p w14:paraId="46F581B9" w14:textId="74B5B892" w:rsidR="00ED1B4E" w:rsidRPr="00E50561" w:rsidRDefault="00ED1B4E" w:rsidP="00ED1B4E">
                  <w:pPr>
                    <w:rPr>
                      <w:rFonts w:hint="eastAsia"/>
                      <w:szCs w:val="21"/>
                    </w:rPr>
                  </w:pPr>
                  <w:r>
                    <w:rPr>
                      <w:rFonts w:hint="eastAsia"/>
                      <w:szCs w:val="21"/>
                    </w:rPr>
                    <w:t>1554065</w:t>
                  </w:r>
                </w:p>
              </w:tc>
            </w:tr>
            <w:tr w:rsidR="00ED1B4E" w:rsidRPr="00E50561" w14:paraId="3C478A41"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35D69FF0" w14:textId="0BFE0D77" w:rsidR="00ED1B4E" w:rsidRPr="00E50561" w:rsidRDefault="00ED1B4E" w:rsidP="00ED1B4E">
                  <w:pPr>
                    <w:rPr>
                      <w:rFonts w:hint="eastAsia"/>
                      <w:szCs w:val="21"/>
                    </w:rPr>
                  </w:pPr>
                  <w:r>
                    <w:rPr>
                      <w:rFonts w:hint="eastAsia"/>
                      <w:szCs w:val="21"/>
                    </w:rPr>
                    <w:t>35</w:t>
                  </w:r>
                </w:p>
              </w:tc>
              <w:tc>
                <w:tcPr>
                  <w:tcW w:w="1047" w:type="dxa"/>
                  <w:tcBorders>
                    <w:top w:val="single" w:sz="4" w:space="0" w:color="auto"/>
                    <w:left w:val="single" w:sz="4" w:space="0" w:color="auto"/>
                    <w:bottom w:val="single" w:sz="4" w:space="0" w:color="auto"/>
                    <w:right w:val="single" w:sz="4" w:space="0" w:color="auto"/>
                  </w:tcBorders>
                  <w:noWrap/>
                  <w:vAlign w:val="center"/>
                </w:tcPr>
                <w:p w14:paraId="05C27862" w14:textId="40FE944B" w:rsidR="00ED1B4E" w:rsidRPr="00E50561" w:rsidRDefault="00ED1B4E" w:rsidP="00ED1B4E">
                  <w:pPr>
                    <w:rPr>
                      <w:szCs w:val="21"/>
                    </w:rPr>
                  </w:pPr>
                  <w:r w:rsidRPr="00ED1B4E">
                    <w:rPr>
                      <w:szCs w:val="21"/>
                    </w:rPr>
                    <w:t>1554109</w:t>
                  </w:r>
                </w:p>
              </w:tc>
              <w:tc>
                <w:tcPr>
                  <w:tcW w:w="1047" w:type="dxa"/>
                  <w:tcBorders>
                    <w:top w:val="single" w:sz="4" w:space="0" w:color="auto"/>
                    <w:left w:val="single" w:sz="4" w:space="0" w:color="auto"/>
                    <w:bottom w:val="single" w:sz="4" w:space="0" w:color="auto"/>
                    <w:right w:val="single" w:sz="4" w:space="0" w:color="auto"/>
                  </w:tcBorders>
                  <w:noWrap/>
                  <w:vAlign w:val="center"/>
                </w:tcPr>
                <w:p w14:paraId="1090F1F0" w14:textId="26CEA1F1" w:rsidR="00ED1B4E" w:rsidRPr="00E50561" w:rsidRDefault="00ED1B4E" w:rsidP="00ED1B4E">
                  <w:pPr>
                    <w:rPr>
                      <w:szCs w:val="21"/>
                    </w:rPr>
                  </w:pPr>
                  <w:r w:rsidRPr="00ED1B4E">
                    <w:rPr>
                      <w:szCs w:val="21"/>
                    </w:rPr>
                    <w:t>1554079</w:t>
                  </w:r>
                </w:p>
              </w:tc>
              <w:tc>
                <w:tcPr>
                  <w:tcW w:w="1077" w:type="dxa"/>
                  <w:tcBorders>
                    <w:top w:val="single" w:sz="4" w:space="0" w:color="auto"/>
                    <w:left w:val="single" w:sz="4" w:space="0" w:color="auto"/>
                    <w:bottom w:val="single" w:sz="4" w:space="0" w:color="auto"/>
                    <w:right w:val="single" w:sz="4" w:space="0" w:color="auto"/>
                  </w:tcBorders>
                  <w:noWrap/>
                  <w:vAlign w:val="center"/>
                </w:tcPr>
                <w:p w14:paraId="239E4FB8" w14:textId="60B41986" w:rsidR="00ED1B4E" w:rsidRPr="00E50561" w:rsidRDefault="00ED1B4E" w:rsidP="00ED1B4E">
                  <w:pPr>
                    <w:rPr>
                      <w:rFonts w:hint="eastAsia"/>
                      <w:szCs w:val="21"/>
                    </w:rPr>
                  </w:pPr>
                  <w:r w:rsidRPr="00ED1B4E">
                    <w:rPr>
                      <w:szCs w:val="21"/>
                    </w:rPr>
                    <w:t>15540</w:t>
                  </w:r>
                  <w:r>
                    <w:rPr>
                      <w:rFonts w:hint="eastAsia"/>
                      <w:szCs w:val="21"/>
                    </w:rPr>
                    <w:t>91</w:t>
                  </w:r>
                </w:p>
              </w:tc>
              <w:tc>
                <w:tcPr>
                  <w:tcW w:w="1984" w:type="dxa"/>
                  <w:tcBorders>
                    <w:top w:val="single" w:sz="4" w:space="0" w:color="auto"/>
                    <w:left w:val="single" w:sz="4" w:space="0" w:color="auto"/>
                    <w:bottom w:val="single" w:sz="4" w:space="0" w:color="auto"/>
                    <w:right w:val="single" w:sz="4" w:space="0" w:color="auto"/>
                  </w:tcBorders>
                  <w:vAlign w:val="center"/>
                </w:tcPr>
                <w:p w14:paraId="0B64FCEB" w14:textId="70A13171" w:rsidR="00ED1B4E" w:rsidRPr="00E50561" w:rsidRDefault="00ED1B4E" w:rsidP="00ED1B4E">
                  <w:pPr>
                    <w:rPr>
                      <w:rFonts w:hint="eastAsia"/>
                      <w:szCs w:val="21"/>
                    </w:rPr>
                  </w:pPr>
                  <w:r>
                    <w:rPr>
                      <w:rFonts w:hint="eastAsia"/>
                      <w:szCs w:val="21"/>
                    </w:rPr>
                    <w:t>1554093</w:t>
                  </w:r>
                </w:p>
              </w:tc>
            </w:tr>
            <w:tr w:rsidR="00ED1B4E" w:rsidRPr="00E50561" w14:paraId="50195B84"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1F8FB303" w14:textId="2B1327D5" w:rsidR="00ED1B4E" w:rsidRPr="00E50561" w:rsidRDefault="00ED1B4E" w:rsidP="00ED1B4E">
                  <w:pPr>
                    <w:rPr>
                      <w:rFonts w:hint="eastAsia"/>
                      <w:szCs w:val="21"/>
                    </w:rPr>
                  </w:pPr>
                  <w:r>
                    <w:rPr>
                      <w:rFonts w:hint="eastAsia"/>
                      <w:szCs w:val="21"/>
                    </w:rPr>
                    <w:t>40</w:t>
                  </w:r>
                </w:p>
              </w:tc>
              <w:tc>
                <w:tcPr>
                  <w:tcW w:w="1047" w:type="dxa"/>
                  <w:tcBorders>
                    <w:top w:val="single" w:sz="4" w:space="0" w:color="auto"/>
                    <w:left w:val="single" w:sz="4" w:space="0" w:color="auto"/>
                    <w:bottom w:val="single" w:sz="4" w:space="0" w:color="auto"/>
                    <w:right w:val="single" w:sz="4" w:space="0" w:color="auto"/>
                  </w:tcBorders>
                  <w:noWrap/>
                  <w:vAlign w:val="center"/>
                </w:tcPr>
                <w:p w14:paraId="66D333EF" w14:textId="11BA7901" w:rsidR="00ED1B4E" w:rsidRPr="00E50561" w:rsidRDefault="00ED1B4E" w:rsidP="00ED1B4E">
                  <w:pPr>
                    <w:rPr>
                      <w:szCs w:val="21"/>
                    </w:rPr>
                  </w:pPr>
                  <w:r w:rsidRPr="00ED1B4E">
                    <w:rPr>
                      <w:szCs w:val="21"/>
                    </w:rPr>
                    <w:t>1554165</w:t>
                  </w:r>
                </w:p>
              </w:tc>
              <w:tc>
                <w:tcPr>
                  <w:tcW w:w="1047" w:type="dxa"/>
                  <w:tcBorders>
                    <w:top w:val="single" w:sz="4" w:space="0" w:color="auto"/>
                    <w:left w:val="single" w:sz="4" w:space="0" w:color="auto"/>
                    <w:bottom w:val="single" w:sz="4" w:space="0" w:color="auto"/>
                    <w:right w:val="single" w:sz="4" w:space="0" w:color="auto"/>
                  </w:tcBorders>
                  <w:noWrap/>
                  <w:vAlign w:val="center"/>
                </w:tcPr>
                <w:p w14:paraId="4F7C3A5B" w14:textId="4158E42B" w:rsidR="00ED1B4E" w:rsidRPr="00E50561" w:rsidRDefault="00ED1B4E" w:rsidP="00ED1B4E">
                  <w:pPr>
                    <w:rPr>
                      <w:szCs w:val="21"/>
                    </w:rPr>
                  </w:pPr>
                  <w:r w:rsidRPr="00ED1B4E">
                    <w:rPr>
                      <w:szCs w:val="21"/>
                    </w:rPr>
                    <w:t>1554128</w:t>
                  </w:r>
                </w:p>
              </w:tc>
              <w:tc>
                <w:tcPr>
                  <w:tcW w:w="1077" w:type="dxa"/>
                  <w:tcBorders>
                    <w:top w:val="single" w:sz="4" w:space="0" w:color="auto"/>
                    <w:left w:val="single" w:sz="4" w:space="0" w:color="auto"/>
                    <w:bottom w:val="single" w:sz="4" w:space="0" w:color="auto"/>
                    <w:right w:val="single" w:sz="4" w:space="0" w:color="auto"/>
                  </w:tcBorders>
                  <w:noWrap/>
                  <w:vAlign w:val="center"/>
                </w:tcPr>
                <w:p w14:paraId="6BD7896D" w14:textId="103B5B2C" w:rsidR="00ED1B4E" w:rsidRPr="00E50561" w:rsidRDefault="00ED1B4E" w:rsidP="00ED1B4E">
                  <w:pPr>
                    <w:rPr>
                      <w:rFonts w:hint="eastAsia"/>
                      <w:szCs w:val="21"/>
                    </w:rPr>
                  </w:pPr>
                  <w:r w:rsidRPr="00ED1B4E">
                    <w:rPr>
                      <w:szCs w:val="21"/>
                    </w:rPr>
                    <w:t>15541</w:t>
                  </w:r>
                  <w:r>
                    <w:rPr>
                      <w:rFonts w:hint="eastAsia"/>
                      <w:szCs w:val="21"/>
                    </w:rPr>
                    <w:t>45</w:t>
                  </w:r>
                </w:p>
              </w:tc>
              <w:tc>
                <w:tcPr>
                  <w:tcW w:w="1984" w:type="dxa"/>
                  <w:tcBorders>
                    <w:top w:val="single" w:sz="4" w:space="0" w:color="auto"/>
                    <w:left w:val="single" w:sz="4" w:space="0" w:color="auto"/>
                    <w:bottom w:val="single" w:sz="4" w:space="0" w:color="auto"/>
                    <w:right w:val="single" w:sz="4" w:space="0" w:color="auto"/>
                  </w:tcBorders>
                  <w:vAlign w:val="center"/>
                </w:tcPr>
                <w:p w14:paraId="46C008AB" w14:textId="1387A851" w:rsidR="00ED1B4E" w:rsidRPr="00E50561" w:rsidRDefault="00ED1B4E" w:rsidP="00ED1B4E">
                  <w:pPr>
                    <w:rPr>
                      <w:rFonts w:hint="eastAsia"/>
                      <w:szCs w:val="21"/>
                    </w:rPr>
                  </w:pPr>
                  <w:r>
                    <w:rPr>
                      <w:rFonts w:hint="eastAsia"/>
                      <w:szCs w:val="21"/>
                    </w:rPr>
                    <w:t>1554146</w:t>
                  </w:r>
                </w:p>
              </w:tc>
            </w:tr>
            <w:tr w:rsidR="00ED1B4E" w:rsidRPr="00E50561" w14:paraId="35073C30"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77D8B728" w14:textId="2B99E67A" w:rsidR="00ED1B4E" w:rsidRPr="00E50561" w:rsidRDefault="00ED1B4E" w:rsidP="00ED1B4E">
                  <w:pPr>
                    <w:rPr>
                      <w:rFonts w:hint="eastAsia"/>
                      <w:szCs w:val="21"/>
                    </w:rPr>
                  </w:pPr>
                  <w:r>
                    <w:rPr>
                      <w:rFonts w:hint="eastAsia"/>
                      <w:szCs w:val="21"/>
                    </w:rPr>
                    <w:t>45</w:t>
                  </w:r>
                </w:p>
              </w:tc>
              <w:tc>
                <w:tcPr>
                  <w:tcW w:w="1047" w:type="dxa"/>
                  <w:tcBorders>
                    <w:top w:val="single" w:sz="4" w:space="0" w:color="auto"/>
                    <w:left w:val="single" w:sz="4" w:space="0" w:color="auto"/>
                    <w:bottom w:val="single" w:sz="4" w:space="0" w:color="auto"/>
                    <w:right w:val="single" w:sz="4" w:space="0" w:color="auto"/>
                  </w:tcBorders>
                  <w:noWrap/>
                  <w:vAlign w:val="center"/>
                </w:tcPr>
                <w:p w14:paraId="4FF7826D" w14:textId="11EA3DC5" w:rsidR="00ED1B4E" w:rsidRPr="00E50561" w:rsidRDefault="00ED1B4E" w:rsidP="00ED1B4E">
                  <w:pPr>
                    <w:rPr>
                      <w:szCs w:val="21"/>
                    </w:rPr>
                  </w:pPr>
                  <w:r w:rsidRPr="00ED1B4E">
                    <w:rPr>
                      <w:szCs w:val="21"/>
                    </w:rPr>
                    <w:t>1554205</w:t>
                  </w:r>
                </w:p>
              </w:tc>
              <w:tc>
                <w:tcPr>
                  <w:tcW w:w="1047" w:type="dxa"/>
                  <w:tcBorders>
                    <w:top w:val="single" w:sz="4" w:space="0" w:color="auto"/>
                    <w:left w:val="single" w:sz="4" w:space="0" w:color="auto"/>
                    <w:bottom w:val="single" w:sz="4" w:space="0" w:color="auto"/>
                    <w:right w:val="single" w:sz="4" w:space="0" w:color="auto"/>
                  </w:tcBorders>
                  <w:noWrap/>
                  <w:vAlign w:val="center"/>
                </w:tcPr>
                <w:p w14:paraId="6553640A" w14:textId="0513E06C" w:rsidR="00ED1B4E" w:rsidRPr="00E50561" w:rsidRDefault="00ED1B4E" w:rsidP="00ED1B4E">
                  <w:pPr>
                    <w:rPr>
                      <w:szCs w:val="21"/>
                    </w:rPr>
                  </w:pPr>
                  <w:r w:rsidRPr="00ED1B4E">
                    <w:rPr>
                      <w:szCs w:val="21"/>
                    </w:rPr>
                    <w:t>1554189</w:t>
                  </w:r>
                </w:p>
              </w:tc>
              <w:tc>
                <w:tcPr>
                  <w:tcW w:w="1077" w:type="dxa"/>
                  <w:tcBorders>
                    <w:top w:val="single" w:sz="4" w:space="0" w:color="auto"/>
                    <w:left w:val="single" w:sz="4" w:space="0" w:color="auto"/>
                    <w:bottom w:val="single" w:sz="4" w:space="0" w:color="auto"/>
                    <w:right w:val="single" w:sz="4" w:space="0" w:color="auto"/>
                  </w:tcBorders>
                  <w:noWrap/>
                  <w:vAlign w:val="center"/>
                </w:tcPr>
                <w:p w14:paraId="4B31C8AC" w14:textId="250E6995" w:rsidR="00ED1B4E" w:rsidRPr="00E50561" w:rsidRDefault="00ED1B4E" w:rsidP="00ED1B4E">
                  <w:pPr>
                    <w:rPr>
                      <w:rFonts w:hint="eastAsia"/>
                      <w:szCs w:val="21"/>
                    </w:rPr>
                  </w:pPr>
                  <w:r w:rsidRPr="00ED1B4E">
                    <w:rPr>
                      <w:szCs w:val="21"/>
                    </w:rPr>
                    <w:t>15541</w:t>
                  </w:r>
                  <w:r>
                    <w:rPr>
                      <w:rFonts w:hint="eastAsia"/>
                      <w:szCs w:val="21"/>
                    </w:rPr>
                    <w:t>97</w:t>
                  </w:r>
                </w:p>
              </w:tc>
              <w:tc>
                <w:tcPr>
                  <w:tcW w:w="1984" w:type="dxa"/>
                  <w:tcBorders>
                    <w:top w:val="single" w:sz="4" w:space="0" w:color="auto"/>
                    <w:left w:val="single" w:sz="4" w:space="0" w:color="auto"/>
                    <w:bottom w:val="single" w:sz="4" w:space="0" w:color="auto"/>
                    <w:right w:val="single" w:sz="4" w:space="0" w:color="auto"/>
                  </w:tcBorders>
                  <w:vAlign w:val="center"/>
                </w:tcPr>
                <w:p w14:paraId="4FEC3DAF" w14:textId="61F62F4C" w:rsidR="00ED1B4E" w:rsidRPr="00E50561" w:rsidRDefault="00ED1B4E" w:rsidP="00ED1B4E">
                  <w:pPr>
                    <w:rPr>
                      <w:rFonts w:hint="eastAsia"/>
                      <w:szCs w:val="21"/>
                    </w:rPr>
                  </w:pPr>
                  <w:r>
                    <w:rPr>
                      <w:rFonts w:hint="eastAsia"/>
                      <w:szCs w:val="21"/>
                    </w:rPr>
                    <w:t>1554197</w:t>
                  </w:r>
                </w:p>
              </w:tc>
            </w:tr>
            <w:tr w:rsidR="00ED1B4E" w:rsidRPr="00E50561" w14:paraId="2B0A6E9E"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719CE091" w14:textId="08CA09CE" w:rsidR="00ED1B4E" w:rsidRPr="00E50561" w:rsidRDefault="00ED1B4E" w:rsidP="00ED1B4E">
                  <w:pPr>
                    <w:rPr>
                      <w:rFonts w:hint="eastAsia"/>
                      <w:szCs w:val="21"/>
                    </w:rPr>
                  </w:pPr>
                  <w:r>
                    <w:rPr>
                      <w:rFonts w:hint="eastAsia"/>
                      <w:szCs w:val="21"/>
                    </w:rPr>
                    <w:t>50</w:t>
                  </w:r>
                </w:p>
              </w:tc>
              <w:tc>
                <w:tcPr>
                  <w:tcW w:w="1047" w:type="dxa"/>
                  <w:tcBorders>
                    <w:top w:val="single" w:sz="4" w:space="0" w:color="auto"/>
                    <w:left w:val="single" w:sz="4" w:space="0" w:color="auto"/>
                    <w:bottom w:val="single" w:sz="4" w:space="0" w:color="auto"/>
                    <w:right w:val="single" w:sz="4" w:space="0" w:color="auto"/>
                  </w:tcBorders>
                  <w:noWrap/>
                  <w:vAlign w:val="center"/>
                </w:tcPr>
                <w:p w14:paraId="2A60006E" w14:textId="06FE8CDE" w:rsidR="00ED1B4E" w:rsidRPr="00E50561" w:rsidRDefault="00ED1B4E" w:rsidP="00ED1B4E">
                  <w:pPr>
                    <w:rPr>
                      <w:szCs w:val="21"/>
                    </w:rPr>
                  </w:pPr>
                  <w:r w:rsidRPr="00ED1B4E">
                    <w:rPr>
                      <w:szCs w:val="21"/>
                    </w:rPr>
                    <w:t>1554268</w:t>
                  </w:r>
                </w:p>
              </w:tc>
              <w:tc>
                <w:tcPr>
                  <w:tcW w:w="1047" w:type="dxa"/>
                  <w:tcBorders>
                    <w:top w:val="single" w:sz="4" w:space="0" w:color="auto"/>
                    <w:left w:val="single" w:sz="4" w:space="0" w:color="auto"/>
                    <w:bottom w:val="single" w:sz="4" w:space="0" w:color="auto"/>
                    <w:right w:val="single" w:sz="4" w:space="0" w:color="auto"/>
                  </w:tcBorders>
                  <w:noWrap/>
                  <w:vAlign w:val="center"/>
                </w:tcPr>
                <w:p w14:paraId="3FFD4936" w14:textId="4795D402" w:rsidR="00ED1B4E" w:rsidRPr="00E50561" w:rsidRDefault="00ED1B4E" w:rsidP="00ED1B4E">
                  <w:pPr>
                    <w:rPr>
                      <w:szCs w:val="21"/>
                    </w:rPr>
                  </w:pPr>
                  <w:r w:rsidRPr="00ED1B4E">
                    <w:rPr>
                      <w:szCs w:val="21"/>
                    </w:rPr>
                    <w:t>1554246</w:t>
                  </w:r>
                </w:p>
              </w:tc>
              <w:tc>
                <w:tcPr>
                  <w:tcW w:w="1077" w:type="dxa"/>
                  <w:tcBorders>
                    <w:top w:val="single" w:sz="4" w:space="0" w:color="auto"/>
                    <w:left w:val="single" w:sz="4" w:space="0" w:color="auto"/>
                    <w:bottom w:val="single" w:sz="4" w:space="0" w:color="auto"/>
                    <w:right w:val="single" w:sz="4" w:space="0" w:color="auto"/>
                  </w:tcBorders>
                  <w:noWrap/>
                  <w:vAlign w:val="center"/>
                </w:tcPr>
                <w:p w14:paraId="72EE80DE" w14:textId="10FAF83E" w:rsidR="00ED1B4E" w:rsidRPr="00E50561" w:rsidRDefault="00ED1B4E" w:rsidP="00ED1B4E">
                  <w:pPr>
                    <w:rPr>
                      <w:rFonts w:hint="eastAsia"/>
                      <w:szCs w:val="21"/>
                    </w:rPr>
                  </w:pPr>
                  <w:r w:rsidRPr="00ED1B4E">
                    <w:rPr>
                      <w:szCs w:val="21"/>
                    </w:rPr>
                    <w:t>15542</w:t>
                  </w:r>
                  <w:r>
                    <w:rPr>
                      <w:rFonts w:hint="eastAsia"/>
                      <w:szCs w:val="21"/>
                    </w:rPr>
                    <w:t>52</w:t>
                  </w:r>
                </w:p>
              </w:tc>
              <w:tc>
                <w:tcPr>
                  <w:tcW w:w="1984" w:type="dxa"/>
                  <w:tcBorders>
                    <w:top w:val="single" w:sz="4" w:space="0" w:color="auto"/>
                    <w:left w:val="single" w:sz="4" w:space="0" w:color="auto"/>
                    <w:bottom w:val="single" w:sz="4" w:space="0" w:color="auto"/>
                    <w:right w:val="single" w:sz="4" w:space="0" w:color="auto"/>
                  </w:tcBorders>
                  <w:vAlign w:val="center"/>
                </w:tcPr>
                <w:p w14:paraId="42D2C633" w14:textId="339CC016" w:rsidR="00ED1B4E" w:rsidRPr="00E50561" w:rsidRDefault="00ED1B4E" w:rsidP="00ED1B4E">
                  <w:pPr>
                    <w:rPr>
                      <w:rFonts w:hint="eastAsia"/>
                      <w:szCs w:val="21"/>
                    </w:rPr>
                  </w:pPr>
                  <w:r>
                    <w:rPr>
                      <w:rFonts w:hint="eastAsia"/>
                      <w:szCs w:val="21"/>
                    </w:rPr>
                    <w:t>1554255</w:t>
                  </w:r>
                </w:p>
              </w:tc>
            </w:tr>
            <w:tr w:rsidR="00ED1B4E" w:rsidRPr="00E50561" w14:paraId="55B835B6"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4A425FF1" w14:textId="35FEDF55" w:rsidR="00ED1B4E" w:rsidRPr="00E50561" w:rsidRDefault="00ED1B4E" w:rsidP="00ED1B4E">
                  <w:pPr>
                    <w:rPr>
                      <w:rFonts w:hint="eastAsia"/>
                      <w:szCs w:val="21"/>
                    </w:rPr>
                  </w:pPr>
                  <w:r>
                    <w:rPr>
                      <w:rFonts w:hint="eastAsia"/>
                      <w:szCs w:val="21"/>
                    </w:rPr>
                    <w:t>55</w:t>
                  </w:r>
                </w:p>
              </w:tc>
              <w:tc>
                <w:tcPr>
                  <w:tcW w:w="1047" w:type="dxa"/>
                  <w:tcBorders>
                    <w:top w:val="single" w:sz="4" w:space="0" w:color="auto"/>
                    <w:left w:val="single" w:sz="4" w:space="0" w:color="auto"/>
                    <w:bottom w:val="single" w:sz="4" w:space="0" w:color="auto"/>
                    <w:right w:val="single" w:sz="4" w:space="0" w:color="auto"/>
                  </w:tcBorders>
                  <w:noWrap/>
                  <w:vAlign w:val="center"/>
                </w:tcPr>
                <w:p w14:paraId="6F677165" w14:textId="57588CBD" w:rsidR="00ED1B4E" w:rsidRPr="00E50561" w:rsidRDefault="00ED1B4E" w:rsidP="00ED1B4E">
                  <w:pPr>
                    <w:rPr>
                      <w:szCs w:val="21"/>
                    </w:rPr>
                  </w:pPr>
                  <w:r w:rsidRPr="00ED1B4E">
                    <w:rPr>
                      <w:szCs w:val="21"/>
                    </w:rPr>
                    <w:t>1554331</w:t>
                  </w:r>
                </w:p>
              </w:tc>
              <w:tc>
                <w:tcPr>
                  <w:tcW w:w="1047" w:type="dxa"/>
                  <w:tcBorders>
                    <w:top w:val="single" w:sz="4" w:space="0" w:color="auto"/>
                    <w:left w:val="single" w:sz="4" w:space="0" w:color="auto"/>
                    <w:bottom w:val="single" w:sz="4" w:space="0" w:color="auto"/>
                    <w:right w:val="single" w:sz="4" w:space="0" w:color="auto"/>
                  </w:tcBorders>
                  <w:noWrap/>
                  <w:vAlign w:val="center"/>
                </w:tcPr>
                <w:p w14:paraId="6E762F84" w14:textId="48043E8E" w:rsidR="00ED1B4E" w:rsidRPr="00E50561" w:rsidRDefault="00ED1B4E" w:rsidP="00ED1B4E">
                  <w:pPr>
                    <w:rPr>
                      <w:szCs w:val="21"/>
                    </w:rPr>
                  </w:pPr>
                  <w:r w:rsidRPr="00ED1B4E">
                    <w:rPr>
                      <w:szCs w:val="21"/>
                    </w:rPr>
                    <w:t>1554296</w:t>
                  </w:r>
                </w:p>
              </w:tc>
              <w:tc>
                <w:tcPr>
                  <w:tcW w:w="1077" w:type="dxa"/>
                  <w:tcBorders>
                    <w:top w:val="single" w:sz="4" w:space="0" w:color="auto"/>
                    <w:left w:val="single" w:sz="4" w:space="0" w:color="auto"/>
                    <w:bottom w:val="single" w:sz="4" w:space="0" w:color="auto"/>
                    <w:right w:val="single" w:sz="4" w:space="0" w:color="auto"/>
                  </w:tcBorders>
                  <w:noWrap/>
                  <w:vAlign w:val="center"/>
                </w:tcPr>
                <w:p w14:paraId="4709D6A9" w14:textId="73105EFA" w:rsidR="00ED1B4E" w:rsidRPr="00E50561" w:rsidRDefault="00ED1B4E" w:rsidP="00ED1B4E">
                  <w:pPr>
                    <w:rPr>
                      <w:rFonts w:hint="eastAsia"/>
                      <w:szCs w:val="21"/>
                    </w:rPr>
                  </w:pPr>
                  <w:r w:rsidRPr="00ED1B4E">
                    <w:rPr>
                      <w:szCs w:val="21"/>
                    </w:rPr>
                    <w:t>1554</w:t>
                  </w:r>
                  <w:r>
                    <w:rPr>
                      <w:rFonts w:hint="eastAsia"/>
                      <w:szCs w:val="21"/>
                    </w:rPr>
                    <w:t>323</w:t>
                  </w:r>
                </w:p>
              </w:tc>
              <w:tc>
                <w:tcPr>
                  <w:tcW w:w="1984" w:type="dxa"/>
                  <w:tcBorders>
                    <w:top w:val="single" w:sz="4" w:space="0" w:color="auto"/>
                    <w:left w:val="single" w:sz="4" w:space="0" w:color="auto"/>
                    <w:bottom w:val="single" w:sz="4" w:space="0" w:color="auto"/>
                    <w:right w:val="single" w:sz="4" w:space="0" w:color="auto"/>
                  </w:tcBorders>
                  <w:vAlign w:val="center"/>
                </w:tcPr>
                <w:p w14:paraId="5F7CE709" w14:textId="3CC586D8" w:rsidR="00ED1B4E" w:rsidRPr="00E50561" w:rsidRDefault="00ED1B4E" w:rsidP="00ED1B4E">
                  <w:pPr>
                    <w:rPr>
                      <w:rFonts w:hint="eastAsia"/>
                      <w:szCs w:val="21"/>
                    </w:rPr>
                  </w:pPr>
                  <w:r>
                    <w:rPr>
                      <w:rFonts w:hint="eastAsia"/>
                      <w:szCs w:val="21"/>
                    </w:rPr>
                    <w:t>1554317</w:t>
                  </w:r>
                </w:p>
              </w:tc>
            </w:tr>
            <w:tr w:rsidR="00ED1B4E" w:rsidRPr="00E50561" w14:paraId="0A5929A3"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16F1611C" w14:textId="300D9E4D" w:rsidR="00ED1B4E" w:rsidRPr="00E50561" w:rsidRDefault="00ED1B4E" w:rsidP="00ED1B4E">
                  <w:pPr>
                    <w:rPr>
                      <w:rFonts w:hint="eastAsia"/>
                      <w:szCs w:val="21"/>
                    </w:rPr>
                  </w:pPr>
                  <w:r>
                    <w:rPr>
                      <w:rFonts w:hint="eastAsia"/>
                      <w:szCs w:val="21"/>
                    </w:rPr>
                    <w:t>60</w:t>
                  </w:r>
                </w:p>
              </w:tc>
              <w:tc>
                <w:tcPr>
                  <w:tcW w:w="1047" w:type="dxa"/>
                  <w:tcBorders>
                    <w:top w:val="single" w:sz="4" w:space="0" w:color="auto"/>
                    <w:left w:val="single" w:sz="4" w:space="0" w:color="auto"/>
                    <w:bottom w:val="single" w:sz="4" w:space="0" w:color="auto"/>
                    <w:right w:val="single" w:sz="4" w:space="0" w:color="auto"/>
                  </w:tcBorders>
                  <w:noWrap/>
                  <w:vAlign w:val="center"/>
                </w:tcPr>
                <w:p w14:paraId="4527286B" w14:textId="5B4AC197" w:rsidR="00ED1B4E" w:rsidRPr="00E50561" w:rsidRDefault="00ED1B4E" w:rsidP="00ED1B4E">
                  <w:pPr>
                    <w:rPr>
                      <w:szCs w:val="21"/>
                    </w:rPr>
                  </w:pPr>
                  <w:r w:rsidRPr="00ED1B4E">
                    <w:rPr>
                      <w:szCs w:val="21"/>
                    </w:rPr>
                    <w:t>1554376</w:t>
                  </w:r>
                </w:p>
              </w:tc>
              <w:tc>
                <w:tcPr>
                  <w:tcW w:w="1047" w:type="dxa"/>
                  <w:tcBorders>
                    <w:top w:val="single" w:sz="4" w:space="0" w:color="auto"/>
                    <w:left w:val="single" w:sz="4" w:space="0" w:color="auto"/>
                    <w:bottom w:val="single" w:sz="4" w:space="0" w:color="auto"/>
                    <w:right w:val="single" w:sz="4" w:space="0" w:color="auto"/>
                  </w:tcBorders>
                  <w:noWrap/>
                  <w:vAlign w:val="center"/>
                </w:tcPr>
                <w:p w14:paraId="0A466206" w14:textId="2F365908" w:rsidR="00ED1B4E" w:rsidRPr="00E50561" w:rsidRDefault="00ED1B4E" w:rsidP="00ED1B4E">
                  <w:pPr>
                    <w:rPr>
                      <w:szCs w:val="21"/>
                    </w:rPr>
                  </w:pPr>
                  <w:r w:rsidRPr="00ED1B4E">
                    <w:rPr>
                      <w:szCs w:val="21"/>
                    </w:rPr>
                    <w:t>1554340</w:t>
                  </w:r>
                </w:p>
              </w:tc>
              <w:tc>
                <w:tcPr>
                  <w:tcW w:w="1077" w:type="dxa"/>
                  <w:tcBorders>
                    <w:top w:val="single" w:sz="4" w:space="0" w:color="auto"/>
                    <w:left w:val="single" w:sz="4" w:space="0" w:color="auto"/>
                    <w:bottom w:val="single" w:sz="4" w:space="0" w:color="auto"/>
                    <w:right w:val="single" w:sz="4" w:space="0" w:color="auto"/>
                  </w:tcBorders>
                  <w:noWrap/>
                  <w:vAlign w:val="center"/>
                </w:tcPr>
                <w:p w14:paraId="492B28CA" w14:textId="3347B52B" w:rsidR="00ED1B4E" w:rsidRPr="00E50561" w:rsidRDefault="00ED1B4E" w:rsidP="00ED1B4E">
                  <w:pPr>
                    <w:rPr>
                      <w:rFonts w:hint="eastAsia"/>
                      <w:szCs w:val="21"/>
                    </w:rPr>
                  </w:pPr>
                  <w:r w:rsidRPr="00ED1B4E">
                    <w:rPr>
                      <w:szCs w:val="21"/>
                    </w:rPr>
                    <w:t>15543</w:t>
                  </w:r>
                  <w:r>
                    <w:rPr>
                      <w:rFonts w:hint="eastAsia"/>
                      <w:szCs w:val="21"/>
                    </w:rPr>
                    <w:t>31</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7C8B875" w14:textId="6AAF0E90" w:rsidR="00ED1B4E" w:rsidRPr="00E50561" w:rsidRDefault="00ED1B4E" w:rsidP="00ED1B4E">
                  <w:pPr>
                    <w:rPr>
                      <w:rFonts w:hint="eastAsia"/>
                      <w:szCs w:val="21"/>
                    </w:rPr>
                  </w:pPr>
                  <w:r>
                    <w:rPr>
                      <w:rFonts w:hint="eastAsia"/>
                      <w:szCs w:val="21"/>
                    </w:rPr>
                    <w:t>1554349</w:t>
                  </w:r>
                </w:p>
              </w:tc>
            </w:tr>
            <w:tr w:rsidR="00ED1B4E" w:rsidRPr="00E50561" w14:paraId="774FABE1"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50F15F02" w14:textId="7A4B7978" w:rsidR="00ED1B4E" w:rsidRDefault="00ED1B4E" w:rsidP="00ED1B4E">
                  <w:pPr>
                    <w:rPr>
                      <w:rFonts w:hint="eastAsia"/>
                      <w:szCs w:val="21"/>
                    </w:rPr>
                  </w:pPr>
                  <w:r>
                    <w:rPr>
                      <w:rFonts w:hint="eastAsia"/>
                      <w:szCs w:val="21"/>
                    </w:rPr>
                    <w:t>65</w:t>
                  </w:r>
                </w:p>
              </w:tc>
              <w:tc>
                <w:tcPr>
                  <w:tcW w:w="1047" w:type="dxa"/>
                  <w:tcBorders>
                    <w:top w:val="single" w:sz="4" w:space="0" w:color="auto"/>
                    <w:left w:val="single" w:sz="4" w:space="0" w:color="auto"/>
                    <w:bottom w:val="single" w:sz="4" w:space="0" w:color="auto"/>
                    <w:right w:val="single" w:sz="4" w:space="0" w:color="auto"/>
                  </w:tcBorders>
                  <w:noWrap/>
                  <w:vAlign w:val="center"/>
                </w:tcPr>
                <w:p w14:paraId="56D6B242" w14:textId="73EAFF01" w:rsidR="00ED1B4E" w:rsidRPr="00E50561" w:rsidRDefault="00ED1B4E" w:rsidP="00ED1B4E">
                  <w:pPr>
                    <w:rPr>
                      <w:szCs w:val="21"/>
                    </w:rPr>
                  </w:pPr>
                  <w:r w:rsidRPr="00ED1B4E">
                    <w:rPr>
                      <w:szCs w:val="21"/>
                    </w:rPr>
                    <w:t>1554430</w:t>
                  </w:r>
                </w:p>
              </w:tc>
              <w:tc>
                <w:tcPr>
                  <w:tcW w:w="1047" w:type="dxa"/>
                  <w:tcBorders>
                    <w:top w:val="single" w:sz="4" w:space="0" w:color="auto"/>
                    <w:left w:val="single" w:sz="4" w:space="0" w:color="auto"/>
                    <w:bottom w:val="single" w:sz="4" w:space="0" w:color="auto"/>
                    <w:right w:val="single" w:sz="4" w:space="0" w:color="auto"/>
                  </w:tcBorders>
                  <w:noWrap/>
                  <w:vAlign w:val="center"/>
                </w:tcPr>
                <w:p w14:paraId="0581625A" w14:textId="047121C8" w:rsidR="00ED1B4E" w:rsidRPr="00E50561" w:rsidRDefault="00ED1B4E" w:rsidP="00ED1B4E">
                  <w:pPr>
                    <w:rPr>
                      <w:szCs w:val="21"/>
                    </w:rPr>
                  </w:pPr>
                  <w:r w:rsidRPr="00ED1B4E">
                    <w:rPr>
                      <w:szCs w:val="21"/>
                    </w:rPr>
                    <w:t>1554405</w:t>
                  </w:r>
                </w:p>
              </w:tc>
              <w:tc>
                <w:tcPr>
                  <w:tcW w:w="1077" w:type="dxa"/>
                  <w:tcBorders>
                    <w:top w:val="single" w:sz="4" w:space="0" w:color="auto"/>
                    <w:left w:val="single" w:sz="4" w:space="0" w:color="auto"/>
                    <w:bottom w:val="single" w:sz="4" w:space="0" w:color="auto"/>
                    <w:right w:val="single" w:sz="4" w:space="0" w:color="auto"/>
                  </w:tcBorders>
                  <w:noWrap/>
                  <w:vAlign w:val="center"/>
                </w:tcPr>
                <w:p w14:paraId="4FA6B80A" w14:textId="05E3DF04" w:rsidR="00ED1B4E" w:rsidRPr="00E50561" w:rsidRDefault="00ED1B4E" w:rsidP="00ED1B4E">
                  <w:pPr>
                    <w:rPr>
                      <w:rFonts w:hint="eastAsia"/>
                      <w:szCs w:val="21"/>
                    </w:rPr>
                  </w:pPr>
                  <w:r w:rsidRPr="00ED1B4E">
                    <w:rPr>
                      <w:szCs w:val="21"/>
                    </w:rPr>
                    <w:t>15544</w:t>
                  </w:r>
                  <w:r>
                    <w:rPr>
                      <w:rFonts w:hint="eastAsia"/>
                      <w:szCs w:val="21"/>
                    </w:rPr>
                    <w:t>25</w:t>
                  </w:r>
                </w:p>
              </w:tc>
              <w:tc>
                <w:tcPr>
                  <w:tcW w:w="1984" w:type="dxa"/>
                  <w:tcBorders>
                    <w:top w:val="single" w:sz="4" w:space="0" w:color="auto"/>
                    <w:left w:val="single" w:sz="4" w:space="0" w:color="auto"/>
                    <w:bottom w:val="single" w:sz="4" w:space="0" w:color="auto"/>
                    <w:right w:val="single" w:sz="4" w:space="0" w:color="auto"/>
                  </w:tcBorders>
                  <w:vAlign w:val="center"/>
                </w:tcPr>
                <w:p w14:paraId="49EF2AF4" w14:textId="0B6B0599" w:rsidR="00ED1B4E" w:rsidRPr="00E50561" w:rsidRDefault="00ED1B4E" w:rsidP="00ED1B4E">
                  <w:pPr>
                    <w:rPr>
                      <w:rFonts w:hint="eastAsia"/>
                      <w:szCs w:val="21"/>
                    </w:rPr>
                  </w:pPr>
                  <w:r>
                    <w:rPr>
                      <w:rFonts w:hint="eastAsia"/>
                      <w:szCs w:val="21"/>
                    </w:rPr>
                    <w:t>1554420</w:t>
                  </w:r>
                </w:p>
              </w:tc>
            </w:tr>
            <w:tr w:rsidR="00ED1B4E" w:rsidRPr="00E50561" w14:paraId="287D8684" w14:textId="77777777" w:rsidTr="00E50561">
              <w:trPr>
                <w:trHeight w:val="285"/>
              </w:trPr>
              <w:tc>
                <w:tcPr>
                  <w:tcW w:w="2920" w:type="dxa"/>
                  <w:tcBorders>
                    <w:top w:val="single" w:sz="4" w:space="0" w:color="auto"/>
                    <w:left w:val="single" w:sz="4" w:space="0" w:color="auto"/>
                    <w:bottom w:val="single" w:sz="4" w:space="0" w:color="auto"/>
                    <w:right w:val="single" w:sz="4" w:space="0" w:color="auto"/>
                  </w:tcBorders>
                  <w:noWrap/>
                  <w:vAlign w:val="center"/>
                </w:tcPr>
                <w:p w14:paraId="7BBA9357" w14:textId="132BB519" w:rsidR="00ED1B4E" w:rsidRDefault="00ED1B4E" w:rsidP="00ED1B4E">
                  <w:pPr>
                    <w:rPr>
                      <w:rFonts w:hint="eastAsia"/>
                      <w:szCs w:val="21"/>
                    </w:rPr>
                  </w:pPr>
                  <w:r>
                    <w:rPr>
                      <w:rFonts w:hint="eastAsia"/>
                      <w:szCs w:val="21"/>
                    </w:rPr>
                    <w:t>70</w:t>
                  </w:r>
                </w:p>
              </w:tc>
              <w:tc>
                <w:tcPr>
                  <w:tcW w:w="1047" w:type="dxa"/>
                  <w:tcBorders>
                    <w:top w:val="single" w:sz="4" w:space="0" w:color="auto"/>
                    <w:left w:val="single" w:sz="4" w:space="0" w:color="auto"/>
                    <w:bottom w:val="single" w:sz="4" w:space="0" w:color="auto"/>
                    <w:right w:val="single" w:sz="4" w:space="0" w:color="auto"/>
                  </w:tcBorders>
                  <w:noWrap/>
                  <w:vAlign w:val="center"/>
                </w:tcPr>
                <w:p w14:paraId="3FB37AA0" w14:textId="57FE628C" w:rsidR="00ED1B4E" w:rsidRPr="00E50561" w:rsidRDefault="00ED1B4E" w:rsidP="00ED1B4E">
                  <w:pPr>
                    <w:rPr>
                      <w:szCs w:val="21"/>
                    </w:rPr>
                  </w:pPr>
                  <w:r w:rsidRPr="00ED1B4E">
                    <w:rPr>
                      <w:szCs w:val="21"/>
                    </w:rPr>
                    <w:t>1554463</w:t>
                  </w:r>
                </w:p>
              </w:tc>
              <w:tc>
                <w:tcPr>
                  <w:tcW w:w="1047" w:type="dxa"/>
                  <w:tcBorders>
                    <w:top w:val="single" w:sz="4" w:space="0" w:color="auto"/>
                    <w:left w:val="single" w:sz="4" w:space="0" w:color="auto"/>
                    <w:bottom w:val="single" w:sz="4" w:space="0" w:color="auto"/>
                    <w:right w:val="single" w:sz="4" w:space="0" w:color="auto"/>
                  </w:tcBorders>
                  <w:noWrap/>
                  <w:vAlign w:val="center"/>
                </w:tcPr>
                <w:p w14:paraId="63741614" w14:textId="6E90E684" w:rsidR="00ED1B4E" w:rsidRPr="00E50561" w:rsidRDefault="00ED1B4E" w:rsidP="00ED1B4E">
                  <w:pPr>
                    <w:rPr>
                      <w:szCs w:val="21"/>
                    </w:rPr>
                  </w:pPr>
                  <w:r w:rsidRPr="00ED1B4E">
                    <w:rPr>
                      <w:szCs w:val="21"/>
                    </w:rPr>
                    <w:t>1554455</w:t>
                  </w:r>
                </w:p>
              </w:tc>
              <w:tc>
                <w:tcPr>
                  <w:tcW w:w="1077" w:type="dxa"/>
                  <w:tcBorders>
                    <w:top w:val="single" w:sz="4" w:space="0" w:color="auto"/>
                    <w:left w:val="single" w:sz="4" w:space="0" w:color="auto"/>
                    <w:bottom w:val="single" w:sz="4" w:space="0" w:color="auto"/>
                    <w:right w:val="single" w:sz="4" w:space="0" w:color="auto"/>
                  </w:tcBorders>
                  <w:noWrap/>
                  <w:vAlign w:val="center"/>
                </w:tcPr>
                <w:p w14:paraId="777FE1D1" w14:textId="45B56946" w:rsidR="00ED1B4E" w:rsidRPr="00E50561" w:rsidRDefault="00ED1B4E" w:rsidP="00ED1B4E">
                  <w:pPr>
                    <w:rPr>
                      <w:rFonts w:hint="eastAsia"/>
                      <w:szCs w:val="21"/>
                    </w:rPr>
                  </w:pPr>
                  <w:r w:rsidRPr="00ED1B4E">
                    <w:rPr>
                      <w:szCs w:val="21"/>
                    </w:rPr>
                    <w:t>15544</w:t>
                  </w:r>
                  <w:r>
                    <w:rPr>
                      <w:rFonts w:hint="eastAsia"/>
                      <w:szCs w:val="21"/>
                    </w:rPr>
                    <w:t>43</w:t>
                  </w:r>
                </w:p>
              </w:tc>
              <w:tc>
                <w:tcPr>
                  <w:tcW w:w="1984" w:type="dxa"/>
                  <w:tcBorders>
                    <w:top w:val="single" w:sz="4" w:space="0" w:color="auto"/>
                    <w:left w:val="single" w:sz="4" w:space="0" w:color="auto"/>
                    <w:bottom w:val="single" w:sz="4" w:space="0" w:color="auto"/>
                    <w:right w:val="single" w:sz="4" w:space="0" w:color="auto"/>
                  </w:tcBorders>
                  <w:vAlign w:val="center"/>
                </w:tcPr>
                <w:p w14:paraId="000705FE" w14:textId="25F49561" w:rsidR="00ED1B4E" w:rsidRPr="00E50561" w:rsidRDefault="00ED1B4E" w:rsidP="00ED1B4E">
                  <w:pPr>
                    <w:rPr>
                      <w:rFonts w:hint="eastAsia"/>
                      <w:szCs w:val="21"/>
                    </w:rPr>
                  </w:pPr>
                  <w:r>
                    <w:rPr>
                      <w:rFonts w:hint="eastAsia"/>
                      <w:szCs w:val="21"/>
                    </w:rPr>
                    <w:t>1554454</w:t>
                  </w:r>
                </w:p>
              </w:tc>
            </w:tr>
          </w:tbl>
          <w:p w14:paraId="715619D9" w14:textId="77777777" w:rsidR="00774D07" w:rsidRDefault="00774D07">
            <w:pPr>
              <w:rPr>
                <w:rFonts w:hint="eastAsia"/>
                <w:szCs w:val="21"/>
              </w:rPr>
            </w:pPr>
          </w:p>
          <w:p w14:paraId="25F4CF89" w14:textId="77777777" w:rsidR="00FD72F7" w:rsidRPr="00FD72F7" w:rsidRDefault="00FD72F7" w:rsidP="00FD72F7">
            <w:pPr>
              <w:jc w:val="center"/>
              <w:rPr>
                <w:szCs w:val="21"/>
              </w:rPr>
            </w:pPr>
            <w:r w:rsidRPr="00FD72F7">
              <w:rPr>
                <w:rFonts w:hint="eastAsia"/>
                <w:szCs w:val="21"/>
              </w:rPr>
              <w:t>数据处理表</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70"/>
            </w:tblGrid>
            <w:tr w:rsidR="00FD72F7" w:rsidRPr="00FD72F7" w14:paraId="640122C5"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hideMark/>
                </w:tcPr>
                <w:p w14:paraId="3BCA8074" w14:textId="77777777" w:rsidR="00FD72F7" w:rsidRPr="00FD72F7" w:rsidRDefault="00FD72F7" w:rsidP="00FD72F7">
                  <w:pPr>
                    <w:rPr>
                      <w:szCs w:val="21"/>
                    </w:rPr>
                  </w:pPr>
                  <w:r w:rsidRPr="00FD72F7">
                    <w:rPr>
                      <w:rFonts w:hint="eastAsia"/>
                      <w:szCs w:val="21"/>
                    </w:rPr>
                    <w:t>温度差</w:t>
                  </w:r>
                  <w:r w:rsidRPr="00FD72F7">
                    <w:rPr>
                      <w:rFonts w:hint="eastAsia"/>
                      <w:szCs w:val="21"/>
                    </w:rPr>
                    <w:t>/</w:t>
                  </w:r>
                  <w:r w:rsidRPr="00FD72F7">
                    <w:rPr>
                      <w:rFonts w:hint="eastAsia"/>
                      <w:szCs w:val="21"/>
                    </w:rPr>
                    <w:t>℃</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62AEB921" w14:textId="77777777" w:rsidR="00FD72F7" w:rsidRPr="00FD72F7" w:rsidRDefault="00FD72F7" w:rsidP="00FD72F7">
                  <w:pPr>
                    <w:rPr>
                      <w:szCs w:val="21"/>
                    </w:rPr>
                  </w:pPr>
                  <w:r w:rsidRPr="00FD72F7">
                    <w:rPr>
                      <w:rFonts w:hint="eastAsia"/>
                      <w:szCs w:val="21"/>
                    </w:rPr>
                    <w:t>中心波长差</w:t>
                  </w:r>
                  <w:r w:rsidRPr="00FD72F7">
                    <w:rPr>
                      <w:rFonts w:hint="eastAsia"/>
                      <w:szCs w:val="21"/>
                    </w:rPr>
                    <w:t>/pm</w:t>
                  </w:r>
                </w:p>
              </w:tc>
            </w:tr>
            <w:tr w:rsidR="00FD72F7" w:rsidRPr="00FD72F7" w14:paraId="079DCB99"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1A9FBC1B" w14:textId="0CBA77F7" w:rsidR="00FD72F7" w:rsidRPr="00FD72F7" w:rsidRDefault="00AC7F8B" w:rsidP="00FD72F7">
                  <w:pPr>
                    <w:rPr>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7D0017CB" w14:textId="1CCC19EC" w:rsidR="00FD72F7" w:rsidRPr="00FD72F7" w:rsidRDefault="00AC7F8B" w:rsidP="00FD72F7">
                  <w:pPr>
                    <w:rPr>
                      <w:rFonts w:hint="eastAsia"/>
                      <w:szCs w:val="21"/>
                    </w:rPr>
                  </w:pPr>
                  <w:r>
                    <w:rPr>
                      <w:rFonts w:hint="eastAsia"/>
                      <w:szCs w:val="21"/>
                    </w:rPr>
                    <w:t>28</w:t>
                  </w:r>
                </w:p>
              </w:tc>
            </w:tr>
            <w:tr w:rsidR="00FD72F7" w:rsidRPr="00FD72F7" w14:paraId="58BACCCF"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4B986201" w14:textId="6898F2CE" w:rsidR="00FD72F7" w:rsidRPr="00FD72F7" w:rsidRDefault="00AC7F8B" w:rsidP="00FD72F7">
                  <w:pPr>
                    <w:rPr>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2FF4ADC3" w14:textId="11BCC0A9" w:rsidR="00FD72F7" w:rsidRPr="00FD72F7" w:rsidRDefault="00AC7F8B" w:rsidP="00FD72F7">
                  <w:pPr>
                    <w:rPr>
                      <w:rFonts w:hint="eastAsia"/>
                      <w:szCs w:val="21"/>
                    </w:rPr>
                  </w:pPr>
                  <w:r>
                    <w:rPr>
                      <w:rFonts w:hint="eastAsia"/>
                      <w:szCs w:val="21"/>
                    </w:rPr>
                    <w:t>53</w:t>
                  </w:r>
                </w:p>
              </w:tc>
            </w:tr>
            <w:tr w:rsidR="00FD72F7" w:rsidRPr="00FD72F7" w14:paraId="338CB276"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114FF92B" w14:textId="4EA7ABE4" w:rsidR="00FD72F7" w:rsidRPr="00FD72F7" w:rsidRDefault="00AC7F8B" w:rsidP="00FD72F7">
                  <w:pPr>
                    <w:rPr>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4416A38A" w14:textId="24EBFE24" w:rsidR="00FD72F7" w:rsidRPr="00FD72F7" w:rsidRDefault="00AC7F8B" w:rsidP="00FD72F7">
                  <w:pPr>
                    <w:rPr>
                      <w:rFonts w:hint="eastAsia"/>
                      <w:szCs w:val="21"/>
                    </w:rPr>
                  </w:pPr>
                  <w:r>
                    <w:rPr>
                      <w:rFonts w:hint="eastAsia"/>
                      <w:szCs w:val="21"/>
                    </w:rPr>
                    <w:t>51</w:t>
                  </w:r>
                </w:p>
              </w:tc>
            </w:tr>
            <w:tr w:rsidR="00FD72F7" w:rsidRPr="00FD72F7" w14:paraId="39922C9A"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37A71DBA" w14:textId="117A289E" w:rsidR="00FD72F7" w:rsidRPr="00FD72F7" w:rsidRDefault="00AC7F8B" w:rsidP="00FD72F7">
                  <w:pPr>
                    <w:rPr>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hideMark/>
                </w:tcPr>
                <w:p w14:paraId="212C3FA4" w14:textId="5D59B99F" w:rsidR="00FD72F7" w:rsidRPr="00FD72F7" w:rsidRDefault="00AC7F8B" w:rsidP="00FD72F7">
                  <w:pPr>
                    <w:rPr>
                      <w:rFonts w:hint="eastAsia"/>
                      <w:szCs w:val="21"/>
                    </w:rPr>
                  </w:pPr>
                  <w:r>
                    <w:rPr>
                      <w:rFonts w:hint="eastAsia"/>
                      <w:szCs w:val="21"/>
                    </w:rPr>
                    <w:t>58</w:t>
                  </w:r>
                </w:p>
              </w:tc>
            </w:tr>
            <w:tr w:rsidR="00AC7F8B" w:rsidRPr="00FD72F7" w14:paraId="2BCB7446"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4A7E9284" w14:textId="31F3F8B2" w:rsidR="00AC7F8B" w:rsidRDefault="00AC7F8B" w:rsidP="00FD72F7">
                  <w:pPr>
                    <w:rPr>
                      <w:rFonts w:hint="eastAsia"/>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74C7B082" w14:textId="0865CB37" w:rsidR="00AC7F8B" w:rsidRDefault="00AC7F8B" w:rsidP="00FD72F7">
                  <w:pPr>
                    <w:rPr>
                      <w:rFonts w:hint="eastAsia"/>
                      <w:szCs w:val="21"/>
                    </w:rPr>
                  </w:pPr>
                  <w:r>
                    <w:rPr>
                      <w:rFonts w:hint="eastAsia"/>
                      <w:szCs w:val="21"/>
                    </w:rPr>
                    <w:t>62</w:t>
                  </w:r>
                </w:p>
              </w:tc>
            </w:tr>
            <w:tr w:rsidR="00AC7F8B" w:rsidRPr="00FD72F7" w14:paraId="0D91FF5D"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2FBAC0A1" w14:textId="7798870C" w:rsidR="00AC7F8B" w:rsidRDefault="00AC7F8B" w:rsidP="00FD72F7">
                  <w:pPr>
                    <w:rPr>
                      <w:rFonts w:hint="eastAsia"/>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2A7CB755" w14:textId="3616BB1F" w:rsidR="00AC7F8B" w:rsidRDefault="00AC7F8B" w:rsidP="00FD72F7">
                  <w:pPr>
                    <w:rPr>
                      <w:rFonts w:hint="eastAsia"/>
                      <w:szCs w:val="21"/>
                    </w:rPr>
                  </w:pPr>
                  <w:r>
                    <w:rPr>
                      <w:rFonts w:hint="eastAsia"/>
                      <w:szCs w:val="21"/>
                    </w:rPr>
                    <w:t>32</w:t>
                  </w:r>
                </w:p>
              </w:tc>
            </w:tr>
            <w:tr w:rsidR="00AC7F8B" w:rsidRPr="00FD72F7" w14:paraId="2CC2A3BA"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0222ED19" w14:textId="3181D504" w:rsidR="00AC7F8B" w:rsidRDefault="00AC7F8B" w:rsidP="00FD72F7">
                  <w:pPr>
                    <w:rPr>
                      <w:rFonts w:hint="eastAsia"/>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10EE9B25" w14:textId="4CBDBDAC" w:rsidR="00AC7F8B" w:rsidRDefault="00AC7F8B" w:rsidP="00FD72F7">
                  <w:pPr>
                    <w:rPr>
                      <w:rFonts w:hint="eastAsia"/>
                      <w:szCs w:val="21"/>
                    </w:rPr>
                  </w:pPr>
                  <w:r>
                    <w:rPr>
                      <w:rFonts w:hint="eastAsia"/>
                      <w:szCs w:val="21"/>
                    </w:rPr>
                    <w:t>71</w:t>
                  </w:r>
                </w:p>
              </w:tc>
            </w:tr>
            <w:tr w:rsidR="00AC7F8B" w:rsidRPr="00FD72F7" w14:paraId="31AAD0CD" w14:textId="77777777" w:rsidTr="00FD72F7">
              <w:trPr>
                <w:trHeight w:val="285"/>
              </w:trPr>
              <w:tc>
                <w:tcPr>
                  <w:tcW w:w="2547" w:type="dxa"/>
                  <w:tcBorders>
                    <w:top w:val="single" w:sz="4" w:space="0" w:color="auto"/>
                    <w:left w:val="single" w:sz="4" w:space="0" w:color="auto"/>
                    <w:bottom w:val="single" w:sz="4" w:space="0" w:color="auto"/>
                    <w:right w:val="single" w:sz="4" w:space="0" w:color="auto"/>
                  </w:tcBorders>
                  <w:noWrap/>
                  <w:vAlign w:val="center"/>
                </w:tcPr>
                <w:p w14:paraId="54927301" w14:textId="5CD5C574" w:rsidR="00AC7F8B" w:rsidRDefault="00AC7F8B" w:rsidP="00FD72F7">
                  <w:pPr>
                    <w:rPr>
                      <w:rFonts w:hint="eastAsia"/>
                      <w:szCs w:val="21"/>
                    </w:rPr>
                  </w:pPr>
                  <w:r>
                    <w:rPr>
                      <w:rFonts w:hint="eastAsia"/>
                      <w:szCs w:val="21"/>
                    </w:rPr>
                    <w:t>5</w:t>
                  </w:r>
                </w:p>
              </w:tc>
              <w:tc>
                <w:tcPr>
                  <w:tcW w:w="5670" w:type="dxa"/>
                  <w:tcBorders>
                    <w:top w:val="single" w:sz="4" w:space="0" w:color="auto"/>
                    <w:left w:val="single" w:sz="4" w:space="0" w:color="auto"/>
                    <w:bottom w:val="single" w:sz="4" w:space="0" w:color="auto"/>
                    <w:right w:val="single" w:sz="4" w:space="0" w:color="auto"/>
                  </w:tcBorders>
                  <w:noWrap/>
                  <w:vAlign w:val="center"/>
                </w:tcPr>
                <w:p w14:paraId="1152D465" w14:textId="0AE29828" w:rsidR="00AC7F8B" w:rsidRDefault="00AC7F8B" w:rsidP="00FD72F7">
                  <w:pPr>
                    <w:rPr>
                      <w:rFonts w:hint="eastAsia"/>
                      <w:szCs w:val="21"/>
                    </w:rPr>
                  </w:pPr>
                  <w:r>
                    <w:rPr>
                      <w:rFonts w:hint="eastAsia"/>
                      <w:szCs w:val="21"/>
                    </w:rPr>
                    <w:t>34</w:t>
                  </w:r>
                </w:p>
              </w:tc>
            </w:tr>
          </w:tbl>
          <w:p w14:paraId="058354C8" w14:textId="77777777" w:rsidR="00FD72F7" w:rsidRDefault="00FD72F7">
            <w:pPr>
              <w:rPr>
                <w:szCs w:val="21"/>
              </w:rPr>
            </w:pPr>
          </w:p>
          <w:p w14:paraId="0F2A905F" w14:textId="7554CECA" w:rsidR="00774D07" w:rsidRDefault="00023822" w:rsidP="00023822">
            <w:pPr>
              <w:ind w:firstLineChars="200" w:firstLine="480"/>
              <w:rPr>
                <w:sz w:val="24"/>
              </w:rPr>
            </w:pPr>
            <w:r w:rsidRPr="00023822">
              <w:rPr>
                <w:rFonts w:hint="eastAsia"/>
                <w:sz w:val="24"/>
              </w:rPr>
              <w:t>根据以上数据，</w:t>
            </w:r>
            <w:r>
              <w:rPr>
                <w:rFonts w:hint="eastAsia"/>
                <w:sz w:val="24"/>
              </w:rPr>
              <w:t>并结合</w:t>
            </w:r>
            <w:r w:rsidRPr="00023822">
              <w:rPr>
                <w:rFonts w:hint="eastAsia"/>
                <w:sz w:val="24"/>
              </w:rPr>
              <w:t>光栅中心波长的变化量</w:t>
            </w:r>
            <w:r>
              <w:rPr>
                <w:rFonts w:hint="eastAsia"/>
                <w:sz w:val="24"/>
              </w:rPr>
              <w:t>的表达式：</w:t>
            </w:r>
          </w:p>
          <w:p w14:paraId="50B45E9F" w14:textId="50913689" w:rsidR="00023822" w:rsidRPr="00421074" w:rsidRDefault="00023822" w:rsidP="00023822">
            <w:pPr>
              <w:jc w:val="center"/>
              <w:rPr>
                <w:sz w:val="24"/>
              </w:rPr>
            </w:pPr>
            <w:r w:rsidRPr="00421074">
              <w:rPr>
                <w:sz w:val="24"/>
              </w:rPr>
              <w:object w:dxaOrig="1300" w:dyaOrig="360" w14:anchorId="44A03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3pt;height:18.4pt" o:ole="">
                  <v:imagedata r:id="rId8" o:title=""/>
                </v:shape>
                <o:OLEObject Type="Embed" ProgID="Equation.DSMT4" ShapeID="_x0000_i1025" DrawAspect="Content" ObjectID="_1810902326" r:id="rId9"/>
              </w:object>
            </w:r>
          </w:p>
          <w:p w14:paraId="62F91B20" w14:textId="3C19D1C6" w:rsidR="00023822" w:rsidRDefault="00023822" w:rsidP="00023822">
            <w:pPr>
              <w:ind w:firstLineChars="200" w:firstLine="480"/>
              <w:jc w:val="left"/>
              <w:rPr>
                <w:sz w:val="24"/>
              </w:rPr>
            </w:pPr>
            <w:r>
              <w:rPr>
                <w:rFonts w:hint="eastAsia"/>
                <w:sz w:val="24"/>
              </w:rPr>
              <w:t>当温度为</w:t>
            </w:r>
            <w:r>
              <w:rPr>
                <w:rFonts w:hint="eastAsia"/>
                <w:sz w:val="24"/>
              </w:rPr>
              <w:t>30</w:t>
            </w:r>
            <w:r>
              <w:rPr>
                <w:rFonts w:hint="eastAsia"/>
                <w:sz w:val="24"/>
              </w:rPr>
              <w:t>℃时，平均波长为</w:t>
            </w:r>
            <w:r>
              <w:rPr>
                <w:rFonts w:hint="eastAsia"/>
                <w:sz w:val="24"/>
              </w:rPr>
              <w:t>1554065pm</w:t>
            </w:r>
            <w:r>
              <w:rPr>
                <w:rFonts w:hint="eastAsia"/>
                <w:sz w:val="24"/>
              </w:rPr>
              <w:t>，结合实验数据，</w:t>
            </w:r>
            <w:r w:rsidRPr="00023822">
              <w:rPr>
                <w:sz w:val="24"/>
              </w:rPr>
              <w:t>接下来，计算相邻温度点之间的中心波长差</w:t>
            </w:r>
            <w:r>
              <w:rPr>
                <w:rFonts w:hint="eastAsia"/>
                <w:sz w:val="24"/>
              </w:rPr>
              <w:t>：</w:t>
            </w:r>
          </w:p>
          <w:p w14:paraId="74EA63E5" w14:textId="1022DF7D" w:rsidR="00023822" w:rsidRDefault="00023822" w:rsidP="00023822">
            <w:pPr>
              <w:spacing w:beforeLines="50" w:before="156" w:afterLines="50" w:after="156"/>
              <w:ind w:firstLineChars="200" w:firstLine="480"/>
              <w:jc w:val="center"/>
              <w:rPr>
                <w:sz w:val="24"/>
              </w:rPr>
            </w:pPr>
            <w:r w:rsidRPr="00023822">
              <w:rPr>
                <w:sz w:val="24"/>
              </w:rPr>
              <w:t>中心波长差</w:t>
            </w:r>
            <w:r w:rsidRPr="00023822">
              <w:rPr>
                <w:sz w:val="24"/>
              </w:rPr>
              <w:t>=</w:t>
            </w:r>
            <w:r w:rsidRPr="00023822">
              <w:rPr>
                <w:sz w:val="24"/>
              </w:rPr>
              <w:t>当前温度的平均波长</w:t>
            </w:r>
            <w:r w:rsidRPr="00023822">
              <w:rPr>
                <w:sz w:val="24"/>
              </w:rPr>
              <w:t>−</w:t>
            </w:r>
            <w:r w:rsidRPr="00023822">
              <w:rPr>
                <w:sz w:val="24"/>
              </w:rPr>
              <w:t>前一个温度的平均波长</w:t>
            </w:r>
          </w:p>
          <w:p w14:paraId="03EB3618" w14:textId="0304CBAF" w:rsidR="00023822" w:rsidRDefault="00023822" w:rsidP="00023822">
            <w:pPr>
              <w:spacing w:beforeLines="50" w:before="156" w:afterLines="50" w:after="156"/>
              <w:ind w:firstLineChars="200" w:firstLine="480"/>
              <w:jc w:val="left"/>
              <w:rPr>
                <w:sz w:val="24"/>
              </w:rPr>
            </w:pPr>
            <w:r w:rsidRPr="00023822">
              <w:rPr>
                <w:rFonts w:hint="eastAsia"/>
                <w:sz w:val="24"/>
              </w:rPr>
              <w:t>例如，温度为</w:t>
            </w:r>
            <w:r w:rsidRPr="00023822">
              <w:rPr>
                <w:rFonts w:hint="eastAsia"/>
                <w:sz w:val="24"/>
              </w:rPr>
              <w:t>35</w:t>
            </w:r>
            <w:r w:rsidRPr="00023822">
              <w:rPr>
                <w:rFonts w:hint="eastAsia"/>
                <w:sz w:val="24"/>
              </w:rPr>
              <w:t>℃时的中心波长差为</w:t>
            </w:r>
            <w:r>
              <w:rPr>
                <w:rFonts w:hint="eastAsia"/>
                <w:sz w:val="24"/>
              </w:rPr>
              <w:t>：</w:t>
            </w:r>
          </w:p>
          <w:p w14:paraId="1EFA49C4" w14:textId="13F5461F" w:rsidR="00023822" w:rsidRPr="00023822" w:rsidRDefault="00023822" w:rsidP="00023822">
            <w:pPr>
              <w:spacing w:beforeLines="50" w:before="156" w:afterLines="50" w:after="156"/>
              <w:ind w:firstLineChars="200" w:firstLine="480"/>
              <w:jc w:val="left"/>
              <w:rPr>
                <w:rFonts w:hint="eastAsia"/>
                <w:sz w:val="24"/>
              </w:rPr>
            </w:pPr>
            <m:oMathPara>
              <m:oMath>
                <m:r>
                  <w:rPr>
                    <w:rFonts w:ascii="Cambria Math" w:hAnsi="Cambria Math"/>
                    <w:sz w:val="24"/>
                  </w:rPr>
                  <m:t>Δλ</m:t>
                </m:r>
                <m:r>
                  <m:rPr>
                    <m:sty m:val="p"/>
                  </m:rPr>
                  <w:rPr>
                    <w:rFonts w:ascii="Cambria Math" w:hAnsi="Cambria Math"/>
                    <w:sz w:val="24"/>
                  </w:rPr>
                  <m:t>=1554093-1554065=28</m:t>
                </m:r>
                <m:r>
                  <w:rPr>
                    <w:rFonts w:ascii="Cambria Math" w:hAnsi="Cambria Math" w:hint="eastAsia"/>
                    <w:sz w:val="24"/>
                  </w:rPr>
                  <m:t>pm</m:t>
                </m:r>
              </m:oMath>
            </m:oMathPara>
          </w:p>
          <w:p w14:paraId="6EF14DC6" w14:textId="56661B2F" w:rsidR="00774D07" w:rsidRPr="00421074" w:rsidRDefault="00023822" w:rsidP="00023822">
            <w:pPr>
              <w:ind w:firstLineChars="200" w:firstLine="480"/>
              <w:rPr>
                <w:sz w:val="24"/>
              </w:rPr>
            </w:pPr>
            <w:r w:rsidRPr="00421074">
              <w:rPr>
                <w:sz w:val="24"/>
              </w:rPr>
              <w:t>依此类推，计算其他温度点的中心波长差。</w:t>
            </w:r>
          </w:p>
          <w:p w14:paraId="5C5F1423" w14:textId="44B54500" w:rsidR="00023822" w:rsidRDefault="00023822" w:rsidP="00023822">
            <w:pPr>
              <w:ind w:firstLineChars="200" w:firstLine="480"/>
              <w:rPr>
                <w:sz w:val="24"/>
              </w:rPr>
            </w:pPr>
            <w:r w:rsidRPr="00421074">
              <w:rPr>
                <w:rFonts w:hint="eastAsia"/>
                <w:sz w:val="24"/>
              </w:rPr>
              <w:t>再</w:t>
            </w:r>
            <w:r>
              <w:rPr>
                <w:rFonts w:hint="eastAsia"/>
                <w:sz w:val="24"/>
              </w:rPr>
              <w:t>结合</w:t>
            </w:r>
            <w:r w:rsidRPr="00023822">
              <w:rPr>
                <w:rFonts w:hint="eastAsia"/>
                <w:sz w:val="24"/>
              </w:rPr>
              <w:t>光栅中心波长的变化量</w:t>
            </w:r>
            <w:r>
              <w:rPr>
                <w:rFonts w:hint="eastAsia"/>
                <w:sz w:val="24"/>
              </w:rPr>
              <w:t>：：</w:t>
            </w:r>
          </w:p>
          <w:p w14:paraId="17049AC8" w14:textId="50368B43" w:rsidR="00023822" w:rsidRPr="00023822" w:rsidRDefault="00023822" w:rsidP="00023822">
            <w:pPr>
              <w:jc w:val="left"/>
              <w:rPr>
                <w:sz w:val="24"/>
              </w:rPr>
            </w:pPr>
            <m:oMathPara>
              <m:oMath>
                <m:sSub>
                  <m:sSubPr>
                    <m:ctrlPr>
                      <w:rPr>
                        <w:rFonts w:ascii="Cambria Math" w:hAnsi="Cambria Math"/>
                        <w:sz w:val="24"/>
                      </w:rPr>
                    </m:ctrlPr>
                  </m:sSubPr>
                  <m:e>
                    <m:r>
                      <w:rPr>
                        <w:rFonts w:ascii="Cambria Math" w:hAnsi="Cambria Math"/>
                        <w:sz w:val="24"/>
                      </w:rPr>
                      <m:t>K</m:t>
                    </m:r>
                  </m:e>
                  <m:sub>
                    <m:r>
                      <w:rPr>
                        <w:rFonts w:ascii="Cambria Math" w:hAnsi="Cambria Math"/>
                        <w:sz w:val="24"/>
                      </w:rPr>
                      <m:t>T</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Δ</m:t>
                    </m:r>
                    <m:sSub>
                      <m:sSubPr>
                        <m:ctrlPr>
                          <w:rPr>
                            <w:rFonts w:ascii="Cambria Math" w:hAnsi="Cambria Math"/>
                            <w:sz w:val="24"/>
                          </w:rPr>
                        </m:ctrlPr>
                      </m:sSubPr>
                      <m:e>
                        <m:r>
                          <w:rPr>
                            <w:rFonts w:ascii="Cambria Math" w:hAnsi="Cambria Math"/>
                            <w:sz w:val="24"/>
                          </w:rPr>
                          <m:t>λ</m:t>
                        </m:r>
                      </m:e>
                      <m:sub>
                        <m:r>
                          <w:rPr>
                            <w:rFonts w:ascii="Cambria Math" w:hAnsi="Cambria Math"/>
                            <w:sz w:val="24"/>
                          </w:rPr>
                          <m:t>B</m:t>
                        </m:r>
                      </m:sub>
                    </m:sSub>
                  </m:num>
                  <m:den>
                    <m:r>
                      <w:rPr>
                        <w:rFonts w:ascii="Cambria Math" w:hAnsi="Cambria Math"/>
                        <w:sz w:val="24"/>
                      </w:rPr>
                      <m:t>ΔT</m:t>
                    </m:r>
                  </m:den>
                </m:f>
              </m:oMath>
            </m:oMathPara>
          </w:p>
          <w:p w14:paraId="0D820856" w14:textId="42277962" w:rsidR="00023822" w:rsidRDefault="00023822" w:rsidP="00421074">
            <w:pPr>
              <w:ind w:firstLineChars="200" w:firstLine="480"/>
              <w:jc w:val="left"/>
              <w:rPr>
                <w:sz w:val="24"/>
              </w:rPr>
            </w:pPr>
            <w:r w:rsidRPr="00023822">
              <w:rPr>
                <w:sz w:val="24"/>
              </w:rPr>
              <w:t>在本实验中，温度差为恒定的</w:t>
            </w:r>
            <w:r w:rsidRPr="00023822">
              <w:rPr>
                <w:sz w:val="24"/>
              </w:rPr>
              <w:t>5℃</w:t>
            </w:r>
            <w:r w:rsidRPr="00023822">
              <w:rPr>
                <w:sz w:val="24"/>
              </w:rPr>
              <w:t>，因此灵敏度的计算如下：</w:t>
            </w:r>
          </w:p>
          <w:p w14:paraId="39982A53" w14:textId="79D882DD" w:rsidR="00023822" w:rsidRPr="00421074" w:rsidRDefault="00023822" w:rsidP="00023822">
            <w:pPr>
              <w:jc w:val="left"/>
              <w:rPr>
                <w:rFonts w:hint="eastAsia"/>
                <w:sz w:val="24"/>
              </w:rPr>
            </w:pPr>
            <m:oMathPara>
              <m:oMath>
                <m:sSub>
                  <m:sSubPr>
                    <m:ctrlPr>
                      <w:rPr>
                        <w:rFonts w:ascii="Cambria Math" w:hAnsi="Cambria Math"/>
                        <w:sz w:val="24"/>
                      </w:rPr>
                    </m:ctrlPr>
                  </m:sSubPr>
                  <m:e>
                    <m:r>
                      <w:rPr>
                        <w:rFonts w:ascii="Cambria Math" w:hAnsi="Cambria Math"/>
                        <w:sz w:val="24"/>
                      </w:rPr>
                      <m:t>K</m:t>
                    </m:r>
                  </m:e>
                  <m:sub>
                    <m:r>
                      <w:rPr>
                        <w:rFonts w:ascii="Cambria Math" w:hAnsi="Cambria Math"/>
                        <w:sz w:val="24"/>
                      </w:rPr>
                      <m:t>T</m:t>
                    </m:r>
                  </m:sub>
                </m:sSub>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28+53+51+58+62+32+71+34</m:t>
                    </m:r>
                  </m:num>
                  <m:den>
                    <m:r>
                      <m:rPr>
                        <m:sty m:val="p"/>
                      </m:rPr>
                      <w:rPr>
                        <w:rFonts w:ascii="Cambria Math" w:hAnsi="Cambria Math"/>
                        <w:sz w:val="24"/>
                      </w:rPr>
                      <m:t>5+5+5+5+5+5+5+5</m:t>
                    </m:r>
                  </m:den>
                </m:f>
                <m:r>
                  <m:rPr>
                    <m:sty m:val="p"/>
                  </m:rPr>
                  <w:rPr>
                    <w:rFonts w:ascii="Cambria Math" w:hAnsi="Cambria Math"/>
                    <w:sz w:val="24"/>
                  </w:rPr>
                  <m:t>=9.725</m:t>
                </m:r>
                <m:r>
                  <w:rPr>
                    <w:rFonts w:ascii="Cambria Math" w:hAnsi="Cambria Math" w:hint="eastAsia"/>
                    <w:sz w:val="24"/>
                  </w:rPr>
                  <m:t>pm</m:t>
                </m:r>
                <m:r>
                  <m:rPr>
                    <m:sty m:val="p"/>
                  </m:rPr>
                  <w:rPr>
                    <w:rFonts w:ascii="Cambria Math" w:hAnsi="Cambria Math"/>
                    <w:sz w:val="24"/>
                  </w:rPr>
                  <m:t>/</m:t>
                </m:r>
                <m:r>
                  <m:rPr>
                    <m:sty m:val="p"/>
                  </m:rPr>
                  <w:rPr>
                    <w:rFonts w:ascii="Cambria Math" w:hAnsi="Cambria Math" w:hint="eastAsia"/>
                    <w:sz w:val="24"/>
                  </w:rPr>
                  <m:t>℃</m:t>
                </m:r>
              </m:oMath>
            </m:oMathPara>
          </w:p>
          <w:p w14:paraId="3A4186C9" w14:textId="77777777" w:rsidR="00774D07" w:rsidRPr="00421074" w:rsidRDefault="00774D07">
            <w:pPr>
              <w:rPr>
                <w:sz w:val="24"/>
              </w:rPr>
            </w:pPr>
          </w:p>
          <w:p w14:paraId="7EDCAF8C" w14:textId="32EDCFFC" w:rsidR="00774D07" w:rsidRPr="00421074" w:rsidRDefault="00421074" w:rsidP="00421074">
            <w:pPr>
              <w:ind w:firstLineChars="200" w:firstLine="480"/>
              <w:rPr>
                <w:sz w:val="24"/>
              </w:rPr>
            </w:pPr>
            <w:r w:rsidRPr="00421074">
              <w:rPr>
                <w:sz w:val="24"/>
              </w:rPr>
              <w:t>因此，光纤光栅温度传感器的灵敏度为</w:t>
            </w:r>
            <w:r w:rsidRPr="00421074">
              <w:rPr>
                <w:sz w:val="24"/>
              </w:rPr>
              <w:t xml:space="preserve"> 9.725 pm/℃</w:t>
            </w:r>
            <w:r w:rsidRPr="00421074">
              <w:rPr>
                <w:sz w:val="24"/>
              </w:rPr>
              <w:t>。</w:t>
            </w:r>
          </w:p>
          <w:p w14:paraId="73478897" w14:textId="77777777" w:rsidR="00774D07" w:rsidRPr="00421074" w:rsidRDefault="00774D07">
            <w:pPr>
              <w:rPr>
                <w:sz w:val="24"/>
              </w:rPr>
            </w:pPr>
          </w:p>
          <w:p w14:paraId="0B89DBA7" w14:textId="4B69B949" w:rsidR="00F7607E" w:rsidRDefault="00F7607E" w:rsidP="00F7607E">
            <w:pPr>
              <w:pStyle w:val="a9"/>
              <w:numPr>
                <w:ilvl w:val="0"/>
                <w:numId w:val="1"/>
              </w:numPr>
              <w:ind w:firstLineChars="0"/>
              <w:rPr>
                <w:sz w:val="24"/>
              </w:rPr>
            </w:pPr>
            <w:r>
              <w:rPr>
                <w:rFonts w:hint="eastAsia"/>
                <w:sz w:val="24"/>
              </w:rPr>
              <w:t>实验结果分析</w:t>
            </w:r>
            <w:r w:rsidRPr="0004037E">
              <w:rPr>
                <w:rFonts w:hint="eastAsia"/>
                <w:sz w:val="24"/>
              </w:rPr>
              <w:t>：</w:t>
            </w:r>
          </w:p>
          <w:p w14:paraId="266835F3" w14:textId="77777777" w:rsidR="0072084F" w:rsidRPr="0004037E" w:rsidRDefault="0072084F" w:rsidP="00E54436">
            <w:pPr>
              <w:pStyle w:val="a9"/>
              <w:ind w:left="720" w:firstLineChars="0" w:firstLine="0"/>
              <w:rPr>
                <w:rFonts w:hint="eastAsia"/>
                <w:sz w:val="24"/>
              </w:rPr>
            </w:pPr>
          </w:p>
          <w:p w14:paraId="1A4FF714" w14:textId="39039117" w:rsidR="00774D07" w:rsidRDefault="002D1B1E">
            <w:pPr>
              <w:rPr>
                <w:szCs w:val="21"/>
              </w:rPr>
            </w:pPr>
            <w:r>
              <w:rPr>
                <w:noProof/>
              </w:rPr>
              <w:drawing>
                <wp:inline distT="0" distB="0" distL="0" distR="0" wp14:anchorId="58E20362" wp14:editId="71A8B33F">
                  <wp:extent cx="5463540" cy="4097655"/>
                  <wp:effectExtent l="0" t="0" r="3810" b="0"/>
                  <wp:docPr id="500855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55859" name=""/>
                          <pic:cNvPicPr/>
                        </pic:nvPicPr>
                        <pic:blipFill>
                          <a:blip r:embed="rId10"/>
                          <a:stretch>
                            <a:fillRect/>
                          </a:stretch>
                        </pic:blipFill>
                        <pic:spPr>
                          <a:xfrm>
                            <a:off x="0" y="0"/>
                            <a:ext cx="5463540" cy="4097655"/>
                          </a:xfrm>
                          <a:prstGeom prst="rect">
                            <a:avLst/>
                          </a:prstGeom>
                        </pic:spPr>
                      </pic:pic>
                    </a:graphicData>
                  </a:graphic>
                </wp:inline>
              </w:drawing>
            </w:r>
          </w:p>
          <w:p w14:paraId="2A5C2755" w14:textId="77777777" w:rsidR="002D1B1E" w:rsidRPr="002D1B1E" w:rsidRDefault="002D1B1E" w:rsidP="002D1B1E">
            <w:pPr>
              <w:ind w:firstLineChars="200" w:firstLine="480"/>
              <w:rPr>
                <w:sz w:val="24"/>
              </w:rPr>
            </w:pPr>
            <w:r w:rsidRPr="002D1B1E">
              <w:rPr>
                <w:sz w:val="24"/>
              </w:rPr>
              <w:t>通过对实验数据进行线性拟合，得到了以下结果：</w:t>
            </w:r>
          </w:p>
          <w:p w14:paraId="2C5DC252" w14:textId="0705656D" w:rsidR="002D1B1E" w:rsidRPr="002D1B1E" w:rsidRDefault="002D1B1E" w:rsidP="002D1B1E">
            <w:pPr>
              <w:numPr>
                <w:ilvl w:val="0"/>
                <w:numId w:val="3"/>
              </w:numPr>
              <w:rPr>
                <w:sz w:val="24"/>
              </w:rPr>
            </w:pPr>
            <w:r w:rsidRPr="002D1B1E">
              <w:rPr>
                <w:sz w:val="24"/>
              </w:rPr>
              <w:t>线性拟合的斜率为</w:t>
            </w:r>
            <w:r w:rsidRPr="002D1B1E">
              <w:rPr>
                <w:sz w:val="24"/>
              </w:rPr>
              <w:t>10.21 pm/℃</w:t>
            </w:r>
            <w:r w:rsidRPr="002D1B1E">
              <w:rPr>
                <w:sz w:val="24"/>
              </w:rPr>
              <w:t>，表示温度每增加</w:t>
            </w:r>
            <w:r w:rsidRPr="002D1B1E">
              <w:rPr>
                <w:sz w:val="24"/>
              </w:rPr>
              <w:t>1°C</w:t>
            </w:r>
            <w:r w:rsidRPr="002D1B1E">
              <w:rPr>
                <w:sz w:val="24"/>
              </w:rPr>
              <w:t>，光纤光栅的中心波长</w:t>
            </w:r>
            <w:r w:rsidRPr="002D1B1E">
              <w:rPr>
                <w:sz w:val="24"/>
              </w:rPr>
              <w:lastRenderedPageBreak/>
              <w:t>将变化</w:t>
            </w:r>
            <w:r w:rsidRPr="002D1B1E">
              <w:rPr>
                <w:sz w:val="24"/>
              </w:rPr>
              <w:t>10.21 pm</w:t>
            </w:r>
            <w:r w:rsidRPr="002D1B1E">
              <w:rPr>
                <w:sz w:val="24"/>
              </w:rPr>
              <w:t>。</w:t>
            </w:r>
          </w:p>
          <w:p w14:paraId="23F4807C" w14:textId="3F868CA7" w:rsidR="002D1B1E" w:rsidRPr="002D1B1E" w:rsidRDefault="002D1B1E" w:rsidP="002D1B1E">
            <w:pPr>
              <w:numPr>
                <w:ilvl w:val="0"/>
                <w:numId w:val="3"/>
              </w:numPr>
              <w:rPr>
                <w:sz w:val="24"/>
              </w:rPr>
            </w:pPr>
            <w:r w:rsidRPr="002D1B1E">
              <w:rPr>
                <w:sz w:val="24"/>
              </w:rPr>
              <w:t>线性拟合的截距为</w:t>
            </w:r>
            <w:r w:rsidRPr="002D1B1E">
              <w:rPr>
                <w:sz w:val="24"/>
              </w:rPr>
              <w:t>1.5537 × 10</w:t>
            </w:r>
            <w:r w:rsidRPr="002D1B1E">
              <w:rPr>
                <w:sz w:val="24"/>
                <w:vertAlign w:val="superscript"/>
              </w:rPr>
              <w:t>6</w:t>
            </w:r>
            <w:r w:rsidRPr="002D1B1E">
              <w:rPr>
                <w:sz w:val="24"/>
              </w:rPr>
              <w:t xml:space="preserve"> pm</w:t>
            </w:r>
            <w:r w:rsidRPr="002D1B1E">
              <w:rPr>
                <w:sz w:val="24"/>
              </w:rPr>
              <w:t>，表示在温度为</w:t>
            </w:r>
            <w:r w:rsidRPr="002D1B1E">
              <w:rPr>
                <w:sz w:val="24"/>
              </w:rPr>
              <w:t>0°C</w:t>
            </w:r>
            <w:r w:rsidRPr="002D1B1E">
              <w:rPr>
                <w:sz w:val="24"/>
              </w:rPr>
              <w:t>时的中心波长（理论值）。</w:t>
            </w:r>
          </w:p>
          <w:p w14:paraId="75F1CD77" w14:textId="77777777" w:rsidR="002D1B1E" w:rsidRPr="002D1B1E" w:rsidRDefault="002D1B1E" w:rsidP="002D1B1E">
            <w:pPr>
              <w:ind w:firstLineChars="200" w:firstLine="480"/>
              <w:rPr>
                <w:sz w:val="24"/>
              </w:rPr>
            </w:pPr>
            <w:r w:rsidRPr="002D1B1E">
              <w:rPr>
                <w:sz w:val="24"/>
              </w:rPr>
              <w:t>从拟合结果看，数据的线性关系较为理想，可以表明温度与波长之间存在良好的线性依赖。</w:t>
            </w:r>
          </w:p>
          <w:p w14:paraId="08C6753D" w14:textId="77777777" w:rsidR="00774D07" w:rsidRPr="002D1B1E" w:rsidRDefault="00774D07">
            <w:pPr>
              <w:rPr>
                <w:szCs w:val="21"/>
              </w:rPr>
            </w:pPr>
          </w:p>
          <w:p w14:paraId="408C56C3" w14:textId="77777777" w:rsidR="00774D07" w:rsidRDefault="00774D07">
            <w:pPr>
              <w:rPr>
                <w:szCs w:val="21"/>
              </w:rPr>
            </w:pPr>
          </w:p>
          <w:p w14:paraId="62E95A1E" w14:textId="77777777" w:rsidR="00774D07" w:rsidRDefault="00774D07">
            <w:pPr>
              <w:rPr>
                <w:szCs w:val="21"/>
              </w:rPr>
            </w:pPr>
          </w:p>
          <w:p w14:paraId="2D332497" w14:textId="77777777" w:rsidR="00774D07" w:rsidRDefault="00774D07">
            <w:pPr>
              <w:rPr>
                <w:szCs w:val="21"/>
              </w:rPr>
            </w:pPr>
          </w:p>
          <w:p w14:paraId="1E0F79B8" w14:textId="77777777" w:rsidR="00774D07" w:rsidRDefault="00774D07">
            <w:pPr>
              <w:rPr>
                <w:szCs w:val="21"/>
              </w:rPr>
            </w:pPr>
          </w:p>
          <w:p w14:paraId="52BD388C" w14:textId="77777777" w:rsidR="00774D07" w:rsidRDefault="00774D07">
            <w:pPr>
              <w:rPr>
                <w:szCs w:val="21"/>
              </w:rPr>
            </w:pPr>
          </w:p>
          <w:p w14:paraId="402F2F3F" w14:textId="77777777" w:rsidR="00774D07" w:rsidRDefault="00774D07">
            <w:pPr>
              <w:rPr>
                <w:szCs w:val="21"/>
              </w:rPr>
            </w:pPr>
          </w:p>
          <w:p w14:paraId="6D345C4D" w14:textId="77777777" w:rsidR="00774D07" w:rsidRDefault="00774D07">
            <w:pPr>
              <w:rPr>
                <w:szCs w:val="21"/>
              </w:rPr>
            </w:pPr>
          </w:p>
          <w:p w14:paraId="0CC5DCB4" w14:textId="77777777" w:rsidR="00774D07" w:rsidRDefault="00774D07">
            <w:pPr>
              <w:rPr>
                <w:szCs w:val="21"/>
              </w:rPr>
            </w:pPr>
          </w:p>
          <w:p w14:paraId="1DB09A11" w14:textId="77777777" w:rsidR="00774D07" w:rsidRDefault="00774D07">
            <w:pPr>
              <w:rPr>
                <w:szCs w:val="21"/>
              </w:rPr>
            </w:pPr>
          </w:p>
          <w:p w14:paraId="1B134C41" w14:textId="77777777" w:rsidR="00774D07" w:rsidRDefault="00774D07">
            <w:pPr>
              <w:rPr>
                <w:szCs w:val="21"/>
              </w:rPr>
            </w:pPr>
          </w:p>
          <w:p w14:paraId="4E61176E" w14:textId="77777777" w:rsidR="00774D07" w:rsidRDefault="00774D07">
            <w:pPr>
              <w:ind w:leftChars="-428" w:left="-899" w:firstLineChars="3500" w:firstLine="7350"/>
              <w:rPr>
                <w:szCs w:val="21"/>
              </w:rPr>
            </w:pPr>
          </w:p>
          <w:p w14:paraId="7DCCAB2D" w14:textId="77777777" w:rsidR="00774D07" w:rsidRDefault="00774D07">
            <w:pPr>
              <w:ind w:leftChars="-428" w:left="-899" w:firstLineChars="3500" w:firstLine="7350"/>
              <w:rPr>
                <w:szCs w:val="21"/>
              </w:rPr>
            </w:pPr>
          </w:p>
          <w:p w14:paraId="2FCFE3D8" w14:textId="77777777" w:rsidR="00774D07" w:rsidRDefault="00774D07">
            <w:pPr>
              <w:ind w:leftChars="-428" w:left="-899" w:firstLineChars="3500" w:firstLine="7350"/>
              <w:rPr>
                <w:szCs w:val="21"/>
              </w:rPr>
            </w:pPr>
          </w:p>
          <w:p w14:paraId="5564B11B" w14:textId="77777777" w:rsidR="00774D07" w:rsidRDefault="00774D07">
            <w:pPr>
              <w:ind w:leftChars="-428" w:left="-899" w:firstLineChars="3500" w:firstLine="7350"/>
              <w:rPr>
                <w:szCs w:val="21"/>
              </w:rPr>
            </w:pPr>
          </w:p>
          <w:p w14:paraId="12EB3845" w14:textId="77777777" w:rsidR="00774D07" w:rsidRDefault="00774D07">
            <w:pPr>
              <w:ind w:leftChars="-428" w:left="-899" w:firstLineChars="3500" w:firstLine="7350"/>
              <w:rPr>
                <w:szCs w:val="21"/>
              </w:rPr>
            </w:pPr>
          </w:p>
          <w:p w14:paraId="64DA7246" w14:textId="77777777" w:rsidR="00774D07" w:rsidRDefault="00774D07">
            <w:pPr>
              <w:ind w:leftChars="-428" w:left="-899" w:firstLineChars="3500" w:firstLine="7350"/>
              <w:rPr>
                <w:szCs w:val="21"/>
              </w:rPr>
            </w:pPr>
          </w:p>
          <w:p w14:paraId="2B5EE503" w14:textId="77777777" w:rsidR="00774D07" w:rsidRDefault="00774D07">
            <w:pPr>
              <w:ind w:leftChars="-428" w:left="-899" w:firstLineChars="3500" w:firstLine="7350"/>
              <w:rPr>
                <w:szCs w:val="21"/>
              </w:rPr>
            </w:pPr>
          </w:p>
          <w:p w14:paraId="7284680C" w14:textId="77777777" w:rsidR="00774D07" w:rsidRDefault="00774D07">
            <w:pPr>
              <w:ind w:leftChars="-428" w:left="-899" w:firstLineChars="3500" w:firstLine="7350"/>
              <w:rPr>
                <w:szCs w:val="21"/>
              </w:rPr>
            </w:pPr>
          </w:p>
          <w:p w14:paraId="5C988AE5" w14:textId="77777777" w:rsidR="00774D07" w:rsidRDefault="00774D07">
            <w:pPr>
              <w:ind w:leftChars="-428" w:left="-899" w:firstLineChars="3500" w:firstLine="7350"/>
              <w:rPr>
                <w:szCs w:val="21"/>
              </w:rPr>
            </w:pPr>
          </w:p>
          <w:p w14:paraId="63155AD1" w14:textId="77777777" w:rsidR="00774D07" w:rsidRDefault="00774D07">
            <w:pPr>
              <w:ind w:leftChars="-428" w:left="-899" w:firstLineChars="3500" w:firstLine="7350"/>
              <w:rPr>
                <w:szCs w:val="21"/>
              </w:rPr>
            </w:pPr>
          </w:p>
          <w:p w14:paraId="4549E5C8" w14:textId="77777777" w:rsidR="00774D07" w:rsidRDefault="00774D07">
            <w:pPr>
              <w:ind w:leftChars="-428" w:left="-899" w:firstLineChars="3500" w:firstLine="7350"/>
              <w:rPr>
                <w:szCs w:val="21"/>
              </w:rPr>
            </w:pPr>
          </w:p>
          <w:p w14:paraId="3F010C0A" w14:textId="77777777" w:rsidR="00774D07" w:rsidRDefault="00774D07">
            <w:pPr>
              <w:ind w:leftChars="-428" w:left="-899" w:firstLineChars="3500" w:firstLine="7350"/>
              <w:rPr>
                <w:szCs w:val="21"/>
              </w:rPr>
            </w:pPr>
          </w:p>
          <w:p w14:paraId="03902A73" w14:textId="77777777" w:rsidR="00774D07" w:rsidRDefault="00774D07" w:rsidP="00F7607E">
            <w:pPr>
              <w:rPr>
                <w:rFonts w:hint="eastAsia"/>
                <w:szCs w:val="21"/>
              </w:rPr>
            </w:pPr>
          </w:p>
        </w:tc>
      </w:tr>
      <w:tr w:rsidR="00774D07" w14:paraId="3CEAC018" w14:textId="77777777">
        <w:trPr>
          <w:trHeight w:val="13383"/>
        </w:trPr>
        <w:tc>
          <w:tcPr>
            <w:tcW w:w="8820" w:type="dxa"/>
            <w:gridSpan w:val="6"/>
          </w:tcPr>
          <w:p w14:paraId="79FC2141" w14:textId="77777777" w:rsidR="00774D07" w:rsidRDefault="00000000">
            <w:pPr>
              <w:spacing w:beforeLines="50" w:before="156"/>
              <w:rPr>
                <w:rFonts w:eastAsia="黑体"/>
                <w:bCs/>
                <w:sz w:val="28"/>
                <w:szCs w:val="21"/>
              </w:rPr>
            </w:pPr>
            <w:r>
              <w:rPr>
                <w:rFonts w:eastAsia="黑体" w:hint="eastAsia"/>
                <w:bCs/>
                <w:sz w:val="28"/>
                <w:szCs w:val="36"/>
              </w:rPr>
              <w:lastRenderedPageBreak/>
              <w:t>第三部分</w:t>
            </w:r>
            <w:r>
              <w:rPr>
                <w:rFonts w:eastAsia="黑体" w:hint="eastAsia"/>
                <w:bCs/>
                <w:sz w:val="28"/>
                <w:szCs w:val="36"/>
              </w:rPr>
              <w:t xml:space="preserve">  </w:t>
            </w:r>
            <w:r>
              <w:rPr>
                <w:rFonts w:eastAsia="黑体" w:hint="eastAsia"/>
                <w:bCs/>
                <w:sz w:val="28"/>
                <w:szCs w:val="36"/>
              </w:rPr>
              <w:t>结果与讨论</w:t>
            </w:r>
            <w:r>
              <w:rPr>
                <w:rFonts w:hint="eastAsia"/>
                <w:szCs w:val="21"/>
              </w:rPr>
              <w:t>（可加页）</w:t>
            </w:r>
          </w:p>
          <w:p w14:paraId="5894A90E" w14:textId="77777777" w:rsidR="00774D07" w:rsidRDefault="00000000">
            <w:pPr>
              <w:spacing w:beforeLines="50" w:before="156"/>
              <w:rPr>
                <w:szCs w:val="21"/>
              </w:rPr>
            </w:pPr>
            <w:r>
              <w:rPr>
                <w:rFonts w:hint="eastAsia"/>
                <w:szCs w:val="21"/>
              </w:rPr>
              <w:t>一、实验结果分析（包括数据处理、实验现象分析、影响因素讨论、综合分析和结论等）</w:t>
            </w:r>
          </w:p>
          <w:p w14:paraId="5A267465" w14:textId="77777777" w:rsidR="00774D07" w:rsidRDefault="00000000">
            <w:pPr>
              <w:spacing w:beforeLines="50" w:before="156"/>
              <w:rPr>
                <w:szCs w:val="21"/>
              </w:rPr>
            </w:pPr>
            <w:r>
              <w:rPr>
                <w:rFonts w:hint="eastAsia"/>
                <w:szCs w:val="21"/>
              </w:rPr>
              <w:t>二、小结、建议及体会</w:t>
            </w:r>
          </w:p>
          <w:p w14:paraId="104C3FA1" w14:textId="77777777" w:rsidR="00774D07" w:rsidRDefault="00000000">
            <w:pPr>
              <w:spacing w:beforeLines="50" w:before="156"/>
              <w:rPr>
                <w:szCs w:val="21"/>
              </w:rPr>
            </w:pPr>
            <w:r>
              <w:rPr>
                <w:rFonts w:hint="eastAsia"/>
                <w:szCs w:val="21"/>
              </w:rPr>
              <w:t>三、思考题</w:t>
            </w:r>
          </w:p>
          <w:p w14:paraId="5831BD68" w14:textId="77777777" w:rsidR="00774D07" w:rsidRDefault="00774D07">
            <w:pPr>
              <w:spacing w:beforeLines="50" w:before="156"/>
              <w:rPr>
                <w:szCs w:val="21"/>
              </w:rPr>
            </w:pPr>
          </w:p>
          <w:p w14:paraId="308EB9A2" w14:textId="0112008E" w:rsidR="00442284" w:rsidRPr="00442284" w:rsidRDefault="00442284" w:rsidP="00442284">
            <w:pPr>
              <w:pStyle w:val="a9"/>
              <w:numPr>
                <w:ilvl w:val="0"/>
                <w:numId w:val="5"/>
              </w:numPr>
              <w:spacing w:beforeLines="50" w:before="156"/>
              <w:ind w:firstLineChars="0"/>
              <w:rPr>
                <w:szCs w:val="21"/>
              </w:rPr>
            </w:pPr>
            <w:r w:rsidRPr="00442284">
              <w:rPr>
                <w:rFonts w:hint="eastAsia"/>
                <w:szCs w:val="21"/>
              </w:rPr>
              <w:t>实验结果分析（包括数据处理、实验现象分析、影响因素讨论、综合分析和结论等）</w:t>
            </w:r>
          </w:p>
          <w:p w14:paraId="518E29A3" w14:textId="77777777" w:rsidR="00C70761" w:rsidRPr="00C70761" w:rsidRDefault="00C70761" w:rsidP="00C70761">
            <w:pPr>
              <w:spacing w:beforeLines="50" w:before="156"/>
              <w:rPr>
                <w:color w:val="333333"/>
                <w:sz w:val="24"/>
                <w:shd w:val="clear" w:color="auto" w:fill="FFFFFF"/>
              </w:rPr>
            </w:pPr>
            <w:r w:rsidRPr="00C70761">
              <w:rPr>
                <w:color w:val="333333"/>
                <w:sz w:val="24"/>
                <w:shd w:val="clear" w:color="auto" w:fill="FFFFFF"/>
              </w:rPr>
              <w:t xml:space="preserve">1.1 </w:t>
            </w:r>
            <w:r w:rsidRPr="00C70761">
              <w:rPr>
                <w:color w:val="333333"/>
                <w:sz w:val="24"/>
                <w:shd w:val="clear" w:color="auto" w:fill="FFFFFF"/>
              </w:rPr>
              <w:t>数据处理</w:t>
            </w:r>
          </w:p>
          <w:p w14:paraId="55E03DF6" w14:textId="77777777" w:rsidR="00C70761" w:rsidRPr="00C70761" w:rsidRDefault="00C70761" w:rsidP="00C70761">
            <w:pPr>
              <w:spacing w:beforeLines="50" w:before="156"/>
              <w:rPr>
                <w:color w:val="333333"/>
                <w:sz w:val="24"/>
                <w:shd w:val="clear" w:color="auto" w:fill="FFFFFF"/>
              </w:rPr>
            </w:pPr>
            <w:r w:rsidRPr="00C70761">
              <w:rPr>
                <w:color w:val="333333"/>
                <w:sz w:val="24"/>
                <w:shd w:val="clear" w:color="auto" w:fill="FFFFFF"/>
              </w:rPr>
              <w:t>根据实验数据，首先计算了每个温度点的中心波长的平均值。然后，通过计算相邻温度点之间的波长差，得到温度差与波长差的关系。最后，通过线性拟合，得到了光纤光栅温度传感器的灵敏度。</w:t>
            </w:r>
          </w:p>
          <w:p w14:paraId="16B5E7DA" w14:textId="77777777" w:rsidR="00C70761" w:rsidRPr="00C70761" w:rsidRDefault="00C70761" w:rsidP="00C70761">
            <w:pPr>
              <w:numPr>
                <w:ilvl w:val="0"/>
                <w:numId w:val="6"/>
              </w:numPr>
              <w:spacing w:beforeLines="50" w:before="156"/>
              <w:rPr>
                <w:color w:val="333333"/>
                <w:sz w:val="24"/>
                <w:shd w:val="clear" w:color="auto" w:fill="FFFFFF"/>
              </w:rPr>
            </w:pPr>
            <w:r w:rsidRPr="00C70761">
              <w:rPr>
                <w:color w:val="333333"/>
                <w:sz w:val="24"/>
                <w:shd w:val="clear" w:color="auto" w:fill="FFFFFF"/>
              </w:rPr>
              <w:t>灵敏度计算</w:t>
            </w:r>
            <w:r w:rsidRPr="00C70761">
              <w:rPr>
                <w:color w:val="333333"/>
                <w:sz w:val="24"/>
                <w:shd w:val="clear" w:color="auto" w:fill="FFFFFF"/>
              </w:rPr>
              <w:t xml:space="preserve">: </w:t>
            </w:r>
            <w:r w:rsidRPr="00C70761">
              <w:rPr>
                <w:color w:val="333333"/>
                <w:sz w:val="24"/>
                <w:shd w:val="clear" w:color="auto" w:fill="FFFFFF"/>
              </w:rPr>
              <w:t>通过对温度差与波长差进行计算，我们得到了传感器的灵敏度为</w:t>
            </w:r>
            <w:r w:rsidRPr="00C70761">
              <w:rPr>
                <w:color w:val="333333"/>
                <w:sz w:val="24"/>
                <w:shd w:val="clear" w:color="auto" w:fill="FFFFFF"/>
              </w:rPr>
              <w:t xml:space="preserve"> 9.725 pm/℃</w:t>
            </w:r>
            <w:r w:rsidRPr="00C70761">
              <w:rPr>
                <w:color w:val="333333"/>
                <w:sz w:val="24"/>
                <w:shd w:val="clear" w:color="auto" w:fill="FFFFFF"/>
              </w:rPr>
              <w:t>，表示温度每增加</w:t>
            </w:r>
            <w:r w:rsidRPr="00C70761">
              <w:rPr>
                <w:color w:val="333333"/>
                <w:sz w:val="24"/>
                <w:shd w:val="clear" w:color="auto" w:fill="FFFFFF"/>
              </w:rPr>
              <w:t>1°C</w:t>
            </w:r>
            <w:r w:rsidRPr="00C70761">
              <w:rPr>
                <w:color w:val="333333"/>
                <w:sz w:val="24"/>
                <w:shd w:val="clear" w:color="auto" w:fill="FFFFFF"/>
              </w:rPr>
              <w:t>，光纤光栅的中心波长变化为</w:t>
            </w:r>
            <w:r w:rsidRPr="00C70761">
              <w:rPr>
                <w:color w:val="333333"/>
                <w:sz w:val="24"/>
                <w:shd w:val="clear" w:color="auto" w:fill="FFFFFF"/>
              </w:rPr>
              <w:t>9.725 pm</w:t>
            </w:r>
            <w:r w:rsidRPr="00C70761">
              <w:rPr>
                <w:color w:val="333333"/>
                <w:sz w:val="24"/>
                <w:shd w:val="clear" w:color="auto" w:fill="FFFFFF"/>
              </w:rPr>
              <w:t>。</w:t>
            </w:r>
          </w:p>
          <w:p w14:paraId="4202D0D3" w14:textId="2F5ABDF2" w:rsidR="00442284" w:rsidRPr="005F64F7" w:rsidRDefault="00C70761" w:rsidP="009E0D5B">
            <w:pPr>
              <w:numPr>
                <w:ilvl w:val="0"/>
                <w:numId w:val="6"/>
              </w:numPr>
              <w:spacing w:beforeLines="50" w:before="156"/>
              <w:rPr>
                <w:color w:val="333333"/>
                <w:sz w:val="24"/>
                <w:shd w:val="clear" w:color="auto" w:fill="FFFFFF"/>
              </w:rPr>
            </w:pPr>
            <w:r w:rsidRPr="00C70761">
              <w:rPr>
                <w:color w:val="333333"/>
                <w:sz w:val="24"/>
                <w:shd w:val="clear" w:color="auto" w:fill="FFFFFF"/>
              </w:rPr>
              <w:t>线性拟合</w:t>
            </w:r>
            <w:r w:rsidRPr="00C70761">
              <w:rPr>
                <w:color w:val="333333"/>
                <w:sz w:val="24"/>
                <w:shd w:val="clear" w:color="auto" w:fill="FFFFFF"/>
              </w:rPr>
              <w:t xml:space="preserve">: </w:t>
            </w:r>
            <w:r w:rsidRPr="00C70761">
              <w:rPr>
                <w:color w:val="333333"/>
                <w:sz w:val="24"/>
                <w:shd w:val="clear" w:color="auto" w:fill="FFFFFF"/>
              </w:rPr>
              <w:t>通过线性拟合，我们得到了温度与波长变化之间的线性关系。拟合的斜率为</w:t>
            </w:r>
            <w:r w:rsidRPr="00C70761">
              <w:rPr>
                <w:color w:val="333333"/>
                <w:sz w:val="24"/>
                <w:shd w:val="clear" w:color="auto" w:fill="FFFFFF"/>
              </w:rPr>
              <w:t xml:space="preserve"> 10.21 pm/℃</w:t>
            </w:r>
            <w:r w:rsidRPr="00C70761">
              <w:rPr>
                <w:color w:val="333333"/>
                <w:sz w:val="24"/>
                <w:shd w:val="clear" w:color="auto" w:fill="FFFFFF"/>
              </w:rPr>
              <w:t>，截距为</w:t>
            </w:r>
            <w:r w:rsidRPr="00C70761">
              <w:rPr>
                <w:color w:val="333333"/>
                <w:sz w:val="24"/>
                <w:shd w:val="clear" w:color="auto" w:fill="FFFFFF"/>
              </w:rPr>
              <w:t xml:space="preserve"> 1.5537 × 10^6 pm</w:t>
            </w:r>
            <w:r w:rsidRPr="00C70761">
              <w:rPr>
                <w:color w:val="333333"/>
                <w:sz w:val="24"/>
                <w:shd w:val="clear" w:color="auto" w:fill="FFFFFF"/>
              </w:rPr>
              <w:t>，这表明温度变化与波长变化之间存在非常强的线性关系。</w:t>
            </w:r>
          </w:p>
          <w:p w14:paraId="41CD0FA7"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t xml:space="preserve">1.2 </w:t>
            </w:r>
            <w:r w:rsidRPr="00690459">
              <w:rPr>
                <w:color w:val="333333"/>
                <w:sz w:val="24"/>
                <w:shd w:val="clear" w:color="auto" w:fill="FFFFFF"/>
              </w:rPr>
              <w:t>实验现象分析</w:t>
            </w:r>
          </w:p>
          <w:p w14:paraId="72DE3F59"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t>从实验过程中观察到的现象来看，随着温度的逐渐升高，光纤光栅的中心波长表现出稳定的线性变化。这表明光纤光栅传感器在温度变化下表现出良好的响应特性。实验中的温度逐渐从</w:t>
            </w:r>
            <w:r w:rsidRPr="00690459">
              <w:rPr>
                <w:color w:val="333333"/>
                <w:sz w:val="24"/>
                <w:shd w:val="clear" w:color="auto" w:fill="FFFFFF"/>
              </w:rPr>
              <w:t>30℃</w:t>
            </w:r>
            <w:r w:rsidRPr="00690459">
              <w:rPr>
                <w:color w:val="333333"/>
                <w:sz w:val="24"/>
                <w:shd w:val="clear" w:color="auto" w:fill="FFFFFF"/>
              </w:rPr>
              <w:t>升高到</w:t>
            </w:r>
            <w:r w:rsidRPr="00690459">
              <w:rPr>
                <w:color w:val="333333"/>
                <w:sz w:val="24"/>
                <w:shd w:val="clear" w:color="auto" w:fill="FFFFFF"/>
              </w:rPr>
              <w:t>70℃</w:t>
            </w:r>
            <w:r w:rsidRPr="00690459">
              <w:rPr>
                <w:color w:val="333333"/>
                <w:sz w:val="24"/>
                <w:shd w:val="clear" w:color="auto" w:fill="FFFFFF"/>
              </w:rPr>
              <w:t>，每隔</w:t>
            </w:r>
            <w:r w:rsidRPr="00690459">
              <w:rPr>
                <w:color w:val="333333"/>
                <w:sz w:val="24"/>
                <w:shd w:val="clear" w:color="auto" w:fill="FFFFFF"/>
              </w:rPr>
              <w:t>5℃</w:t>
            </w:r>
            <w:r w:rsidRPr="00690459">
              <w:rPr>
                <w:color w:val="333333"/>
                <w:sz w:val="24"/>
                <w:shd w:val="clear" w:color="auto" w:fill="FFFFFF"/>
              </w:rPr>
              <w:t>记录一次波长数据。在每个温度点的波长变化都相对较为平稳，表明温度变化对光纤光栅反射波长的影响是可预测的，且光纤光栅对温度变化的响应非常敏感。</w:t>
            </w:r>
          </w:p>
          <w:p w14:paraId="61695E75"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t xml:space="preserve">1.3 </w:t>
            </w:r>
            <w:r w:rsidRPr="00690459">
              <w:rPr>
                <w:color w:val="333333"/>
                <w:sz w:val="24"/>
                <w:shd w:val="clear" w:color="auto" w:fill="FFFFFF"/>
              </w:rPr>
              <w:t>影响因素讨论</w:t>
            </w:r>
          </w:p>
          <w:p w14:paraId="2259A86A"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t>在实验过程中，可能影响实验结果的因素包括以下几点：</w:t>
            </w:r>
          </w:p>
          <w:p w14:paraId="649EB24A" w14:textId="77777777" w:rsidR="00690459" w:rsidRPr="00690459" w:rsidRDefault="00690459" w:rsidP="00690459">
            <w:pPr>
              <w:numPr>
                <w:ilvl w:val="0"/>
                <w:numId w:val="7"/>
              </w:numPr>
              <w:spacing w:beforeLines="50" w:before="156"/>
              <w:rPr>
                <w:color w:val="333333"/>
                <w:sz w:val="24"/>
                <w:shd w:val="clear" w:color="auto" w:fill="FFFFFF"/>
              </w:rPr>
            </w:pPr>
            <w:r w:rsidRPr="00690459">
              <w:rPr>
                <w:color w:val="333333"/>
                <w:sz w:val="24"/>
                <w:shd w:val="clear" w:color="auto" w:fill="FFFFFF"/>
              </w:rPr>
              <w:t>光纤的热光效应：光纤的折射率随温度变化而变化，当温度变化较大时，光纤的热光效应可能会引入非线性误差。尽管实验中观察到较为线性的结果，但在更大范围的温度变化下，这种效应可能会导致非线性现象。</w:t>
            </w:r>
          </w:p>
          <w:p w14:paraId="372A9B2C" w14:textId="77777777" w:rsidR="00690459" w:rsidRPr="00690459" w:rsidRDefault="00690459" w:rsidP="00690459">
            <w:pPr>
              <w:numPr>
                <w:ilvl w:val="0"/>
                <w:numId w:val="7"/>
              </w:numPr>
              <w:spacing w:beforeLines="50" w:before="156"/>
              <w:rPr>
                <w:color w:val="333333"/>
                <w:sz w:val="24"/>
                <w:shd w:val="clear" w:color="auto" w:fill="FFFFFF"/>
              </w:rPr>
            </w:pPr>
            <w:r w:rsidRPr="00690459">
              <w:rPr>
                <w:color w:val="333333"/>
                <w:sz w:val="24"/>
                <w:shd w:val="clear" w:color="auto" w:fill="FFFFFF"/>
              </w:rPr>
              <w:t>热膨胀效应：光纤光栅的周期性结构也会受到温度的影响，尤其在高温下，光纤材料的热膨胀系数可能导致光纤光栅周期变化的非线性。</w:t>
            </w:r>
          </w:p>
          <w:p w14:paraId="788FBC1A" w14:textId="77777777" w:rsidR="00690459" w:rsidRPr="00690459" w:rsidRDefault="00690459" w:rsidP="00690459">
            <w:pPr>
              <w:numPr>
                <w:ilvl w:val="0"/>
                <w:numId w:val="7"/>
              </w:numPr>
              <w:spacing w:beforeLines="50" w:before="156"/>
              <w:rPr>
                <w:color w:val="333333"/>
                <w:sz w:val="24"/>
                <w:shd w:val="clear" w:color="auto" w:fill="FFFFFF"/>
              </w:rPr>
            </w:pPr>
            <w:r w:rsidRPr="00690459">
              <w:rPr>
                <w:color w:val="333333"/>
                <w:sz w:val="24"/>
                <w:shd w:val="clear" w:color="auto" w:fill="FFFFFF"/>
              </w:rPr>
              <w:t>实验设备的精度与误差：解调仪器的测量精度、温控设备的控制精度以及温度测量工具的精度都会对实验结果产生影响。为了减少这些误差，实验设备需要进行校准，并确保设备的稳定性和精确性。</w:t>
            </w:r>
          </w:p>
          <w:p w14:paraId="3D301879" w14:textId="77777777" w:rsidR="00690459" w:rsidRPr="00690459" w:rsidRDefault="00690459" w:rsidP="00690459">
            <w:pPr>
              <w:numPr>
                <w:ilvl w:val="0"/>
                <w:numId w:val="7"/>
              </w:numPr>
              <w:spacing w:beforeLines="50" w:before="156"/>
              <w:rPr>
                <w:color w:val="333333"/>
                <w:sz w:val="24"/>
                <w:shd w:val="clear" w:color="auto" w:fill="FFFFFF"/>
              </w:rPr>
            </w:pPr>
            <w:r w:rsidRPr="00690459">
              <w:rPr>
                <w:color w:val="333333"/>
                <w:sz w:val="24"/>
                <w:shd w:val="clear" w:color="auto" w:fill="FFFFFF"/>
              </w:rPr>
              <w:t>环境因素：实验环境的温度波动、湿度以及空气流动等因素也可能影响实验结果，因此应尽量减少这些外界干扰，保持实验环境的稳定。</w:t>
            </w:r>
          </w:p>
          <w:p w14:paraId="1876289A"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t xml:space="preserve">1.4 </w:t>
            </w:r>
            <w:r w:rsidRPr="00690459">
              <w:rPr>
                <w:color w:val="333333"/>
                <w:sz w:val="24"/>
                <w:shd w:val="clear" w:color="auto" w:fill="FFFFFF"/>
              </w:rPr>
              <w:t>综合分析</w:t>
            </w:r>
          </w:p>
          <w:p w14:paraId="080062FB"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lastRenderedPageBreak/>
              <w:t>通过本次实验，光纤光栅温度传感器的性能得到了较为深入的探讨。实验数据表明，光纤光栅传感器对温度变化具有良好的响应能力，且在实验温度范围内（</w:t>
            </w:r>
            <w:r w:rsidRPr="00690459">
              <w:rPr>
                <w:color w:val="333333"/>
                <w:sz w:val="24"/>
                <w:shd w:val="clear" w:color="auto" w:fill="FFFFFF"/>
              </w:rPr>
              <w:t>30℃</w:t>
            </w:r>
            <w:r w:rsidRPr="00690459">
              <w:rPr>
                <w:color w:val="333333"/>
                <w:sz w:val="24"/>
                <w:shd w:val="clear" w:color="auto" w:fill="FFFFFF"/>
              </w:rPr>
              <w:t>至</w:t>
            </w:r>
            <w:r w:rsidRPr="00690459">
              <w:rPr>
                <w:color w:val="333333"/>
                <w:sz w:val="24"/>
                <w:shd w:val="clear" w:color="auto" w:fill="FFFFFF"/>
              </w:rPr>
              <w:t>70℃</w:t>
            </w:r>
            <w:r w:rsidRPr="00690459">
              <w:rPr>
                <w:color w:val="333333"/>
                <w:sz w:val="24"/>
                <w:shd w:val="clear" w:color="auto" w:fill="FFFFFF"/>
              </w:rPr>
              <w:t>）表现出了稳定的线性关系，灵敏度达到</w:t>
            </w:r>
            <w:r w:rsidRPr="00690459">
              <w:rPr>
                <w:color w:val="333333"/>
                <w:sz w:val="24"/>
                <w:shd w:val="clear" w:color="auto" w:fill="FFFFFF"/>
              </w:rPr>
              <w:t xml:space="preserve"> 9.725 pm/℃</w:t>
            </w:r>
            <w:r w:rsidRPr="00690459">
              <w:rPr>
                <w:color w:val="333333"/>
                <w:sz w:val="24"/>
                <w:shd w:val="clear" w:color="auto" w:fill="FFFFFF"/>
              </w:rPr>
              <w:t>。</w:t>
            </w:r>
          </w:p>
          <w:p w14:paraId="11E1F228" w14:textId="77777777" w:rsidR="00690459" w:rsidRPr="00690459" w:rsidRDefault="00690459" w:rsidP="00690459">
            <w:pPr>
              <w:numPr>
                <w:ilvl w:val="0"/>
                <w:numId w:val="8"/>
              </w:numPr>
              <w:spacing w:beforeLines="50" w:before="156"/>
              <w:rPr>
                <w:color w:val="333333"/>
                <w:sz w:val="24"/>
                <w:shd w:val="clear" w:color="auto" w:fill="FFFFFF"/>
              </w:rPr>
            </w:pPr>
            <w:r w:rsidRPr="00690459">
              <w:rPr>
                <w:color w:val="333333"/>
                <w:sz w:val="24"/>
                <w:shd w:val="clear" w:color="auto" w:fill="FFFFFF"/>
              </w:rPr>
              <w:t>线性度分析：从线性拟合图表和拟合结果来看，温度和中心波长之间的关系呈现较强的线性特征，拟合的斜率为</w:t>
            </w:r>
            <w:r w:rsidRPr="00690459">
              <w:rPr>
                <w:color w:val="333333"/>
                <w:sz w:val="24"/>
                <w:shd w:val="clear" w:color="auto" w:fill="FFFFFF"/>
              </w:rPr>
              <w:t xml:space="preserve"> 10.21 pm/℃</w:t>
            </w:r>
            <w:r w:rsidRPr="00690459">
              <w:rPr>
                <w:color w:val="333333"/>
                <w:sz w:val="24"/>
                <w:shd w:val="clear" w:color="auto" w:fill="FFFFFF"/>
              </w:rPr>
              <w:t>，说明温度变化对光纤光栅波长的影响具有较好的线性关系。因此，在合理温度范围内，该传感器的线性度较好，适用于温度测量。</w:t>
            </w:r>
          </w:p>
          <w:p w14:paraId="24139A23" w14:textId="77777777" w:rsidR="00690459" w:rsidRPr="00690459" w:rsidRDefault="00690459" w:rsidP="00690459">
            <w:pPr>
              <w:numPr>
                <w:ilvl w:val="0"/>
                <w:numId w:val="8"/>
              </w:numPr>
              <w:spacing w:beforeLines="50" w:before="156"/>
              <w:rPr>
                <w:color w:val="333333"/>
                <w:sz w:val="24"/>
                <w:shd w:val="clear" w:color="auto" w:fill="FFFFFF"/>
              </w:rPr>
            </w:pPr>
            <w:r w:rsidRPr="00690459">
              <w:rPr>
                <w:color w:val="333333"/>
                <w:sz w:val="24"/>
                <w:shd w:val="clear" w:color="auto" w:fill="FFFFFF"/>
              </w:rPr>
              <w:t>灵敏度分析：传感器的灵敏度为</w:t>
            </w:r>
            <w:r w:rsidRPr="00690459">
              <w:rPr>
                <w:color w:val="333333"/>
                <w:sz w:val="24"/>
                <w:shd w:val="clear" w:color="auto" w:fill="FFFFFF"/>
              </w:rPr>
              <w:t xml:space="preserve"> 9.725 pm/℃</w:t>
            </w:r>
            <w:r w:rsidRPr="00690459">
              <w:rPr>
                <w:color w:val="333333"/>
                <w:sz w:val="24"/>
                <w:shd w:val="clear" w:color="auto" w:fill="FFFFFF"/>
              </w:rPr>
              <w:t>，意味着传感器对温度变化的响应是非常敏感的，能够在较小的温度变化下检测到波长的变化。</w:t>
            </w:r>
          </w:p>
          <w:p w14:paraId="1F0CEDA2" w14:textId="77777777" w:rsidR="00690459" w:rsidRPr="00690459" w:rsidRDefault="00690459" w:rsidP="00690459">
            <w:pPr>
              <w:spacing w:beforeLines="50" w:before="156"/>
              <w:rPr>
                <w:color w:val="333333"/>
                <w:sz w:val="24"/>
                <w:shd w:val="clear" w:color="auto" w:fill="FFFFFF"/>
              </w:rPr>
            </w:pPr>
            <w:r w:rsidRPr="00690459">
              <w:rPr>
                <w:color w:val="333333"/>
                <w:sz w:val="24"/>
                <w:shd w:val="clear" w:color="auto" w:fill="FFFFFF"/>
              </w:rPr>
              <w:t xml:space="preserve">1.5 </w:t>
            </w:r>
            <w:r w:rsidRPr="00690459">
              <w:rPr>
                <w:color w:val="333333"/>
                <w:sz w:val="24"/>
                <w:shd w:val="clear" w:color="auto" w:fill="FFFFFF"/>
              </w:rPr>
              <w:t>结论</w:t>
            </w:r>
          </w:p>
          <w:p w14:paraId="4E052D2D" w14:textId="77777777" w:rsidR="00690459" w:rsidRPr="00690459" w:rsidRDefault="00690459" w:rsidP="0035642A">
            <w:pPr>
              <w:spacing w:beforeLines="50" w:before="156"/>
              <w:ind w:firstLineChars="200" w:firstLine="480"/>
              <w:rPr>
                <w:color w:val="333333"/>
                <w:sz w:val="24"/>
                <w:shd w:val="clear" w:color="auto" w:fill="FFFFFF"/>
              </w:rPr>
            </w:pPr>
            <w:r w:rsidRPr="00690459">
              <w:rPr>
                <w:color w:val="333333"/>
                <w:sz w:val="24"/>
                <w:shd w:val="clear" w:color="auto" w:fill="FFFFFF"/>
              </w:rPr>
              <w:t>本实验验证了光纤光栅温度传感器在温度变化下的良好性能，温度与波长之间的线性关系较为理想，灵敏度达到</w:t>
            </w:r>
            <w:r w:rsidRPr="00690459">
              <w:rPr>
                <w:color w:val="333333"/>
                <w:sz w:val="24"/>
                <w:shd w:val="clear" w:color="auto" w:fill="FFFFFF"/>
              </w:rPr>
              <w:t>9.725 pm/℃</w:t>
            </w:r>
            <w:r w:rsidRPr="00690459">
              <w:rPr>
                <w:color w:val="333333"/>
                <w:sz w:val="24"/>
                <w:shd w:val="clear" w:color="auto" w:fill="FFFFFF"/>
              </w:rPr>
              <w:t>。尽管实验结果显示较好的线性关系，但在极端温度变化下，仍需考虑光纤的热光效应和热膨胀效应可能引入的非线性误差。</w:t>
            </w:r>
          </w:p>
          <w:p w14:paraId="37A30292" w14:textId="77777777" w:rsidR="00690459" w:rsidRPr="00690459" w:rsidRDefault="00690459" w:rsidP="0035642A">
            <w:pPr>
              <w:spacing w:beforeLines="50" w:before="156"/>
              <w:ind w:firstLineChars="200" w:firstLine="480"/>
              <w:rPr>
                <w:color w:val="333333"/>
                <w:sz w:val="24"/>
                <w:shd w:val="clear" w:color="auto" w:fill="FFFFFF"/>
              </w:rPr>
            </w:pPr>
            <w:r w:rsidRPr="00690459">
              <w:rPr>
                <w:color w:val="333333"/>
                <w:sz w:val="24"/>
                <w:shd w:val="clear" w:color="auto" w:fill="FFFFFF"/>
              </w:rPr>
              <w:t>为了提高实验精度和减少误差，应加强设备的校准，并尽量避免实验环境的不稳定因素对数据的影响。进一步的研究可以探索更高温度范围内的传感器性能以及其他因素对其灵敏度的影响，推动光纤光栅温度传感器在实际应用中的广泛应用。</w:t>
            </w:r>
          </w:p>
          <w:p w14:paraId="71A7135B" w14:textId="77777777" w:rsidR="00C70761" w:rsidRDefault="00C70761" w:rsidP="00023D3F">
            <w:pPr>
              <w:spacing w:beforeLines="50" w:before="156"/>
              <w:rPr>
                <w:szCs w:val="21"/>
              </w:rPr>
            </w:pPr>
          </w:p>
          <w:p w14:paraId="360191B8" w14:textId="35F56DF5" w:rsidR="007C0032" w:rsidRDefault="007C0032" w:rsidP="00023D3F">
            <w:pPr>
              <w:spacing w:beforeLines="50" w:before="156"/>
              <w:rPr>
                <w:rFonts w:hint="eastAsia"/>
                <w:szCs w:val="21"/>
              </w:rPr>
            </w:pPr>
            <w:r>
              <w:rPr>
                <w:rFonts w:hint="eastAsia"/>
                <w:szCs w:val="21"/>
              </w:rPr>
              <w:t>二、小结、建议及体会</w:t>
            </w:r>
          </w:p>
          <w:p w14:paraId="0742C32A" w14:textId="77777777" w:rsidR="004649E5" w:rsidRPr="004649E5" w:rsidRDefault="004649E5" w:rsidP="004649E5">
            <w:pPr>
              <w:spacing w:beforeLines="50" w:before="156"/>
              <w:rPr>
                <w:color w:val="333333"/>
                <w:sz w:val="24"/>
                <w:shd w:val="clear" w:color="auto" w:fill="FFFFFF"/>
              </w:rPr>
            </w:pPr>
            <w:r w:rsidRPr="004649E5">
              <w:rPr>
                <w:color w:val="333333"/>
                <w:sz w:val="24"/>
                <w:shd w:val="clear" w:color="auto" w:fill="FFFFFF"/>
              </w:rPr>
              <w:t>小结</w:t>
            </w:r>
          </w:p>
          <w:p w14:paraId="2745D8F5" w14:textId="77777777" w:rsidR="004649E5" w:rsidRPr="004649E5" w:rsidRDefault="004649E5" w:rsidP="004649E5">
            <w:pPr>
              <w:spacing w:beforeLines="50" w:before="156"/>
              <w:rPr>
                <w:color w:val="333333"/>
                <w:sz w:val="24"/>
                <w:shd w:val="clear" w:color="auto" w:fill="FFFFFF"/>
              </w:rPr>
            </w:pPr>
            <w:r w:rsidRPr="004649E5">
              <w:rPr>
                <w:color w:val="333333"/>
                <w:sz w:val="24"/>
                <w:shd w:val="clear" w:color="auto" w:fill="FFFFFF"/>
              </w:rPr>
              <w:t>本实验成功验证了光纤光栅温度传感器的工作原理，温度与波长之间存在良好的线性关系。实验结果表明，传感器的灵敏度为</w:t>
            </w:r>
            <w:r w:rsidRPr="004649E5">
              <w:rPr>
                <w:color w:val="333333"/>
                <w:sz w:val="24"/>
                <w:shd w:val="clear" w:color="auto" w:fill="FFFFFF"/>
              </w:rPr>
              <w:t xml:space="preserve"> 9.725 pm/℃</w:t>
            </w:r>
            <w:r w:rsidRPr="004649E5">
              <w:rPr>
                <w:color w:val="333333"/>
                <w:sz w:val="24"/>
                <w:shd w:val="clear" w:color="auto" w:fill="FFFFFF"/>
              </w:rPr>
              <w:t>，表明其对温度变化非常敏感，适合用于温度测量。</w:t>
            </w:r>
          </w:p>
          <w:p w14:paraId="3DA0F968" w14:textId="77777777" w:rsidR="004649E5" w:rsidRPr="004649E5" w:rsidRDefault="004649E5" w:rsidP="004649E5">
            <w:pPr>
              <w:spacing w:beforeLines="50" w:before="156"/>
              <w:rPr>
                <w:color w:val="333333"/>
                <w:sz w:val="24"/>
                <w:shd w:val="clear" w:color="auto" w:fill="FFFFFF"/>
              </w:rPr>
            </w:pPr>
            <w:r w:rsidRPr="004649E5">
              <w:rPr>
                <w:color w:val="333333"/>
                <w:sz w:val="24"/>
                <w:shd w:val="clear" w:color="auto" w:fill="FFFFFF"/>
              </w:rPr>
              <w:t>建议</w:t>
            </w:r>
          </w:p>
          <w:p w14:paraId="638CF2C8" w14:textId="77777777" w:rsidR="004649E5" w:rsidRPr="004649E5" w:rsidRDefault="004649E5" w:rsidP="004649E5">
            <w:pPr>
              <w:numPr>
                <w:ilvl w:val="0"/>
                <w:numId w:val="9"/>
              </w:numPr>
              <w:spacing w:beforeLines="50" w:before="156"/>
              <w:rPr>
                <w:color w:val="333333"/>
                <w:sz w:val="24"/>
                <w:shd w:val="clear" w:color="auto" w:fill="FFFFFF"/>
              </w:rPr>
            </w:pPr>
            <w:r w:rsidRPr="004649E5">
              <w:rPr>
                <w:color w:val="333333"/>
                <w:sz w:val="24"/>
                <w:shd w:val="clear" w:color="auto" w:fill="FFFFFF"/>
              </w:rPr>
              <w:t>设备精度：进一步提高实验设备的精度，减少测量误差。</w:t>
            </w:r>
          </w:p>
          <w:p w14:paraId="314AC0FE" w14:textId="77777777" w:rsidR="004649E5" w:rsidRPr="004649E5" w:rsidRDefault="004649E5" w:rsidP="004649E5">
            <w:pPr>
              <w:numPr>
                <w:ilvl w:val="0"/>
                <w:numId w:val="9"/>
              </w:numPr>
              <w:spacing w:beforeLines="50" w:before="156"/>
              <w:rPr>
                <w:color w:val="333333"/>
                <w:sz w:val="24"/>
                <w:shd w:val="clear" w:color="auto" w:fill="FFFFFF"/>
              </w:rPr>
            </w:pPr>
            <w:r w:rsidRPr="004649E5">
              <w:rPr>
                <w:color w:val="333333"/>
                <w:sz w:val="24"/>
                <w:shd w:val="clear" w:color="auto" w:fill="FFFFFF"/>
              </w:rPr>
              <w:t>温度范围扩展：在更广泛的温度范围内进行测试，以评估传感器的稳定性。</w:t>
            </w:r>
          </w:p>
          <w:p w14:paraId="1BDA9E0D" w14:textId="77777777" w:rsidR="004649E5" w:rsidRPr="004649E5" w:rsidRDefault="004649E5" w:rsidP="004649E5">
            <w:pPr>
              <w:numPr>
                <w:ilvl w:val="0"/>
                <w:numId w:val="9"/>
              </w:numPr>
              <w:spacing w:beforeLines="50" w:before="156"/>
              <w:rPr>
                <w:color w:val="333333"/>
                <w:sz w:val="24"/>
                <w:shd w:val="clear" w:color="auto" w:fill="FFFFFF"/>
              </w:rPr>
            </w:pPr>
            <w:r w:rsidRPr="004649E5">
              <w:rPr>
                <w:color w:val="333333"/>
                <w:sz w:val="24"/>
                <w:shd w:val="clear" w:color="auto" w:fill="FFFFFF"/>
              </w:rPr>
              <w:t>环境控制：实验环境的温度和湿度应保持稳定，以避免外界干扰。</w:t>
            </w:r>
          </w:p>
          <w:p w14:paraId="2CEE2108" w14:textId="77777777" w:rsidR="004649E5" w:rsidRPr="004649E5" w:rsidRDefault="004649E5" w:rsidP="004649E5">
            <w:pPr>
              <w:spacing w:beforeLines="50" w:before="156"/>
              <w:rPr>
                <w:color w:val="333333"/>
                <w:sz w:val="24"/>
                <w:shd w:val="clear" w:color="auto" w:fill="FFFFFF"/>
              </w:rPr>
            </w:pPr>
            <w:r w:rsidRPr="004649E5">
              <w:rPr>
                <w:color w:val="333333"/>
                <w:sz w:val="24"/>
                <w:shd w:val="clear" w:color="auto" w:fill="FFFFFF"/>
              </w:rPr>
              <w:t>体会</w:t>
            </w:r>
          </w:p>
          <w:p w14:paraId="4675EE3F" w14:textId="77777777" w:rsidR="004649E5" w:rsidRPr="004649E5" w:rsidRDefault="004649E5" w:rsidP="004649E5">
            <w:pPr>
              <w:spacing w:beforeLines="50" w:before="156"/>
              <w:rPr>
                <w:color w:val="333333"/>
                <w:sz w:val="24"/>
                <w:shd w:val="clear" w:color="auto" w:fill="FFFFFF"/>
              </w:rPr>
            </w:pPr>
            <w:r w:rsidRPr="004649E5">
              <w:rPr>
                <w:color w:val="333333"/>
                <w:sz w:val="24"/>
                <w:shd w:val="clear" w:color="auto" w:fill="FFFFFF"/>
              </w:rPr>
              <w:t>通过本实验，深入理解了光纤光栅的工作原理及其在温度测量中的应用。实践中，光纤光栅传感器表现出较强的响应性和高灵敏度，对实验的每个细节都需特别注意，以确保数据的准确性。</w:t>
            </w:r>
          </w:p>
          <w:p w14:paraId="6181CB4E" w14:textId="77777777" w:rsidR="004649E5" w:rsidRPr="004649E5" w:rsidRDefault="004649E5" w:rsidP="00023D3F">
            <w:pPr>
              <w:spacing w:beforeLines="50" w:before="156"/>
              <w:rPr>
                <w:rFonts w:hint="eastAsia"/>
                <w:szCs w:val="21"/>
              </w:rPr>
            </w:pPr>
          </w:p>
          <w:p w14:paraId="073C2849" w14:textId="3764B28A" w:rsidR="00774D07" w:rsidRPr="00442284" w:rsidRDefault="00442284">
            <w:pPr>
              <w:spacing w:beforeLines="50" w:before="156"/>
              <w:rPr>
                <w:rFonts w:hint="eastAsia"/>
                <w:szCs w:val="21"/>
              </w:rPr>
            </w:pPr>
            <w:r>
              <w:rPr>
                <w:rFonts w:hint="eastAsia"/>
                <w:szCs w:val="21"/>
              </w:rPr>
              <w:t>三、思考题</w:t>
            </w:r>
          </w:p>
          <w:p w14:paraId="315FA6D6" w14:textId="77777777" w:rsidR="00C47809" w:rsidRPr="00673004" w:rsidRDefault="00C47809" w:rsidP="00C47809">
            <w:pPr>
              <w:spacing w:line="360" w:lineRule="auto"/>
              <w:ind w:firstLineChars="200" w:firstLine="482"/>
              <w:rPr>
                <w:rFonts w:ascii="宋体" w:hAnsi="宋体" w:hint="eastAsia"/>
                <w:b/>
                <w:bCs/>
                <w:color w:val="333333"/>
                <w:sz w:val="24"/>
                <w:shd w:val="clear" w:color="auto" w:fill="FFFFFF"/>
              </w:rPr>
            </w:pPr>
            <w:r w:rsidRPr="00673004">
              <w:rPr>
                <w:rFonts w:hint="eastAsia"/>
                <w:b/>
                <w:bCs/>
                <w:color w:val="333333"/>
                <w:sz w:val="24"/>
                <w:shd w:val="clear" w:color="auto" w:fill="FFFFFF"/>
              </w:rPr>
              <w:t>问题</w:t>
            </w:r>
            <w:r w:rsidRPr="00673004">
              <w:rPr>
                <w:rFonts w:hint="eastAsia"/>
                <w:b/>
                <w:bCs/>
                <w:color w:val="333333"/>
                <w:sz w:val="24"/>
                <w:shd w:val="clear" w:color="auto" w:fill="FFFFFF"/>
              </w:rPr>
              <w:t>1</w:t>
            </w:r>
            <w:r w:rsidRPr="00673004">
              <w:rPr>
                <w:b/>
                <w:bCs/>
                <w:color w:val="333333"/>
                <w:sz w:val="24"/>
                <w:shd w:val="clear" w:color="auto" w:fill="FFFFFF"/>
              </w:rPr>
              <w:t xml:space="preserve"> </w:t>
            </w:r>
            <w:r w:rsidRPr="00673004">
              <w:rPr>
                <w:rFonts w:hint="eastAsia"/>
                <w:b/>
                <w:bCs/>
                <w:color w:val="333333"/>
                <w:sz w:val="24"/>
                <w:shd w:val="clear" w:color="auto" w:fill="FFFFFF"/>
              </w:rPr>
              <w:t>实验结果中波长与温度的关系曲线是否理想？</w:t>
            </w:r>
            <w:r w:rsidRPr="00673004">
              <w:rPr>
                <w:rFonts w:ascii="宋体" w:hAnsi="宋体" w:hint="eastAsia"/>
                <w:b/>
                <w:bCs/>
                <w:color w:val="333333"/>
                <w:sz w:val="24"/>
                <w:shd w:val="clear" w:color="auto" w:fill="FFFFFF"/>
              </w:rPr>
              <w:t>若出现非线性误差，可</w:t>
            </w:r>
            <w:r w:rsidRPr="00673004">
              <w:rPr>
                <w:rFonts w:ascii="宋体" w:hAnsi="宋体" w:hint="eastAsia"/>
                <w:b/>
                <w:bCs/>
                <w:color w:val="333333"/>
                <w:sz w:val="24"/>
                <w:shd w:val="clear" w:color="auto" w:fill="FFFFFF"/>
              </w:rPr>
              <w:lastRenderedPageBreak/>
              <w:t>能是由哪些物理因素导致的</w:t>
            </w:r>
            <w:r w:rsidRPr="00673004">
              <w:rPr>
                <w:rFonts w:ascii="宋体" w:hAnsi="宋体"/>
                <w:b/>
                <w:bCs/>
                <w:color w:val="333333"/>
                <w:sz w:val="24"/>
                <w:shd w:val="clear" w:color="auto" w:fill="FFFFFF"/>
              </w:rPr>
              <w:t>?如何减小这些</w:t>
            </w:r>
            <w:r w:rsidRPr="00673004">
              <w:rPr>
                <w:rFonts w:ascii="宋体" w:hAnsi="宋体" w:hint="eastAsia"/>
                <w:b/>
                <w:bCs/>
                <w:color w:val="333333"/>
                <w:sz w:val="24"/>
                <w:shd w:val="clear" w:color="auto" w:fill="FFFFFF"/>
              </w:rPr>
              <w:t>因素的影响？</w:t>
            </w:r>
          </w:p>
          <w:p w14:paraId="055175EA"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 xml:space="preserve">1.1 </w:t>
            </w:r>
            <w:r w:rsidRPr="00673004">
              <w:rPr>
                <w:color w:val="333333"/>
                <w:sz w:val="24"/>
                <w:shd w:val="clear" w:color="auto" w:fill="FFFFFF"/>
              </w:rPr>
              <w:t>波长与温度的关系曲线理想性</w:t>
            </w:r>
          </w:p>
          <w:p w14:paraId="21253C1F"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从实验结果的线性拟合图和计算结果来看，波长与温度之间的关系是基本线性的，拟合结果也显示了良好的线性关系，且拟合的斜率为</w:t>
            </w:r>
            <w:r w:rsidRPr="00673004">
              <w:rPr>
                <w:color w:val="333333"/>
                <w:sz w:val="24"/>
                <w:shd w:val="clear" w:color="auto" w:fill="FFFFFF"/>
              </w:rPr>
              <w:t>10.21 pm/℃</w:t>
            </w:r>
            <w:r w:rsidRPr="00673004">
              <w:rPr>
                <w:color w:val="333333"/>
                <w:sz w:val="24"/>
                <w:shd w:val="clear" w:color="auto" w:fill="FFFFFF"/>
              </w:rPr>
              <w:t>。这意味着温度的变化与光纤光栅的波长变化之间存在较强的线性相关性。因此，可以认为实验中波长与温度的关系曲线在实验条件下是理想的。</w:t>
            </w:r>
          </w:p>
          <w:p w14:paraId="2C8027E3"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 xml:space="preserve">1.2 </w:t>
            </w:r>
            <w:r w:rsidRPr="00673004">
              <w:rPr>
                <w:color w:val="333333"/>
                <w:sz w:val="24"/>
                <w:shd w:val="clear" w:color="auto" w:fill="FFFFFF"/>
              </w:rPr>
              <w:t>可能的非线性误差原因</w:t>
            </w:r>
          </w:p>
          <w:p w14:paraId="4B86F2E6"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尽管实验显示出良好的线性关系，但在实际应用中，非线性误差可能仍然会出现。这些非线性误差的物理因素可能包括：</w:t>
            </w:r>
          </w:p>
          <w:p w14:paraId="13214DAE"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光纤材料的非线性热光效应：光纤的热光系数可能不是一个常数，而是随着温度变化而变化。当温度变化较大时，这种变化可能导致波长变化出现非线性。</w:t>
            </w:r>
          </w:p>
          <w:p w14:paraId="7FADC3CE"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光纤光栅周期的非线性膨胀：热膨胀系数也可能是温度的函数，尤其在较高温度下，这可能导致光纤光栅的周期变化呈现非线性。</w:t>
            </w:r>
          </w:p>
          <w:p w14:paraId="483DAD7F"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测量误差：如果实验测量过程中存在系统误差，例如设备精度问题，环境的温度波动等，也可能导致数据的非线性。</w:t>
            </w:r>
          </w:p>
          <w:p w14:paraId="0135BE20"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 xml:space="preserve">1.3 </w:t>
            </w:r>
            <w:r w:rsidRPr="00673004">
              <w:rPr>
                <w:color w:val="333333"/>
                <w:sz w:val="24"/>
                <w:shd w:val="clear" w:color="auto" w:fill="FFFFFF"/>
              </w:rPr>
              <w:t>减小非线性误差的方法</w:t>
            </w:r>
          </w:p>
          <w:p w14:paraId="05CB9510"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为了减小这些非线性误差，可以采取以下措施：</w:t>
            </w:r>
          </w:p>
          <w:p w14:paraId="6E224C92"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使用高精度的设备：确保解调仪和温度传感器的精度，减少测量误差。</w:t>
            </w:r>
          </w:p>
          <w:p w14:paraId="34E0667F" w14:textId="77777777" w:rsidR="00673004" w:rsidRPr="00673004" w:rsidRDefault="00673004" w:rsidP="00673004">
            <w:pPr>
              <w:spacing w:line="360" w:lineRule="auto"/>
              <w:ind w:firstLineChars="200" w:firstLine="480"/>
              <w:rPr>
                <w:color w:val="333333"/>
                <w:sz w:val="24"/>
                <w:shd w:val="clear" w:color="auto" w:fill="FFFFFF"/>
              </w:rPr>
            </w:pPr>
            <w:r w:rsidRPr="00673004">
              <w:rPr>
                <w:color w:val="333333"/>
                <w:sz w:val="24"/>
                <w:shd w:val="clear" w:color="auto" w:fill="FFFFFF"/>
              </w:rPr>
              <w:t>控制温度范围：在实验中应尽量避免过大的温度变化，保持温度范围适中，避免材料热光效应和膨胀效应的非线性表现。</w:t>
            </w:r>
          </w:p>
          <w:p w14:paraId="16750349" w14:textId="0D21FF97" w:rsidR="00C47809" w:rsidRDefault="00673004" w:rsidP="00673004">
            <w:pPr>
              <w:spacing w:line="360" w:lineRule="auto"/>
              <w:ind w:firstLineChars="200" w:firstLine="480"/>
              <w:rPr>
                <w:rFonts w:hint="eastAsia"/>
                <w:color w:val="333333"/>
                <w:sz w:val="24"/>
                <w:shd w:val="clear" w:color="auto" w:fill="FFFFFF"/>
              </w:rPr>
            </w:pPr>
            <w:r w:rsidRPr="00673004">
              <w:rPr>
                <w:color w:val="333333"/>
                <w:sz w:val="24"/>
                <w:shd w:val="clear" w:color="auto" w:fill="FFFFFF"/>
              </w:rPr>
              <w:t>优化实验条件：例如，确保光纤的放置和固定方式没有对光纤引入额外的压力或应变，避免外界因素（如温度波动、湿度等）对实验结果的影响。</w:t>
            </w:r>
          </w:p>
          <w:p w14:paraId="220BCFFA" w14:textId="77777777" w:rsidR="00C47809" w:rsidRPr="00673004" w:rsidRDefault="00C47809" w:rsidP="00C47809">
            <w:pPr>
              <w:spacing w:line="360" w:lineRule="auto"/>
              <w:ind w:firstLineChars="200" w:firstLine="482"/>
              <w:rPr>
                <w:b/>
                <w:bCs/>
                <w:color w:val="333333"/>
                <w:sz w:val="24"/>
                <w:shd w:val="clear" w:color="auto" w:fill="FFFFFF"/>
              </w:rPr>
            </w:pPr>
            <w:r w:rsidRPr="00673004">
              <w:rPr>
                <w:rFonts w:hint="eastAsia"/>
                <w:b/>
                <w:bCs/>
                <w:color w:val="333333"/>
                <w:sz w:val="24"/>
                <w:shd w:val="clear" w:color="auto" w:fill="FFFFFF"/>
              </w:rPr>
              <w:t>问题</w:t>
            </w:r>
            <w:r w:rsidRPr="00673004">
              <w:rPr>
                <w:rFonts w:hint="eastAsia"/>
                <w:b/>
                <w:bCs/>
                <w:color w:val="333333"/>
                <w:sz w:val="24"/>
                <w:shd w:val="clear" w:color="auto" w:fill="FFFFFF"/>
              </w:rPr>
              <w:t>2</w:t>
            </w:r>
            <w:r w:rsidRPr="00673004">
              <w:rPr>
                <w:b/>
                <w:bCs/>
                <w:color w:val="333333"/>
                <w:sz w:val="24"/>
                <w:shd w:val="clear" w:color="auto" w:fill="FFFFFF"/>
              </w:rPr>
              <w:t xml:space="preserve"> </w:t>
            </w:r>
            <w:r w:rsidRPr="00673004">
              <w:rPr>
                <w:rFonts w:hint="eastAsia"/>
                <w:b/>
                <w:bCs/>
                <w:color w:val="333333"/>
                <w:sz w:val="24"/>
                <w:shd w:val="clear" w:color="auto" w:fill="FFFFFF"/>
              </w:rPr>
              <w:t>实验中为什么要擦拭光纤端面？如果缺少该步骤会带来什么影响？</w:t>
            </w:r>
          </w:p>
          <w:p w14:paraId="7271E3BD" w14:textId="77777777" w:rsidR="009D3816" w:rsidRPr="009D3816" w:rsidRDefault="009D3816" w:rsidP="009D3816">
            <w:pPr>
              <w:spacing w:beforeLines="50" w:before="156"/>
              <w:ind w:firstLineChars="200" w:firstLine="480"/>
              <w:rPr>
                <w:color w:val="333333"/>
                <w:sz w:val="24"/>
                <w:shd w:val="clear" w:color="auto" w:fill="FFFFFF"/>
              </w:rPr>
            </w:pPr>
            <w:r w:rsidRPr="009D3816">
              <w:rPr>
                <w:color w:val="333333"/>
                <w:sz w:val="24"/>
                <w:shd w:val="clear" w:color="auto" w:fill="FFFFFF"/>
              </w:rPr>
              <w:t xml:space="preserve">2.1 </w:t>
            </w:r>
            <w:r w:rsidRPr="009D3816">
              <w:rPr>
                <w:color w:val="333333"/>
                <w:sz w:val="24"/>
                <w:shd w:val="clear" w:color="auto" w:fill="FFFFFF"/>
              </w:rPr>
              <w:t>擦拭光纤端面的必要性</w:t>
            </w:r>
          </w:p>
          <w:p w14:paraId="163AC9CA" w14:textId="77777777" w:rsidR="009D3816" w:rsidRPr="009D3816" w:rsidRDefault="009D3816" w:rsidP="009D3816">
            <w:pPr>
              <w:spacing w:beforeLines="50" w:before="156"/>
              <w:ind w:firstLineChars="200" w:firstLine="480"/>
              <w:rPr>
                <w:color w:val="333333"/>
                <w:sz w:val="24"/>
                <w:shd w:val="clear" w:color="auto" w:fill="FFFFFF"/>
              </w:rPr>
            </w:pPr>
            <w:r w:rsidRPr="009D3816">
              <w:rPr>
                <w:color w:val="333333"/>
                <w:sz w:val="24"/>
                <w:shd w:val="clear" w:color="auto" w:fill="FFFFFF"/>
              </w:rPr>
              <w:t>光纤的端面直接影响到光信号的传输质量。擦拭光纤端面的主要原因是确保端面清洁，去除可能存在的灰尘、污垢或油污。这些污渍可能会导致光信号的散射或反射，影响测量的准确性。</w:t>
            </w:r>
          </w:p>
          <w:p w14:paraId="685C153C" w14:textId="77777777" w:rsidR="009D3816" w:rsidRPr="009D3816" w:rsidRDefault="009D3816" w:rsidP="009D3816">
            <w:pPr>
              <w:spacing w:beforeLines="50" w:before="156"/>
              <w:ind w:firstLineChars="200" w:firstLine="480"/>
              <w:rPr>
                <w:color w:val="333333"/>
                <w:sz w:val="24"/>
                <w:shd w:val="clear" w:color="auto" w:fill="FFFFFF"/>
              </w:rPr>
            </w:pPr>
            <w:r w:rsidRPr="009D3816">
              <w:rPr>
                <w:color w:val="333333"/>
                <w:sz w:val="24"/>
                <w:shd w:val="clear" w:color="auto" w:fill="FFFFFF"/>
              </w:rPr>
              <w:t xml:space="preserve">2.2 </w:t>
            </w:r>
            <w:r w:rsidRPr="009D3816">
              <w:rPr>
                <w:color w:val="333333"/>
                <w:sz w:val="24"/>
                <w:shd w:val="clear" w:color="auto" w:fill="FFFFFF"/>
              </w:rPr>
              <w:t>缺少该步骤的影响</w:t>
            </w:r>
          </w:p>
          <w:p w14:paraId="2FA78A3F" w14:textId="77777777" w:rsidR="009D3816" w:rsidRPr="009D3816" w:rsidRDefault="009D3816" w:rsidP="009D3816">
            <w:pPr>
              <w:spacing w:beforeLines="50" w:before="156"/>
              <w:ind w:firstLineChars="200" w:firstLine="480"/>
              <w:rPr>
                <w:color w:val="333333"/>
                <w:sz w:val="24"/>
                <w:shd w:val="clear" w:color="auto" w:fill="FFFFFF"/>
              </w:rPr>
            </w:pPr>
            <w:r w:rsidRPr="009D3816">
              <w:rPr>
                <w:color w:val="333333"/>
                <w:sz w:val="24"/>
                <w:shd w:val="clear" w:color="auto" w:fill="FFFFFF"/>
              </w:rPr>
              <w:t>如果没有擦拭光纤端面，可能会带来以下影响：</w:t>
            </w:r>
          </w:p>
          <w:p w14:paraId="496F587F" w14:textId="77777777" w:rsidR="009D3816" w:rsidRPr="009D3816" w:rsidRDefault="009D3816" w:rsidP="009D3816">
            <w:pPr>
              <w:numPr>
                <w:ilvl w:val="0"/>
                <w:numId w:val="4"/>
              </w:numPr>
              <w:spacing w:beforeLines="50" w:before="156"/>
              <w:rPr>
                <w:color w:val="333333"/>
                <w:sz w:val="24"/>
                <w:shd w:val="clear" w:color="auto" w:fill="FFFFFF"/>
              </w:rPr>
            </w:pPr>
            <w:r w:rsidRPr="009D3816">
              <w:rPr>
                <w:color w:val="333333"/>
                <w:sz w:val="24"/>
                <w:shd w:val="clear" w:color="auto" w:fill="FFFFFF"/>
              </w:rPr>
              <w:t>信号损耗：灰尘或污渍会导致光信号在传输过程中散射或反射，降低信号强</w:t>
            </w:r>
            <w:r w:rsidRPr="009D3816">
              <w:rPr>
                <w:color w:val="333333"/>
                <w:sz w:val="24"/>
                <w:shd w:val="clear" w:color="auto" w:fill="FFFFFF"/>
              </w:rPr>
              <w:lastRenderedPageBreak/>
              <w:t>度，影响反射光谱的准确性。</w:t>
            </w:r>
          </w:p>
          <w:p w14:paraId="4FA2D029" w14:textId="77777777" w:rsidR="009D3816" w:rsidRPr="009D3816" w:rsidRDefault="009D3816" w:rsidP="009D3816">
            <w:pPr>
              <w:numPr>
                <w:ilvl w:val="0"/>
                <w:numId w:val="4"/>
              </w:numPr>
              <w:spacing w:beforeLines="50" w:before="156"/>
              <w:rPr>
                <w:color w:val="333333"/>
                <w:sz w:val="24"/>
                <w:shd w:val="clear" w:color="auto" w:fill="FFFFFF"/>
              </w:rPr>
            </w:pPr>
            <w:r w:rsidRPr="009D3816">
              <w:rPr>
                <w:color w:val="333333"/>
                <w:sz w:val="24"/>
                <w:shd w:val="clear" w:color="auto" w:fill="FFFFFF"/>
              </w:rPr>
              <w:t>测量误差：如果端面不干净，可能导致光纤光栅的反射波长出现偏移或信号不稳定，从而影响实验结果的精度。</w:t>
            </w:r>
          </w:p>
          <w:p w14:paraId="34188E6F" w14:textId="77777777" w:rsidR="009D3816" w:rsidRPr="009D3816" w:rsidRDefault="009D3816" w:rsidP="009D3816">
            <w:pPr>
              <w:numPr>
                <w:ilvl w:val="0"/>
                <w:numId w:val="4"/>
              </w:numPr>
              <w:spacing w:beforeLines="50" w:before="156"/>
              <w:rPr>
                <w:color w:val="333333"/>
                <w:sz w:val="24"/>
                <w:shd w:val="clear" w:color="auto" w:fill="FFFFFF"/>
              </w:rPr>
            </w:pPr>
            <w:r w:rsidRPr="009D3816">
              <w:rPr>
                <w:color w:val="333333"/>
                <w:sz w:val="24"/>
                <w:shd w:val="clear" w:color="auto" w:fill="FFFFFF"/>
              </w:rPr>
              <w:t>设备损坏：污渍可能会进入设备内部，特别是解调仪器，可能导致设备的长期性能衰退。</w:t>
            </w:r>
          </w:p>
          <w:p w14:paraId="27638E87" w14:textId="77777777" w:rsidR="00C47809" w:rsidRPr="009D3816" w:rsidRDefault="00C47809">
            <w:pPr>
              <w:spacing w:beforeLines="50" w:before="156"/>
              <w:rPr>
                <w:rFonts w:hint="eastAsia"/>
                <w:color w:val="333333"/>
                <w:sz w:val="24"/>
                <w:shd w:val="clear" w:color="auto" w:fill="FFFFFF"/>
              </w:rPr>
            </w:pPr>
          </w:p>
          <w:p w14:paraId="29E22268" w14:textId="77777777" w:rsidR="00774D07" w:rsidRDefault="00774D07">
            <w:pPr>
              <w:spacing w:beforeLines="50" w:before="156"/>
              <w:rPr>
                <w:szCs w:val="21"/>
              </w:rPr>
            </w:pPr>
          </w:p>
          <w:p w14:paraId="634EB7DC" w14:textId="77777777" w:rsidR="00774D07" w:rsidRDefault="00774D07">
            <w:pPr>
              <w:spacing w:beforeLines="50" w:before="156"/>
              <w:rPr>
                <w:szCs w:val="21"/>
              </w:rPr>
            </w:pPr>
          </w:p>
          <w:p w14:paraId="5DF06915" w14:textId="77777777" w:rsidR="00774D07" w:rsidRDefault="00774D07">
            <w:pPr>
              <w:spacing w:beforeLines="50" w:before="156"/>
              <w:rPr>
                <w:szCs w:val="21"/>
              </w:rPr>
            </w:pPr>
          </w:p>
          <w:p w14:paraId="6AFC35A0" w14:textId="77777777" w:rsidR="00774D07" w:rsidRDefault="00774D07">
            <w:pPr>
              <w:spacing w:beforeLines="50" w:before="156"/>
              <w:rPr>
                <w:szCs w:val="21"/>
              </w:rPr>
            </w:pPr>
          </w:p>
          <w:p w14:paraId="68A223A6" w14:textId="77777777" w:rsidR="00774D07" w:rsidRDefault="00774D07">
            <w:pPr>
              <w:spacing w:beforeLines="50" w:before="156"/>
              <w:rPr>
                <w:szCs w:val="21"/>
              </w:rPr>
            </w:pPr>
          </w:p>
          <w:p w14:paraId="2F3E8021" w14:textId="77777777" w:rsidR="00774D07" w:rsidRDefault="00774D07">
            <w:pPr>
              <w:spacing w:beforeLines="50" w:before="156"/>
              <w:rPr>
                <w:szCs w:val="21"/>
              </w:rPr>
            </w:pPr>
          </w:p>
          <w:p w14:paraId="0BC65040" w14:textId="77777777" w:rsidR="00774D07" w:rsidRDefault="00774D07">
            <w:pPr>
              <w:spacing w:beforeLines="50" w:before="156"/>
              <w:rPr>
                <w:szCs w:val="21"/>
              </w:rPr>
            </w:pPr>
          </w:p>
          <w:p w14:paraId="52016E0E" w14:textId="77777777" w:rsidR="00774D07" w:rsidRDefault="00774D07">
            <w:pPr>
              <w:spacing w:beforeLines="50" w:before="156"/>
              <w:rPr>
                <w:szCs w:val="21"/>
              </w:rPr>
            </w:pPr>
          </w:p>
          <w:p w14:paraId="1BE801E1" w14:textId="77777777" w:rsidR="00774D07" w:rsidRDefault="00774D07">
            <w:pPr>
              <w:spacing w:beforeLines="50" w:before="156"/>
              <w:rPr>
                <w:szCs w:val="21"/>
              </w:rPr>
            </w:pPr>
          </w:p>
          <w:p w14:paraId="2E9CD2B5" w14:textId="77777777" w:rsidR="00774D07" w:rsidRDefault="00774D07">
            <w:pPr>
              <w:spacing w:beforeLines="50" w:before="156"/>
              <w:rPr>
                <w:szCs w:val="21"/>
              </w:rPr>
            </w:pPr>
          </w:p>
          <w:p w14:paraId="514C258C" w14:textId="77777777" w:rsidR="00774D07" w:rsidRDefault="00774D07">
            <w:pPr>
              <w:spacing w:beforeLines="50" w:before="156"/>
              <w:rPr>
                <w:szCs w:val="21"/>
              </w:rPr>
            </w:pPr>
          </w:p>
          <w:p w14:paraId="714943BF" w14:textId="77777777" w:rsidR="00774D07" w:rsidRDefault="00774D07">
            <w:pPr>
              <w:spacing w:beforeLines="50" w:before="156"/>
              <w:rPr>
                <w:szCs w:val="21"/>
              </w:rPr>
            </w:pPr>
          </w:p>
          <w:p w14:paraId="22B8F910" w14:textId="77777777" w:rsidR="00774D07" w:rsidRDefault="00774D07">
            <w:pPr>
              <w:spacing w:beforeLines="50" w:before="156"/>
              <w:rPr>
                <w:szCs w:val="21"/>
              </w:rPr>
            </w:pPr>
          </w:p>
          <w:p w14:paraId="2D37AC43" w14:textId="77777777" w:rsidR="00774D07" w:rsidRDefault="00774D07">
            <w:pPr>
              <w:spacing w:beforeLines="50" w:before="156"/>
              <w:rPr>
                <w:szCs w:val="21"/>
              </w:rPr>
            </w:pPr>
          </w:p>
          <w:p w14:paraId="4BD84AD3" w14:textId="77777777" w:rsidR="00774D07" w:rsidRDefault="00774D07">
            <w:pPr>
              <w:spacing w:beforeLines="50" w:before="156"/>
              <w:rPr>
                <w:szCs w:val="21"/>
              </w:rPr>
            </w:pPr>
          </w:p>
          <w:p w14:paraId="43BB5B3E" w14:textId="77777777" w:rsidR="00774D07" w:rsidRDefault="00774D07">
            <w:pPr>
              <w:spacing w:beforeLines="50" w:before="156"/>
              <w:rPr>
                <w:szCs w:val="21"/>
              </w:rPr>
            </w:pPr>
          </w:p>
          <w:p w14:paraId="05A82428" w14:textId="77777777" w:rsidR="00774D07" w:rsidRDefault="00774D07">
            <w:pPr>
              <w:spacing w:beforeLines="50" w:before="156"/>
              <w:rPr>
                <w:szCs w:val="21"/>
              </w:rPr>
            </w:pPr>
          </w:p>
          <w:p w14:paraId="1E7FC2B6" w14:textId="77777777" w:rsidR="00774D07" w:rsidRDefault="00774D07">
            <w:pPr>
              <w:spacing w:beforeLines="50" w:before="156"/>
              <w:rPr>
                <w:szCs w:val="21"/>
              </w:rPr>
            </w:pPr>
          </w:p>
          <w:p w14:paraId="265D9217" w14:textId="77777777" w:rsidR="00774D07" w:rsidRDefault="00774D07">
            <w:pPr>
              <w:spacing w:beforeLines="50" w:before="156"/>
              <w:rPr>
                <w:szCs w:val="21"/>
              </w:rPr>
            </w:pPr>
          </w:p>
          <w:p w14:paraId="6EBA4B41" w14:textId="77777777" w:rsidR="00774D07" w:rsidRDefault="00774D07">
            <w:pPr>
              <w:spacing w:beforeLines="50" w:before="156"/>
              <w:rPr>
                <w:szCs w:val="21"/>
              </w:rPr>
            </w:pPr>
          </w:p>
          <w:p w14:paraId="7BE5E0B7" w14:textId="77777777" w:rsidR="00774D07" w:rsidRDefault="00774D07">
            <w:pPr>
              <w:rPr>
                <w:szCs w:val="21"/>
              </w:rPr>
            </w:pPr>
          </w:p>
        </w:tc>
      </w:tr>
    </w:tbl>
    <w:p w14:paraId="14D83D0D" w14:textId="77777777" w:rsidR="00D57F05" w:rsidRDefault="00D57F05"/>
    <w:sectPr w:rsidR="00D57F05">
      <w:pgSz w:w="11906" w:h="16838"/>
      <w:pgMar w:top="1418" w:right="1644" w:bottom="1418" w:left="164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B9F93" w14:textId="77777777" w:rsidR="008844A9" w:rsidRDefault="008844A9" w:rsidP="00801801">
      <w:r>
        <w:separator/>
      </w:r>
    </w:p>
  </w:endnote>
  <w:endnote w:type="continuationSeparator" w:id="0">
    <w:p w14:paraId="0E65E4F7" w14:textId="77777777" w:rsidR="008844A9" w:rsidRDefault="008844A9" w:rsidP="00801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B65B2" w14:textId="77777777" w:rsidR="008844A9" w:rsidRDefault="008844A9" w:rsidP="00801801">
      <w:r>
        <w:separator/>
      </w:r>
    </w:p>
  </w:footnote>
  <w:footnote w:type="continuationSeparator" w:id="0">
    <w:p w14:paraId="0898F1D5" w14:textId="77777777" w:rsidR="008844A9" w:rsidRDefault="008844A9" w:rsidP="008018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1A8E"/>
    <w:multiLevelType w:val="multilevel"/>
    <w:tmpl w:val="D77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79C4"/>
    <w:multiLevelType w:val="multilevel"/>
    <w:tmpl w:val="300CC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73C59"/>
    <w:multiLevelType w:val="hybridMultilevel"/>
    <w:tmpl w:val="D6C85276"/>
    <w:lvl w:ilvl="0" w:tplc="4BBE388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2E7011"/>
    <w:multiLevelType w:val="multilevel"/>
    <w:tmpl w:val="F3AA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3232B3"/>
    <w:multiLevelType w:val="hybridMultilevel"/>
    <w:tmpl w:val="C3FC2E7A"/>
    <w:lvl w:ilvl="0" w:tplc="176AB658">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2640667"/>
    <w:multiLevelType w:val="multilevel"/>
    <w:tmpl w:val="8A2A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A20F0"/>
    <w:multiLevelType w:val="hybridMultilevel"/>
    <w:tmpl w:val="89A852AC"/>
    <w:lvl w:ilvl="0" w:tplc="8056063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6C38003A"/>
    <w:multiLevelType w:val="multilevel"/>
    <w:tmpl w:val="D368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04899"/>
    <w:multiLevelType w:val="multilevel"/>
    <w:tmpl w:val="C82C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56033">
    <w:abstractNumId w:val="2"/>
  </w:num>
  <w:num w:numId="2" w16cid:durableId="274141052">
    <w:abstractNumId w:val="6"/>
  </w:num>
  <w:num w:numId="3" w16cid:durableId="1142117222">
    <w:abstractNumId w:val="0"/>
  </w:num>
  <w:num w:numId="4" w16cid:durableId="2026202128">
    <w:abstractNumId w:val="8"/>
  </w:num>
  <w:num w:numId="5" w16cid:durableId="58553194">
    <w:abstractNumId w:val="4"/>
  </w:num>
  <w:num w:numId="6" w16cid:durableId="2123377141">
    <w:abstractNumId w:val="3"/>
  </w:num>
  <w:num w:numId="7" w16cid:durableId="1123303159">
    <w:abstractNumId w:val="7"/>
  </w:num>
  <w:num w:numId="8" w16cid:durableId="698362273">
    <w:abstractNumId w:val="1"/>
  </w:num>
  <w:num w:numId="9" w16cid:durableId="987826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E1YmU3ZjNiYzRhNTY4NTE3ODY2ZGFjMjg0NDg0NmQifQ=="/>
  </w:docVars>
  <w:rsids>
    <w:rsidRoot w:val="00491577"/>
    <w:rsid w:val="00006515"/>
    <w:rsid w:val="00012A52"/>
    <w:rsid w:val="00023822"/>
    <w:rsid w:val="00023D3F"/>
    <w:rsid w:val="0004037E"/>
    <w:rsid w:val="000A2255"/>
    <w:rsid w:val="000B4CB6"/>
    <w:rsid w:val="001438BA"/>
    <w:rsid w:val="00144C1D"/>
    <w:rsid w:val="00144F8B"/>
    <w:rsid w:val="0015338D"/>
    <w:rsid w:val="00172E9E"/>
    <w:rsid w:val="00234F07"/>
    <w:rsid w:val="002C1746"/>
    <w:rsid w:val="002D1B1E"/>
    <w:rsid w:val="00332B6C"/>
    <w:rsid w:val="0035642A"/>
    <w:rsid w:val="003A225D"/>
    <w:rsid w:val="003B2532"/>
    <w:rsid w:val="003B6C25"/>
    <w:rsid w:val="003B7360"/>
    <w:rsid w:val="003D41E0"/>
    <w:rsid w:val="003F6B10"/>
    <w:rsid w:val="003F7CB5"/>
    <w:rsid w:val="00421074"/>
    <w:rsid w:val="00442284"/>
    <w:rsid w:val="0045755F"/>
    <w:rsid w:val="004649E5"/>
    <w:rsid w:val="00472061"/>
    <w:rsid w:val="00491577"/>
    <w:rsid w:val="004B68D5"/>
    <w:rsid w:val="004E6639"/>
    <w:rsid w:val="00513860"/>
    <w:rsid w:val="00524B56"/>
    <w:rsid w:val="0057017D"/>
    <w:rsid w:val="005F64F7"/>
    <w:rsid w:val="00606671"/>
    <w:rsid w:val="00673004"/>
    <w:rsid w:val="00690459"/>
    <w:rsid w:val="006E2880"/>
    <w:rsid w:val="0072084F"/>
    <w:rsid w:val="00726430"/>
    <w:rsid w:val="00774D07"/>
    <w:rsid w:val="00780AAE"/>
    <w:rsid w:val="007A786E"/>
    <w:rsid w:val="007C0032"/>
    <w:rsid w:val="007F37D0"/>
    <w:rsid w:val="00801801"/>
    <w:rsid w:val="008026E0"/>
    <w:rsid w:val="008250BB"/>
    <w:rsid w:val="00846B07"/>
    <w:rsid w:val="008844A9"/>
    <w:rsid w:val="00954B78"/>
    <w:rsid w:val="009903BC"/>
    <w:rsid w:val="009B065B"/>
    <w:rsid w:val="009D3816"/>
    <w:rsid w:val="009D6611"/>
    <w:rsid w:val="009E0D5B"/>
    <w:rsid w:val="00A953B5"/>
    <w:rsid w:val="00AC7B85"/>
    <w:rsid w:val="00AC7F8B"/>
    <w:rsid w:val="00B13FF7"/>
    <w:rsid w:val="00B73E60"/>
    <w:rsid w:val="00BC57C3"/>
    <w:rsid w:val="00C47809"/>
    <w:rsid w:val="00C70761"/>
    <w:rsid w:val="00CB0371"/>
    <w:rsid w:val="00D57F05"/>
    <w:rsid w:val="00D7743C"/>
    <w:rsid w:val="00D82DB2"/>
    <w:rsid w:val="00DA05EF"/>
    <w:rsid w:val="00E046D9"/>
    <w:rsid w:val="00E43F9C"/>
    <w:rsid w:val="00E50561"/>
    <w:rsid w:val="00E54436"/>
    <w:rsid w:val="00E67CA8"/>
    <w:rsid w:val="00ED1B4E"/>
    <w:rsid w:val="00EE2FB4"/>
    <w:rsid w:val="00F7607E"/>
    <w:rsid w:val="00FA27FF"/>
    <w:rsid w:val="00FD72F7"/>
    <w:rsid w:val="19144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B7E9D8"/>
  <w15:chartTrackingRefBased/>
  <w15:docId w15:val="{E587C242-BCA5-4E4E-A3F7-CB1843BE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2284"/>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40" w:lineRule="atLeast"/>
      <w:ind w:firstLineChars="100" w:firstLine="210"/>
    </w:pPr>
    <w:rPr>
      <w:bCs/>
      <w:szCs w:val="36"/>
    </w:rPr>
  </w:style>
  <w:style w:type="paragraph" w:styleId="a4">
    <w:name w:val="Balloon Text"/>
    <w:basedOn w:val="a"/>
    <w:semiHidden/>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link w:val="a5"/>
    <w:rPr>
      <w:kern w:val="2"/>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Pr>
      <w:kern w:val="2"/>
      <w:sz w:val="18"/>
      <w:szCs w:val="18"/>
    </w:rPr>
  </w:style>
  <w:style w:type="paragraph" w:styleId="a9">
    <w:name w:val="List Paragraph"/>
    <w:basedOn w:val="a"/>
    <w:uiPriority w:val="99"/>
    <w:qFormat/>
    <w:rsid w:val="00D774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63554">
      <w:bodyDiv w:val="1"/>
      <w:marLeft w:val="0"/>
      <w:marRight w:val="0"/>
      <w:marTop w:val="0"/>
      <w:marBottom w:val="0"/>
      <w:divBdr>
        <w:top w:val="none" w:sz="0" w:space="0" w:color="auto"/>
        <w:left w:val="none" w:sz="0" w:space="0" w:color="auto"/>
        <w:bottom w:val="none" w:sz="0" w:space="0" w:color="auto"/>
        <w:right w:val="none" w:sz="0" w:space="0" w:color="auto"/>
      </w:divBdr>
    </w:div>
    <w:div w:id="163860741">
      <w:bodyDiv w:val="1"/>
      <w:marLeft w:val="0"/>
      <w:marRight w:val="0"/>
      <w:marTop w:val="0"/>
      <w:marBottom w:val="0"/>
      <w:divBdr>
        <w:top w:val="none" w:sz="0" w:space="0" w:color="auto"/>
        <w:left w:val="none" w:sz="0" w:space="0" w:color="auto"/>
        <w:bottom w:val="none" w:sz="0" w:space="0" w:color="auto"/>
        <w:right w:val="none" w:sz="0" w:space="0" w:color="auto"/>
      </w:divBdr>
    </w:div>
    <w:div w:id="284311137">
      <w:bodyDiv w:val="1"/>
      <w:marLeft w:val="0"/>
      <w:marRight w:val="0"/>
      <w:marTop w:val="0"/>
      <w:marBottom w:val="0"/>
      <w:divBdr>
        <w:top w:val="none" w:sz="0" w:space="0" w:color="auto"/>
        <w:left w:val="none" w:sz="0" w:space="0" w:color="auto"/>
        <w:bottom w:val="none" w:sz="0" w:space="0" w:color="auto"/>
        <w:right w:val="none" w:sz="0" w:space="0" w:color="auto"/>
      </w:divBdr>
    </w:div>
    <w:div w:id="538055208">
      <w:bodyDiv w:val="1"/>
      <w:marLeft w:val="0"/>
      <w:marRight w:val="0"/>
      <w:marTop w:val="0"/>
      <w:marBottom w:val="0"/>
      <w:divBdr>
        <w:top w:val="none" w:sz="0" w:space="0" w:color="auto"/>
        <w:left w:val="none" w:sz="0" w:space="0" w:color="auto"/>
        <w:bottom w:val="none" w:sz="0" w:space="0" w:color="auto"/>
        <w:right w:val="none" w:sz="0" w:space="0" w:color="auto"/>
      </w:divBdr>
    </w:div>
    <w:div w:id="565342976">
      <w:bodyDiv w:val="1"/>
      <w:marLeft w:val="0"/>
      <w:marRight w:val="0"/>
      <w:marTop w:val="0"/>
      <w:marBottom w:val="0"/>
      <w:divBdr>
        <w:top w:val="none" w:sz="0" w:space="0" w:color="auto"/>
        <w:left w:val="none" w:sz="0" w:space="0" w:color="auto"/>
        <w:bottom w:val="none" w:sz="0" w:space="0" w:color="auto"/>
        <w:right w:val="none" w:sz="0" w:space="0" w:color="auto"/>
      </w:divBdr>
    </w:div>
    <w:div w:id="575014092">
      <w:bodyDiv w:val="1"/>
      <w:marLeft w:val="0"/>
      <w:marRight w:val="0"/>
      <w:marTop w:val="0"/>
      <w:marBottom w:val="0"/>
      <w:divBdr>
        <w:top w:val="none" w:sz="0" w:space="0" w:color="auto"/>
        <w:left w:val="none" w:sz="0" w:space="0" w:color="auto"/>
        <w:bottom w:val="none" w:sz="0" w:space="0" w:color="auto"/>
        <w:right w:val="none" w:sz="0" w:space="0" w:color="auto"/>
      </w:divBdr>
    </w:div>
    <w:div w:id="614677616">
      <w:bodyDiv w:val="1"/>
      <w:marLeft w:val="0"/>
      <w:marRight w:val="0"/>
      <w:marTop w:val="0"/>
      <w:marBottom w:val="0"/>
      <w:divBdr>
        <w:top w:val="none" w:sz="0" w:space="0" w:color="auto"/>
        <w:left w:val="none" w:sz="0" w:space="0" w:color="auto"/>
        <w:bottom w:val="none" w:sz="0" w:space="0" w:color="auto"/>
        <w:right w:val="none" w:sz="0" w:space="0" w:color="auto"/>
      </w:divBdr>
    </w:div>
    <w:div w:id="670913329">
      <w:bodyDiv w:val="1"/>
      <w:marLeft w:val="0"/>
      <w:marRight w:val="0"/>
      <w:marTop w:val="0"/>
      <w:marBottom w:val="0"/>
      <w:divBdr>
        <w:top w:val="none" w:sz="0" w:space="0" w:color="auto"/>
        <w:left w:val="none" w:sz="0" w:space="0" w:color="auto"/>
        <w:bottom w:val="none" w:sz="0" w:space="0" w:color="auto"/>
        <w:right w:val="none" w:sz="0" w:space="0" w:color="auto"/>
      </w:divBdr>
    </w:div>
    <w:div w:id="790708048">
      <w:bodyDiv w:val="1"/>
      <w:marLeft w:val="0"/>
      <w:marRight w:val="0"/>
      <w:marTop w:val="0"/>
      <w:marBottom w:val="0"/>
      <w:divBdr>
        <w:top w:val="none" w:sz="0" w:space="0" w:color="auto"/>
        <w:left w:val="none" w:sz="0" w:space="0" w:color="auto"/>
        <w:bottom w:val="none" w:sz="0" w:space="0" w:color="auto"/>
        <w:right w:val="none" w:sz="0" w:space="0" w:color="auto"/>
      </w:divBdr>
    </w:div>
    <w:div w:id="849949981">
      <w:bodyDiv w:val="1"/>
      <w:marLeft w:val="0"/>
      <w:marRight w:val="0"/>
      <w:marTop w:val="0"/>
      <w:marBottom w:val="0"/>
      <w:divBdr>
        <w:top w:val="none" w:sz="0" w:space="0" w:color="auto"/>
        <w:left w:val="none" w:sz="0" w:space="0" w:color="auto"/>
        <w:bottom w:val="none" w:sz="0" w:space="0" w:color="auto"/>
        <w:right w:val="none" w:sz="0" w:space="0" w:color="auto"/>
      </w:divBdr>
    </w:div>
    <w:div w:id="909533778">
      <w:bodyDiv w:val="1"/>
      <w:marLeft w:val="0"/>
      <w:marRight w:val="0"/>
      <w:marTop w:val="0"/>
      <w:marBottom w:val="0"/>
      <w:divBdr>
        <w:top w:val="none" w:sz="0" w:space="0" w:color="auto"/>
        <w:left w:val="none" w:sz="0" w:space="0" w:color="auto"/>
        <w:bottom w:val="none" w:sz="0" w:space="0" w:color="auto"/>
        <w:right w:val="none" w:sz="0" w:space="0" w:color="auto"/>
      </w:divBdr>
    </w:div>
    <w:div w:id="1263993055">
      <w:bodyDiv w:val="1"/>
      <w:marLeft w:val="0"/>
      <w:marRight w:val="0"/>
      <w:marTop w:val="0"/>
      <w:marBottom w:val="0"/>
      <w:divBdr>
        <w:top w:val="none" w:sz="0" w:space="0" w:color="auto"/>
        <w:left w:val="none" w:sz="0" w:space="0" w:color="auto"/>
        <w:bottom w:val="none" w:sz="0" w:space="0" w:color="auto"/>
        <w:right w:val="none" w:sz="0" w:space="0" w:color="auto"/>
      </w:divBdr>
    </w:div>
    <w:div w:id="1264414296">
      <w:bodyDiv w:val="1"/>
      <w:marLeft w:val="0"/>
      <w:marRight w:val="0"/>
      <w:marTop w:val="0"/>
      <w:marBottom w:val="0"/>
      <w:divBdr>
        <w:top w:val="none" w:sz="0" w:space="0" w:color="auto"/>
        <w:left w:val="none" w:sz="0" w:space="0" w:color="auto"/>
        <w:bottom w:val="none" w:sz="0" w:space="0" w:color="auto"/>
        <w:right w:val="none" w:sz="0" w:space="0" w:color="auto"/>
      </w:divBdr>
    </w:div>
    <w:div w:id="1340811946">
      <w:bodyDiv w:val="1"/>
      <w:marLeft w:val="0"/>
      <w:marRight w:val="0"/>
      <w:marTop w:val="0"/>
      <w:marBottom w:val="0"/>
      <w:divBdr>
        <w:top w:val="none" w:sz="0" w:space="0" w:color="auto"/>
        <w:left w:val="none" w:sz="0" w:space="0" w:color="auto"/>
        <w:bottom w:val="none" w:sz="0" w:space="0" w:color="auto"/>
        <w:right w:val="none" w:sz="0" w:space="0" w:color="auto"/>
      </w:divBdr>
    </w:div>
    <w:div w:id="1393042343">
      <w:bodyDiv w:val="1"/>
      <w:marLeft w:val="0"/>
      <w:marRight w:val="0"/>
      <w:marTop w:val="0"/>
      <w:marBottom w:val="0"/>
      <w:divBdr>
        <w:top w:val="none" w:sz="0" w:space="0" w:color="auto"/>
        <w:left w:val="none" w:sz="0" w:space="0" w:color="auto"/>
        <w:bottom w:val="none" w:sz="0" w:space="0" w:color="auto"/>
        <w:right w:val="none" w:sz="0" w:space="0" w:color="auto"/>
      </w:divBdr>
    </w:div>
    <w:div w:id="1493789741">
      <w:bodyDiv w:val="1"/>
      <w:marLeft w:val="0"/>
      <w:marRight w:val="0"/>
      <w:marTop w:val="0"/>
      <w:marBottom w:val="0"/>
      <w:divBdr>
        <w:top w:val="none" w:sz="0" w:space="0" w:color="auto"/>
        <w:left w:val="none" w:sz="0" w:space="0" w:color="auto"/>
        <w:bottom w:val="none" w:sz="0" w:space="0" w:color="auto"/>
        <w:right w:val="none" w:sz="0" w:space="0" w:color="auto"/>
      </w:divBdr>
    </w:div>
    <w:div w:id="1733044516">
      <w:bodyDiv w:val="1"/>
      <w:marLeft w:val="0"/>
      <w:marRight w:val="0"/>
      <w:marTop w:val="0"/>
      <w:marBottom w:val="0"/>
      <w:divBdr>
        <w:top w:val="none" w:sz="0" w:space="0" w:color="auto"/>
        <w:left w:val="none" w:sz="0" w:space="0" w:color="auto"/>
        <w:bottom w:val="none" w:sz="0" w:space="0" w:color="auto"/>
        <w:right w:val="none" w:sz="0" w:space="0" w:color="auto"/>
      </w:divBdr>
    </w:div>
    <w:div w:id="1857113007">
      <w:bodyDiv w:val="1"/>
      <w:marLeft w:val="0"/>
      <w:marRight w:val="0"/>
      <w:marTop w:val="0"/>
      <w:marBottom w:val="0"/>
      <w:divBdr>
        <w:top w:val="none" w:sz="0" w:space="0" w:color="auto"/>
        <w:left w:val="none" w:sz="0" w:space="0" w:color="auto"/>
        <w:bottom w:val="none" w:sz="0" w:space="0" w:color="auto"/>
        <w:right w:val="none" w:sz="0" w:space="0" w:color="auto"/>
      </w:divBdr>
    </w:div>
    <w:div w:id="1858538053">
      <w:bodyDiv w:val="1"/>
      <w:marLeft w:val="0"/>
      <w:marRight w:val="0"/>
      <w:marTop w:val="0"/>
      <w:marBottom w:val="0"/>
      <w:divBdr>
        <w:top w:val="none" w:sz="0" w:space="0" w:color="auto"/>
        <w:left w:val="none" w:sz="0" w:space="0" w:color="auto"/>
        <w:bottom w:val="none" w:sz="0" w:space="0" w:color="auto"/>
        <w:right w:val="none" w:sz="0" w:space="0" w:color="auto"/>
      </w:divBdr>
    </w:div>
    <w:div w:id="1921214865">
      <w:bodyDiv w:val="1"/>
      <w:marLeft w:val="0"/>
      <w:marRight w:val="0"/>
      <w:marTop w:val="0"/>
      <w:marBottom w:val="0"/>
      <w:divBdr>
        <w:top w:val="none" w:sz="0" w:space="0" w:color="auto"/>
        <w:left w:val="none" w:sz="0" w:space="0" w:color="auto"/>
        <w:bottom w:val="none" w:sz="0" w:space="0" w:color="auto"/>
        <w:right w:val="none" w:sz="0" w:space="0" w:color="auto"/>
      </w:divBdr>
    </w:div>
    <w:div w:id="1924218627">
      <w:bodyDiv w:val="1"/>
      <w:marLeft w:val="0"/>
      <w:marRight w:val="0"/>
      <w:marTop w:val="0"/>
      <w:marBottom w:val="0"/>
      <w:divBdr>
        <w:top w:val="none" w:sz="0" w:space="0" w:color="auto"/>
        <w:left w:val="none" w:sz="0" w:space="0" w:color="auto"/>
        <w:bottom w:val="none" w:sz="0" w:space="0" w:color="auto"/>
        <w:right w:val="none" w:sz="0" w:space="0" w:color="auto"/>
      </w:divBdr>
    </w:div>
    <w:div w:id="2007631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645</Words>
  <Characters>3683</Characters>
  <Application>Microsoft Office Word</Application>
  <DocSecurity>0</DocSecurity>
  <Lines>30</Lines>
  <Paragraphs>8</Paragraphs>
  <ScaleCrop>false</ScaleCrop>
  <Company>Legend (Beijing) Limited</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 </dc:title>
  <dc:subject/>
  <dc:creator>兆先 林</dc:creator>
  <cp:keywords/>
  <dc:description/>
  <cp:lastModifiedBy>兆先 林</cp:lastModifiedBy>
  <cp:revision>56</cp:revision>
  <cp:lastPrinted>2007-01-26T09:11:00Z</cp:lastPrinted>
  <dcterms:created xsi:type="dcterms:W3CDTF">2025-06-07T06:49:00Z</dcterms:created>
  <dcterms:modified xsi:type="dcterms:W3CDTF">2025-06-08T07:37:00Z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403A8BA745E9478D8F76539A996C04E4_12</vt:lpwstr>
  </property>
</Properties>
</file>