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E3C4D" w14:textId="77777777" w:rsidR="00860744" w:rsidRPr="00D32CEF" w:rsidRDefault="00860744" w:rsidP="00860744">
      <w:pPr>
        <w:pStyle w:val="1"/>
        <w:spacing w:before="240" w:after="240"/>
        <w:rPr>
          <w:rFonts w:hint="eastAsia"/>
          <w:sz w:val="30"/>
          <w:szCs w:val="30"/>
        </w:rPr>
      </w:pPr>
      <w:bookmarkStart w:id="0" w:name="_Toc419322251"/>
      <w:r>
        <w:rPr>
          <w:rFonts w:hint="eastAsia"/>
          <w:sz w:val="30"/>
          <w:szCs w:val="30"/>
        </w:rPr>
        <w:t>实验一 LabVIEW编程环境与基本操作实验</w:t>
      </w:r>
      <w:bookmarkEnd w:id="0"/>
    </w:p>
    <w:p w14:paraId="64CC1BCE" w14:textId="77777777" w:rsidR="00860744" w:rsidRPr="00DD371B" w:rsidRDefault="00860744" w:rsidP="00860744">
      <w:pPr>
        <w:spacing w:line="360" w:lineRule="auto"/>
        <w:rPr>
          <w:rFonts w:ascii="宋体" w:hAnsi="宋体" w:hint="eastAsia"/>
          <w:sz w:val="24"/>
        </w:rPr>
      </w:pPr>
      <w:r w:rsidRPr="00DD371B">
        <w:rPr>
          <w:rFonts w:ascii="宋体" w:hAnsi="宋体" w:hint="eastAsia"/>
          <w:sz w:val="24"/>
        </w:rPr>
        <w:t>一、实验目的</w:t>
      </w:r>
    </w:p>
    <w:p w14:paraId="055392C5" w14:textId="77777777" w:rsidR="00860744" w:rsidRPr="00917DFC" w:rsidRDefault="00860744" w:rsidP="00860744">
      <w:pPr>
        <w:spacing w:line="360" w:lineRule="auto"/>
        <w:rPr>
          <w:rFonts w:ascii="宋体" w:hAnsi="宋体" w:hint="eastAsia"/>
          <w:sz w:val="24"/>
        </w:rPr>
      </w:pPr>
      <w:r w:rsidRPr="00917DFC">
        <w:rPr>
          <w:rFonts w:ascii="宋体" w:hAnsi="宋体" w:hint="eastAsia"/>
          <w:sz w:val="24"/>
        </w:rPr>
        <w:t>1.</w:t>
      </w:r>
      <w:r>
        <w:rPr>
          <w:rFonts w:ascii="宋体" w:hAnsi="宋体" w:hint="eastAsia"/>
          <w:sz w:val="24"/>
        </w:rPr>
        <w:t xml:space="preserve"> 理解LabVIEW的运行机制，熟悉LabVIEW的编程环境；</w:t>
      </w:r>
    </w:p>
    <w:p w14:paraId="72323660" w14:textId="77777777" w:rsidR="00860744" w:rsidRDefault="00860744" w:rsidP="00860744">
      <w:pPr>
        <w:spacing w:line="360" w:lineRule="auto"/>
        <w:rPr>
          <w:rFonts w:ascii="宋体" w:hAnsi="宋体" w:hint="eastAsia"/>
          <w:b/>
          <w:sz w:val="24"/>
        </w:rPr>
      </w:pPr>
      <w:r>
        <w:rPr>
          <w:rFonts w:ascii="宋体" w:hAnsi="宋体" w:hint="eastAsia"/>
          <w:sz w:val="24"/>
        </w:rPr>
        <w:t>2. 掌握创建、编辑、调试VI的操作方法。</w:t>
      </w:r>
    </w:p>
    <w:p w14:paraId="0B5D0487" w14:textId="77777777" w:rsidR="00860744" w:rsidRDefault="00860744" w:rsidP="00860744">
      <w:pPr>
        <w:spacing w:line="360" w:lineRule="auto"/>
        <w:rPr>
          <w:rFonts w:ascii="宋体" w:hAnsi="宋体" w:hint="eastAsia"/>
          <w:sz w:val="24"/>
        </w:rPr>
      </w:pPr>
      <w:r w:rsidRPr="00472A30">
        <w:rPr>
          <w:rFonts w:ascii="宋体" w:hAnsi="宋体" w:hint="eastAsia"/>
          <w:sz w:val="24"/>
        </w:rPr>
        <w:t>二、实验</w:t>
      </w:r>
      <w:r>
        <w:rPr>
          <w:rFonts w:ascii="宋体" w:hAnsi="宋体" w:hint="eastAsia"/>
          <w:sz w:val="24"/>
        </w:rPr>
        <w:t>内容</w:t>
      </w:r>
    </w:p>
    <w:p w14:paraId="0A836811"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创建一个VI，该VI可产生指定的仿真信号（正弦波、三角波）并在图形中显示该信号，编写相关程序。</w:t>
      </w:r>
    </w:p>
    <w:p w14:paraId="6E3C106A" w14:textId="77777777" w:rsidR="00860744" w:rsidRDefault="00860744" w:rsidP="00860744">
      <w:pPr>
        <w:spacing w:line="360" w:lineRule="auto"/>
        <w:rPr>
          <w:rFonts w:ascii="宋体" w:hAnsi="宋体" w:hint="eastAsia"/>
          <w:sz w:val="24"/>
        </w:rPr>
      </w:pPr>
      <w:r>
        <w:rPr>
          <w:rFonts w:ascii="宋体" w:hAnsi="宋体" w:hint="eastAsia"/>
          <w:sz w:val="24"/>
        </w:rPr>
        <w:t>三、实验设备</w:t>
      </w:r>
    </w:p>
    <w:p w14:paraId="114EB436" w14:textId="77777777" w:rsidR="00860744" w:rsidRDefault="00860744" w:rsidP="00860744">
      <w:pPr>
        <w:spacing w:line="360" w:lineRule="auto"/>
        <w:rPr>
          <w:rFonts w:ascii="宋体" w:hAnsi="宋体" w:hint="eastAsia"/>
          <w:sz w:val="24"/>
        </w:rPr>
      </w:pPr>
      <w:r>
        <w:rPr>
          <w:rFonts w:ascii="宋体" w:hAnsi="宋体" w:hint="eastAsia"/>
          <w:sz w:val="24"/>
        </w:rPr>
        <w:tab/>
        <w:t>安装有LabVIEW的计算机，要求</w:t>
      </w:r>
      <w:r w:rsidRPr="00F07C79">
        <w:rPr>
          <w:rFonts w:ascii="宋体" w:hAnsi="宋体" w:hint="eastAsia"/>
          <w:sz w:val="24"/>
        </w:rPr>
        <w:t>安装LabVIEW 8.0或以上版本</w:t>
      </w:r>
      <w:r>
        <w:rPr>
          <w:rFonts w:ascii="宋体" w:hAnsi="宋体" w:hint="eastAsia"/>
          <w:sz w:val="24"/>
        </w:rPr>
        <w:t>。</w:t>
      </w:r>
    </w:p>
    <w:p w14:paraId="13643F48" w14:textId="77777777" w:rsidR="00860744" w:rsidRDefault="00860744" w:rsidP="00860744">
      <w:pPr>
        <w:spacing w:line="360" w:lineRule="auto"/>
        <w:rPr>
          <w:rFonts w:ascii="宋体" w:hAnsi="宋体" w:hint="eastAsia"/>
          <w:sz w:val="24"/>
        </w:rPr>
      </w:pPr>
      <w:r>
        <w:rPr>
          <w:rFonts w:ascii="宋体" w:hAnsi="宋体" w:hint="eastAsia"/>
          <w:sz w:val="24"/>
        </w:rPr>
        <w:t>四、实验步骤</w:t>
      </w:r>
    </w:p>
    <w:p w14:paraId="07DC6176"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1.启动LabVIEW，选择文件菜单，单击新建VI，保存该VI。查看前面板窗口和程序框图窗口，可以用快捷键Ctrl+E</w:t>
      </w:r>
      <w:r w:rsidRPr="000B402A">
        <w:rPr>
          <w:rFonts w:ascii="宋体" w:hAnsi="宋体" w:hint="eastAsia"/>
          <w:sz w:val="24"/>
        </w:rPr>
        <w:t>切换前面板和程序框图窗口</w:t>
      </w:r>
      <w:r>
        <w:rPr>
          <w:rFonts w:ascii="宋体" w:hAnsi="宋体" w:hint="eastAsia"/>
          <w:sz w:val="24"/>
        </w:rPr>
        <w:t>。前面板窗口对应的选板为控件选板，若控件选板未显示，可以单击查看菜单中的控件选板，也可在前面板窗口的空白处单击鼠标右键。</w:t>
      </w:r>
      <w:r w:rsidRPr="001A15C7">
        <w:rPr>
          <w:rFonts w:ascii="宋体" w:hAnsi="宋体" w:hint="eastAsia"/>
          <w:sz w:val="24"/>
        </w:rPr>
        <w:t>前面板上的输入控件相当于物理仪器的输入装置，为VI 的程序框图提供数据。</w:t>
      </w:r>
      <w:r>
        <w:rPr>
          <w:rFonts w:ascii="宋体" w:hAnsi="宋体" w:hint="eastAsia"/>
          <w:sz w:val="24"/>
        </w:rPr>
        <w:t>程序框图对应的选板为函数选板，</w:t>
      </w:r>
      <w:r w:rsidRPr="00B6405D">
        <w:rPr>
          <w:rFonts w:ascii="宋体" w:hAnsi="宋体" w:hint="eastAsia"/>
          <w:sz w:val="24"/>
        </w:rPr>
        <w:t>包含用于控制前面板对象的各种VI 和结构</w:t>
      </w:r>
      <w:r>
        <w:rPr>
          <w:rFonts w:ascii="宋体" w:hAnsi="宋体" w:hint="eastAsia"/>
          <w:sz w:val="24"/>
        </w:rPr>
        <w:t>。按下Ctrl+H快捷键打开即时帮助窗口。</w:t>
      </w:r>
    </w:p>
    <w:p w14:paraId="2C93971A"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2.在函数选板的Express组中，单击选择输入-&gt;仿真信号，在程序框图空白处单击鼠标左键，即可将仿真信号控件放置到程序框图中。在弹出的配置窗口中将信号类型设置为正弦波，频率为50，幅值为1。选中添加噪声项，噪声类型为均匀白噪声，噪声幅值为0.2，其余选项不变，单击确定。</w:t>
      </w:r>
    </w:p>
    <w:p w14:paraId="351892DE" w14:textId="77777777" w:rsidR="00860744" w:rsidRDefault="00860744" w:rsidP="00860744">
      <w:pPr>
        <w:ind w:firstLineChars="200" w:firstLine="480"/>
        <w:rPr>
          <w:rFonts w:ascii="宋体" w:hAnsi="宋体" w:hint="eastAsia"/>
          <w:sz w:val="24"/>
        </w:rPr>
      </w:pPr>
      <w:r>
        <w:rPr>
          <w:rFonts w:ascii="宋体" w:hAnsi="宋体" w:hint="eastAsia"/>
          <w:sz w:val="24"/>
        </w:rPr>
        <w:t>3.将鼠标放置在仿真信号上，然后向下拉动，直到出现噪声幅值选项为止，如下图所示。</w:t>
      </w:r>
    </w:p>
    <w:p w14:paraId="0AC72100" w14:textId="6D919A67" w:rsidR="00860744" w:rsidRPr="00B6405D"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drawing>
          <wp:inline distT="0" distB="0" distL="0" distR="0" wp14:anchorId="4EE9BBF5" wp14:editId="127A0153">
            <wp:extent cx="1152525" cy="1676400"/>
            <wp:effectExtent l="0" t="0" r="9525" b="0"/>
            <wp:docPr id="6002853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676400"/>
                    </a:xfrm>
                    <a:prstGeom prst="rect">
                      <a:avLst/>
                    </a:prstGeom>
                    <a:noFill/>
                    <a:ln>
                      <a:noFill/>
                    </a:ln>
                  </pic:spPr>
                </pic:pic>
              </a:graphicData>
            </a:graphic>
          </wp:inline>
        </w:drawing>
      </w:r>
    </w:p>
    <w:p w14:paraId="1449A204"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lastRenderedPageBreak/>
        <w:t>4.在控件选板中新式组里面数值中选择旋钮控件，并将其放置在前面板上，将控件的标题改为信号幅值，同理产生一个标题为信号频率和标题为噪声幅值的旋钮控件，并将信号频率的输入范围改为0-100。通过前面板窗口菜单栏下面的工具栏中的对齐对象和分布对象工具将控件排列对齐。在程序框图中分别将信号幅值、信号频率、噪声幅值控件跟仿真信号控件的对应项相连。实验结果如下图所示。</w:t>
      </w:r>
    </w:p>
    <w:p w14:paraId="67D942F3" w14:textId="7796EE6C" w:rsidR="00860744"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drawing>
          <wp:inline distT="0" distB="0" distL="0" distR="0" wp14:anchorId="77DC8FA6" wp14:editId="2415E8F6">
            <wp:extent cx="4352925" cy="1438275"/>
            <wp:effectExtent l="0" t="0" r="9525" b="9525"/>
            <wp:docPr id="2614502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438275"/>
                    </a:xfrm>
                    <a:prstGeom prst="rect">
                      <a:avLst/>
                    </a:prstGeom>
                    <a:noFill/>
                    <a:ln>
                      <a:noFill/>
                    </a:ln>
                  </pic:spPr>
                </pic:pic>
              </a:graphicData>
            </a:graphic>
          </wp:inline>
        </w:drawing>
      </w:r>
    </w:p>
    <w:p w14:paraId="14EA59C5" w14:textId="0412F925" w:rsidR="00860744"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drawing>
          <wp:inline distT="0" distB="0" distL="0" distR="0" wp14:anchorId="637FD7DA" wp14:editId="6D0F6E9A">
            <wp:extent cx="2562225" cy="2819400"/>
            <wp:effectExtent l="0" t="0" r="9525" b="0"/>
            <wp:docPr id="17375042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2819400"/>
                    </a:xfrm>
                    <a:prstGeom prst="rect">
                      <a:avLst/>
                    </a:prstGeom>
                    <a:noFill/>
                    <a:ln>
                      <a:noFill/>
                    </a:ln>
                  </pic:spPr>
                </pic:pic>
              </a:graphicData>
            </a:graphic>
          </wp:inline>
        </w:drawing>
      </w:r>
    </w:p>
    <w:p w14:paraId="7D8286D8"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5.在前面板中的Express组中的图形显示控件，单击波形图控件，并将其放置在前面板上。在程序框图中将仿真信号控件的正弦与均匀噪声输出项跟图形显示控件相连。运行该VI程序，实验结果如下图所示。通过调整对应旋钮的值即可控制产生的正弦波的频率和幅值大小，也可以调整噪声信号的幅值大小。调整不同旋钮的大小以更更加清楚地观察仿真得到的信号。</w:t>
      </w:r>
    </w:p>
    <w:p w14:paraId="137C1A16" w14:textId="5F8C3DBE" w:rsidR="00860744"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lastRenderedPageBreak/>
        <w:drawing>
          <wp:inline distT="0" distB="0" distL="0" distR="0" wp14:anchorId="3A88AC79" wp14:editId="2E6E7BB3">
            <wp:extent cx="3800475" cy="3629025"/>
            <wp:effectExtent l="0" t="0" r="9525" b="9525"/>
            <wp:docPr id="9205472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629025"/>
                    </a:xfrm>
                    <a:prstGeom prst="rect">
                      <a:avLst/>
                    </a:prstGeom>
                    <a:noFill/>
                    <a:ln>
                      <a:noFill/>
                    </a:ln>
                  </pic:spPr>
                </pic:pic>
              </a:graphicData>
            </a:graphic>
          </wp:inline>
        </w:drawing>
      </w:r>
    </w:p>
    <w:p w14:paraId="1B017D29" w14:textId="77777777" w:rsidR="00860744" w:rsidRDefault="00860744" w:rsidP="00860744">
      <w:pPr>
        <w:spacing w:line="360" w:lineRule="auto"/>
        <w:ind w:firstLineChars="200" w:firstLine="480"/>
        <w:rPr>
          <w:rFonts w:ascii="宋体" w:hAnsi="宋体" w:hint="eastAsia"/>
          <w:sz w:val="24"/>
        </w:rPr>
      </w:pPr>
    </w:p>
    <w:p w14:paraId="232B4618"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6.在程序框图中Express组中信号分析组里面选中滤波器控件，并将其放置在程序框图中。在弹出的配置滤波器窗口中将滤波器类型改为平滑，将半宽移动平均的窗口设置3，其余选项不变，单击确定。</w:t>
      </w:r>
    </w:p>
    <w:p w14:paraId="4E2CC309"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7.将仿真信号的输出连接到滤波器控件的信号输入端。</w:t>
      </w:r>
    </w:p>
    <w:p w14:paraId="26431294"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8.将滤波器控件的输出“滤波后的信号”也连接到波形图控件的输入端，此时会弹出一个信号合并控件，其作用是将两路显示信号合并到同一个显示窗口显示，如下图所示。</w:t>
      </w:r>
    </w:p>
    <w:p w14:paraId="762C773A" w14:textId="0951B517" w:rsidR="00860744"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drawing>
          <wp:inline distT="0" distB="0" distL="0" distR="0" wp14:anchorId="284D757A" wp14:editId="1AFA245D">
            <wp:extent cx="5267325" cy="2266950"/>
            <wp:effectExtent l="0" t="0" r="9525" b="0"/>
            <wp:docPr id="3747835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22E6E681" w14:textId="77777777" w:rsidR="00860744" w:rsidRDefault="00860744" w:rsidP="00860744">
      <w:pPr>
        <w:spacing w:line="360" w:lineRule="auto"/>
        <w:ind w:firstLineChars="200" w:firstLine="480"/>
        <w:rPr>
          <w:rFonts w:ascii="宋体" w:hAnsi="宋体" w:hint="eastAsia"/>
          <w:sz w:val="24"/>
        </w:rPr>
      </w:pPr>
    </w:p>
    <w:p w14:paraId="0F25B536"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lastRenderedPageBreak/>
        <w:t>9.运行该VI，在前面板中调整波形图控件的外观，如下图所示。</w:t>
      </w:r>
    </w:p>
    <w:p w14:paraId="34A5A3FF" w14:textId="3CB44033" w:rsidR="00860744" w:rsidRDefault="00860744" w:rsidP="00860744">
      <w:pPr>
        <w:spacing w:line="360" w:lineRule="auto"/>
        <w:ind w:firstLineChars="200" w:firstLine="480"/>
        <w:jc w:val="center"/>
        <w:rPr>
          <w:rFonts w:ascii="宋体" w:hAnsi="宋体" w:hint="eastAsia"/>
          <w:sz w:val="24"/>
        </w:rPr>
      </w:pPr>
      <w:r w:rsidRPr="00E315D5">
        <w:rPr>
          <w:rFonts w:ascii="宋体" w:hAnsi="宋体" w:hint="eastAsia"/>
          <w:noProof/>
          <w:sz w:val="24"/>
        </w:rPr>
        <w:drawing>
          <wp:inline distT="0" distB="0" distL="0" distR="0" wp14:anchorId="3EA082CA" wp14:editId="3CD46F07">
            <wp:extent cx="4371975" cy="4400550"/>
            <wp:effectExtent l="0" t="0" r="9525" b="0"/>
            <wp:docPr id="420257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4400550"/>
                    </a:xfrm>
                    <a:prstGeom prst="rect">
                      <a:avLst/>
                    </a:prstGeom>
                    <a:noFill/>
                    <a:ln>
                      <a:noFill/>
                    </a:ln>
                  </pic:spPr>
                </pic:pic>
              </a:graphicData>
            </a:graphic>
          </wp:inline>
        </w:drawing>
      </w:r>
    </w:p>
    <w:p w14:paraId="51913D23" w14:textId="77777777" w:rsidR="00860744" w:rsidRDefault="00860744" w:rsidP="00860744">
      <w:pPr>
        <w:spacing w:line="360" w:lineRule="auto"/>
        <w:ind w:firstLineChars="200" w:firstLine="480"/>
        <w:rPr>
          <w:rFonts w:ascii="宋体" w:hAnsi="宋体" w:hint="eastAsia"/>
          <w:sz w:val="24"/>
        </w:rPr>
      </w:pPr>
      <w:r>
        <w:rPr>
          <w:rFonts w:ascii="宋体" w:hAnsi="宋体" w:hint="eastAsia"/>
          <w:sz w:val="24"/>
        </w:rPr>
        <w:t>10.为了让程序可以连续运行，在程序框图中添加一个while循环结构，并添加一个等待的时间控件，控制程序的执行速度。完整的程序如下图所示。</w:t>
      </w:r>
    </w:p>
    <w:p w14:paraId="4BE336D7" w14:textId="2E488DD9" w:rsidR="00860744" w:rsidRDefault="00860744" w:rsidP="00860744">
      <w:pPr>
        <w:spacing w:line="360" w:lineRule="auto"/>
        <w:jc w:val="center"/>
        <w:rPr>
          <w:rFonts w:ascii="宋体" w:hAnsi="宋体" w:hint="eastAsia"/>
          <w:sz w:val="24"/>
        </w:rPr>
      </w:pPr>
      <w:r w:rsidRPr="00E315D5">
        <w:rPr>
          <w:rFonts w:ascii="宋体" w:hAnsi="宋体" w:hint="eastAsia"/>
          <w:noProof/>
          <w:sz w:val="24"/>
        </w:rPr>
        <w:drawing>
          <wp:inline distT="0" distB="0" distL="0" distR="0" wp14:anchorId="2EC66570" wp14:editId="1924A7DD">
            <wp:extent cx="5267325" cy="2533650"/>
            <wp:effectExtent l="0" t="0" r="9525" b="0"/>
            <wp:docPr id="745897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533650"/>
                    </a:xfrm>
                    <a:prstGeom prst="rect">
                      <a:avLst/>
                    </a:prstGeom>
                    <a:noFill/>
                    <a:ln>
                      <a:noFill/>
                    </a:ln>
                  </pic:spPr>
                </pic:pic>
              </a:graphicData>
            </a:graphic>
          </wp:inline>
        </w:drawing>
      </w:r>
    </w:p>
    <w:p w14:paraId="76185E5A" w14:textId="6A737551" w:rsidR="00860744" w:rsidRDefault="00860744" w:rsidP="00860744">
      <w:r>
        <w:rPr>
          <w:rFonts w:hint="eastAsia"/>
        </w:rPr>
        <w:t>五、思考题</w:t>
      </w:r>
    </w:p>
    <w:p w14:paraId="2EB1C955" w14:textId="603C39B0" w:rsidR="00860744" w:rsidRPr="00860744" w:rsidRDefault="00860744" w:rsidP="00860744">
      <w:r w:rsidRPr="00860744">
        <w:t>1</w:t>
      </w:r>
      <w:r w:rsidRPr="00860744">
        <w:rPr>
          <w:rFonts w:hint="eastAsia"/>
        </w:rPr>
        <w:t>、写一个</w:t>
      </w:r>
      <w:r w:rsidRPr="00860744">
        <w:t>VI</w:t>
      </w:r>
      <w:r w:rsidRPr="00860744">
        <w:rPr>
          <w:rFonts w:hint="eastAsia"/>
        </w:rPr>
        <w:t>判断两个数的大小，如</w:t>
      </w:r>
      <w:r w:rsidR="00CD33FF">
        <w:rPr>
          <w:rFonts w:hint="eastAsia"/>
        </w:rPr>
        <w:t>下</w:t>
      </w:r>
      <w:r w:rsidRPr="00860744">
        <w:rPr>
          <w:rFonts w:hint="eastAsia"/>
        </w:rPr>
        <w:t>图所示：当</w:t>
      </w:r>
      <w:r w:rsidRPr="00860744">
        <w:t>A&gt;B</w:t>
      </w:r>
      <w:r w:rsidRPr="00860744">
        <w:rPr>
          <w:rFonts w:hint="eastAsia"/>
        </w:rPr>
        <w:t>时，指示灯亮</w:t>
      </w:r>
    </w:p>
    <w:p w14:paraId="2B033CEA" w14:textId="437DFB78" w:rsidR="004400FD" w:rsidRDefault="00860744" w:rsidP="00860744">
      <w:pPr>
        <w:jc w:val="center"/>
      </w:pPr>
      <w:r w:rsidRPr="00860744">
        <w:rPr>
          <w:noProof/>
        </w:rPr>
        <w:lastRenderedPageBreak/>
        <w:drawing>
          <wp:inline distT="0" distB="0" distL="0" distR="0" wp14:anchorId="5324F96B" wp14:editId="4C815B02">
            <wp:extent cx="2895600" cy="1630363"/>
            <wp:effectExtent l="0" t="0" r="0" b="8255"/>
            <wp:docPr id="277508" name="Picture 4">
              <a:extLst xmlns:a="http://schemas.openxmlformats.org/drawingml/2006/main">
                <a:ext uri="{FF2B5EF4-FFF2-40B4-BE49-F238E27FC236}">
                  <a16:creationId xmlns:a16="http://schemas.microsoft.com/office/drawing/2014/main" id="{FBA13A2B-BFCC-2907-BDB6-655447635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8" name="Picture 4">
                      <a:extLst>
                        <a:ext uri="{FF2B5EF4-FFF2-40B4-BE49-F238E27FC236}">
                          <a16:creationId xmlns:a16="http://schemas.microsoft.com/office/drawing/2014/main" id="{FBA13A2B-BFCC-2907-BDB6-655447635CC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6303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15D6ACE" w14:textId="77777777" w:rsidR="00860744" w:rsidRPr="00860744" w:rsidRDefault="00860744" w:rsidP="00860744">
      <w:r w:rsidRPr="00860744">
        <w:t xml:space="preserve">2. </w:t>
      </w:r>
      <w:r w:rsidRPr="00860744">
        <w:rPr>
          <w:rFonts w:hint="eastAsia"/>
        </w:rPr>
        <w:t>写一个</w:t>
      </w:r>
      <w:r w:rsidRPr="00860744">
        <w:t>VI</w:t>
      </w:r>
      <w:r w:rsidRPr="00860744">
        <w:rPr>
          <w:rFonts w:hint="eastAsia"/>
        </w:rPr>
        <w:t>获取当前系统时间，并将其转换为字符串和浮点数。这在实际编程中会经常遇到。</w:t>
      </w:r>
    </w:p>
    <w:p w14:paraId="37D5A4B9" w14:textId="35AC21C0" w:rsidR="00860744" w:rsidRDefault="00860744" w:rsidP="00860744">
      <w:pPr>
        <w:jc w:val="center"/>
      </w:pPr>
      <w:r w:rsidRPr="00860744">
        <w:rPr>
          <w:noProof/>
        </w:rPr>
        <w:drawing>
          <wp:inline distT="0" distB="0" distL="0" distR="0" wp14:anchorId="27978523" wp14:editId="7ADB6701">
            <wp:extent cx="2482850" cy="2514600"/>
            <wp:effectExtent l="0" t="0" r="0" b="0"/>
            <wp:docPr id="278532" name="Picture 4">
              <a:extLst xmlns:a="http://schemas.openxmlformats.org/drawingml/2006/main">
                <a:ext uri="{FF2B5EF4-FFF2-40B4-BE49-F238E27FC236}">
                  <a16:creationId xmlns:a16="http://schemas.microsoft.com/office/drawing/2014/main" id="{4E90263B-9F49-9AA6-E029-08B80C98AA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32" name="Picture 4">
                      <a:extLst>
                        <a:ext uri="{FF2B5EF4-FFF2-40B4-BE49-F238E27FC236}">
                          <a16:creationId xmlns:a16="http://schemas.microsoft.com/office/drawing/2014/main" id="{4E90263B-9F49-9AA6-E029-08B80C98AA3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850" cy="2514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1A0115" w14:textId="77777777" w:rsidR="006D10AA" w:rsidRDefault="006D10AA" w:rsidP="00ED3729"/>
    <w:p w14:paraId="6F1B004E" w14:textId="259A1116" w:rsidR="006D10AA" w:rsidRDefault="006D10AA" w:rsidP="006D10AA">
      <w:pPr>
        <w:jc w:val="left"/>
      </w:pPr>
      <w:r>
        <w:rPr>
          <w:rFonts w:hint="eastAsia"/>
        </w:rPr>
        <w:t>评分细则</w:t>
      </w:r>
      <w:r w:rsidR="001D318D">
        <w:rPr>
          <w:rFonts w:hint="eastAsia"/>
        </w:rPr>
        <w:t>：</w:t>
      </w:r>
    </w:p>
    <w:p w14:paraId="2759D4B2" w14:textId="3E62C2BE" w:rsidR="006D10AA" w:rsidRDefault="00CD33FF" w:rsidP="006D10AA">
      <w:pPr>
        <w:jc w:val="left"/>
      </w:pPr>
      <w:r>
        <w:rPr>
          <w:rFonts w:hint="eastAsia"/>
        </w:rPr>
        <w:t>预习部分</w:t>
      </w:r>
      <w:r>
        <w:rPr>
          <w:rFonts w:hint="eastAsia"/>
        </w:rPr>
        <w:t xml:space="preserve"> 10</w:t>
      </w:r>
      <w:r>
        <w:rPr>
          <w:rFonts w:hint="eastAsia"/>
        </w:rPr>
        <w:t>分</w:t>
      </w:r>
      <w:r>
        <w:rPr>
          <w:rFonts w:hint="eastAsia"/>
        </w:rPr>
        <w:t xml:space="preserve"> </w:t>
      </w:r>
      <w:r>
        <w:rPr>
          <w:rFonts w:hint="eastAsia"/>
        </w:rPr>
        <w:t>要求：简写</w:t>
      </w:r>
      <w:r w:rsidR="00624223">
        <w:rPr>
          <w:rFonts w:hint="eastAsia"/>
        </w:rPr>
        <w:t>完成的预习内容（</w:t>
      </w:r>
      <w:r>
        <w:rPr>
          <w:rFonts w:hint="eastAsia"/>
        </w:rPr>
        <w:t>目的内容设备等</w:t>
      </w:r>
      <w:r w:rsidR="00624223">
        <w:rPr>
          <w:rFonts w:hint="eastAsia"/>
        </w:rPr>
        <w:t>）</w:t>
      </w:r>
      <w:r w:rsidR="00AE6FF9">
        <w:rPr>
          <w:rFonts w:hint="eastAsia"/>
        </w:rPr>
        <w:t>。</w:t>
      </w:r>
    </w:p>
    <w:p w14:paraId="3CF4AF86" w14:textId="7FC8333E" w:rsidR="00CD33FF" w:rsidRDefault="00CD33FF" w:rsidP="006D10AA">
      <w:pPr>
        <w:jc w:val="left"/>
      </w:pPr>
      <w:r>
        <w:rPr>
          <w:rFonts w:hint="eastAsia"/>
        </w:rPr>
        <w:t>过程记录</w:t>
      </w:r>
      <w:r>
        <w:rPr>
          <w:rFonts w:hint="eastAsia"/>
        </w:rPr>
        <w:t xml:space="preserve"> </w:t>
      </w:r>
      <w:r w:rsidR="00360310">
        <w:rPr>
          <w:rFonts w:hint="eastAsia"/>
        </w:rPr>
        <w:t>3</w:t>
      </w:r>
      <w:r>
        <w:rPr>
          <w:rFonts w:hint="eastAsia"/>
        </w:rPr>
        <w:t>0</w:t>
      </w:r>
      <w:r>
        <w:rPr>
          <w:rFonts w:hint="eastAsia"/>
        </w:rPr>
        <w:t>分</w:t>
      </w:r>
      <w:r>
        <w:rPr>
          <w:rFonts w:hint="eastAsia"/>
        </w:rPr>
        <w:t xml:space="preserve"> </w:t>
      </w:r>
      <w:r>
        <w:rPr>
          <w:rFonts w:hint="eastAsia"/>
        </w:rPr>
        <w:t>要求：简写实验步骤，</w:t>
      </w:r>
      <w:r w:rsidR="00AA7271">
        <w:rPr>
          <w:rFonts w:hint="eastAsia"/>
        </w:rPr>
        <w:t>图文并茂，</w:t>
      </w:r>
      <w:r w:rsidR="00AF74FC">
        <w:rPr>
          <w:rFonts w:hint="eastAsia"/>
        </w:rPr>
        <w:t>需要有自己完成的操作截图</w:t>
      </w:r>
      <w:r w:rsidR="00AE6FF9">
        <w:rPr>
          <w:rFonts w:hint="eastAsia"/>
        </w:rPr>
        <w:t>。</w:t>
      </w:r>
    </w:p>
    <w:p w14:paraId="63552371" w14:textId="6DD5B82E" w:rsidR="00CD33FF" w:rsidRDefault="00CD33FF" w:rsidP="006D10AA">
      <w:pPr>
        <w:jc w:val="left"/>
      </w:pPr>
      <w:r>
        <w:rPr>
          <w:rFonts w:hint="eastAsia"/>
        </w:rPr>
        <w:t>思考题</w:t>
      </w:r>
      <w:r>
        <w:rPr>
          <w:rFonts w:hint="eastAsia"/>
        </w:rPr>
        <w:t xml:space="preserve"> </w:t>
      </w:r>
      <w:r w:rsidR="00360310">
        <w:rPr>
          <w:rFonts w:hint="eastAsia"/>
        </w:rPr>
        <w:t>6</w:t>
      </w:r>
      <w:r>
        <w:rPr>
          <w:rFonts w:hint="eastAsia"/>
        </w:rPr>
        <w:t>0</w:t>
      </w:r>
      <w:r>
        <w:rPr>
          <w:rFonts w:hint="eastAsia"/>
        </w:rPr>
        <w:t>（</w:t>
      </w:r>
      <w:r w:rsidR="00E050EE">
        <w:rPr>
          <w:rFonts w:hint="eastAsia"/>
        </w:rPr>
        <w:t>2</w:t>
      </w:r>
      <w:r>
        <w:rPr>
          <w:rFonts w:hint="eastAsia"/>
        </w:rPr>
        <w:t>*</w:t>
      </w:r>
      <w:r w:rsidR="00E050EE">
        <w:rPr>
          <w:rFonts w:hint="eastAsia"/>
        </w:rPr>
        <w:t>30</w:t>
      </w:r>
      <w:r>
        <w:rPr>
          <w:rFonts w:hint="eastAsia"/>
        </w:rPr>
        <w:t>分）要求：图文并茂，简单描述操作过程须有面板截图、程序截图和结果验证截图</w:t>
      </w:r>
      <w:r w:rsidR="00AE6FF9">
        <w:rPr>
          <w:rFonts w:hint="eastAsia"/>
        </w:rPr>
        <w:t>。</w:t>
      </w:r>
    </w:p>
    <w:p w14:paraId="08F6A9E6" w14:textId="1C4A0EAA" w:rsidR="00B25E27" w:rsidRPr="00B25E27" w:rsidRDefault="00B25E27" w:rsidP="006D10AA">
      <w:pPr>
        <w:jc w:val="left"/>
      </w:pPr>
      <w:r>
        <w:rPr>
          <w:rFonts w:hint="eastAsia"/>
        </w:rPr>
        <w:t>禁止抄袭！</w:t>
      </w:r>
    </w:p>
    <w:sectPr w:rsidR="00B25E27" w:rsidRPr="00B25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170FC" w14:textId="77777777" w:rsidR="00BD2F22" w:rsidRDefault="00BD2F22" w:rsidP="00860744">
      <w:r>
        <w:separator/>
      </w:r>
    </w:p>
  </w:endnote>
  <w:endnote w:type="continuationSeparator" w:id="0">
    <w:p w14:paraId="53F9E74A" w14:textId="77777777" w:rsidR="00BD2F22" w:rsidRDefault="00BD2F22" w:rsidP="0086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1AB70" w14:textId="77777777" w:rsidR="00BD2F22" w:rsidRDefault="00BD2F22" w:rsidP="00860744">
      <w:r>
        <w:separator/>
      </w:r>
    </w:p>
  </w:footnote>
  <w:footnote w:type="continuationSeparator" w:id="0">
    <w:p w14:paraId="60E285F6" w14:textId="77777777" w:rsidR="00BD2F22" w:rsidRDefault="00BD2F22" w:rsidP="00860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A2D"/>
    <w:multiLevelType w:val="hybridMultilevel"/>
    <w:tmpl w:val="085E7C7A"/>
    <w:lvl w:ilvl="0" w:tplc="C2002F84">
      <w:start w:val="1"/>
      <w:numFmt w:val="bullet"/>
      <w:lvlText w:val=""/>
      <w:lvlJc w:val="left"/>
      <w:pPr>
        <w:tabs>
          <w:tab w:val="num" w:pos="720"/>
        </w:tabs>
        <w:ind w:left="720" w:hanging="360"/>
      </w:pPr>
      <w:rPr>
        <w:rFonts w:ascii="Wingdings" w:hAnsi="Wingdings" w:hint="default"/>
      </w:rPr>
    </w:lvl>
    <w:lvl w:ilvl="1" w:tplc="2574446A" w:tentative="1">
      <w:start w:val="1"/>
      <w:numFmt w:val="bullet"/>
      <w:lvlText w:val=""/>
      <w:lvlJc w:val="left"/>
      <w:pPr>
        <w:tabs>
          <w:tab w:val="num" w:pos="1440"/>
        </w:tabs>
        <w:ind w:left="1440" w:hanging="360"/>
      </w:pPr>
      <w:rPr>
        <w:rFonts w:ascii="Wingdings" w:hAnsi="Wingdings" w:hint="default"/>
      </w:rPr>
    </w:lvl>
    <w:lvl w:ilvl="2" w:tplc="02EC66F6" w:tentative="1">
      <w:start w:val="1"/>
      <w:numFmt w:val="bullet"/>
      <w:lvlText w:val=""/>
      <w:lvlJc w:val="left"/>
      <w:pPr>
        <w:tabs>
          <w:tab w:val="num" w:pos="2160"/>
        </w:tabs>
        <w:ind w:left="2160" w:hanging="360"/>
      </w:pPr>
      <w:rPr>
        <w:rFonts w:ascii="Wingdings" w:hAnsi="Wingdings" w:hint="default"/>
      </w:rPr>
    </w:lvl>
    <w:lvl w:ilvl="3" w:tplc="557E46DC" w:tentative="1">
      <w:start w:val="1"/>
      <w:numFmt w:val="bullet"/>
      <w:lvlText w:val=""/>
      <w:lvlJc w:val="left"/>
      <w:pPr>
        <w:tabs>
          <w:tab w:val="num" w:pos="2880"/>
        </w:tabs>
        <w:ind w:left="2880" w:hanging="360"/>
      </w:pPr>
      <w:rPr>
        <w:rFonts w:ascii="Wingdings" w:hAnsi="Wingdings" w:hint="default"/>
      </w:rPr>
    </w:lvl>
    <w:lvl w:ilvl="4" w:tplc="E8C8E518" w:tentative="1">
      <w:start w:val="1"/>
      <w:numFmt w:val="bullet"/>
      <w:lvlText w:val=""/>
      <w:lvlJc w:val="left"/>
      <w:pPr>
        <w:tabs>
          <w:tab w:val="num" w:pos="3600"/>
        </w:tabs>
        <w:ind w:left="3600" w:hanging="360"/>
      </w:pPr>
      <w:rPr>
        <w:rFonts w:ascii="Wingdings" w:hAnsi="Wingdings" w:hint="default"/>
      </w:rPr>
    </w:lvl>
    <w:lvl w:ilvl="5" w:tplc="75E69B00" w:tentative="1">
      <w:start w:val="1"/>
      <w:numFmt w:val="bullet"/>
      <w:lvlText w:val=""/>
      <w:lvlJc w:val="left"/>
      <w:pPr>
        <w:tabs>
          <w:tab w:val="num" w:pos="4320"/>
        </w:tabs>
        <w:ind w:left="4320" w:hanging="360"/>
      </w:pPr>
      <w:rPr>
        <w:rFonts w:ascii="Wingdings" w:hAnsi="Wingdings" w:hint="default"/>
      </w:rPr>
    </w:lvl>
    <w:lvl w:ilvl="6" w:tplc="F6D6152E" w:tentative="1">
      <w:start w:val="1"/>
      <w:numFmt w:val="bullet"/>
      <w:lvlText w:val=""/>
      <w:lvlJc w:val="left"/>
      <w:pPr>
        <w:tabs>
          <w:tab w:val="num" w:pos="5040"/>
        </w:tabs>
        <w:ind w:left="5040" w:hanging="360"/>
      </w:pPr>
      <w:rPr>
        <w:rFonts w:ascii="Wingdings" w:hAnsi="Wingdings" w:hint="default"/>
      </w:rPr>
    </w:lvl>
    <w:lvl w:ilvl="7" w:tplc="CAA6E182" w:tentative="1">
      <w:start w:val="1"/>
      <w:numFmt w:val="bullet"/>
      <w:lvlText w:val=""/>
      <w:lvlJc w:val="left"/>
      <w:pPr>
        <w:tabs>
          <w:tab w:val="num" w:pos="5760"/>
        </w:tabs>
        <w:ind w:left="5760" w:hanging="360"/>
      </w:pPr>
      <w:rPr>
        <w:rFonts w:ascii="Wingdings" w:hAnsi="Wingdings" w:hint="default"/>
      </w:rPr>
    </w:lvl>
    <w:lvl w:ilvl="8" w:tplc="D49E2A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B06C6"/>
    <w:multiLevelType w:val="hybridMultilevel"/>
    <w:tmpl w:val="08202EAE"/>
    <w:lvl w:ilvl="0" w:tplc="385EF64E">
      <w:start w:val="1"/>
      <w:numFmt w:val="bullet"/>
      <w:lvlText w:val=""/>
      <w:lvlJc w:val="left"/>
      <w:pPr>
        <w:tabs>
          <w:tab w:val="num" w:pos="720"/>
        </w:tabs>
        <w:ind w:left="720" w:hanging="360"/>
      </w:pPr>
      <w:rPr>
        <w:rFonts w:ascii="Wingdings" w:hAnsi="Wingdings" w:hint="default"/>
      </w:rPr>
    </w:lvl>
    <w:lvl w:ilvl="1" w:tplc="A9F0F7FC" w:tentative="1">
      <w:start w:val="1"/>
      <w:numFmt w:val="bullet"/>
      <w:lvlText w:val=""/>
      <w:lvlJc w:val="left"/>
      <w:pPr>
        <w:tabs>
          <w:tab w:val="num" w:pos="1440"/>
        </w:tabs>
        <w:ind w:left="1440" w:hanging="360"/>
      </w:pPr>
      <w:rPr>
        <w:rFonts w:ascii="Wingdings" w:hAnsi="Wingdings" w:hint="default"/>
      </w:rPr>
    </w:lvl>
    <w:lvl w:ilvl="2" w:tplc="23722FBA" w:tentative="1">
      <w:start w:val="1"/>
      <w:numFmt w:val="bullet"/>
      <w:lvlText w:val=""/>
      <w:lvlJc w:val="left"/>
      <w:pPr>
        <w:tabs>
          <w:tab w:val="num" w:pos="2160"/>
        </w:tabs>
        <w:ind w:left="2160" w:hanging="360"/>
      </w:pPr>
      <w:rPr>
        <w:rFonts w:ascii="Wingdings" w:hAnsi="Wingdings" w:hint="default"/>
      </w:rPr>
    </w:lvl>
    <w:lvl w:ilvl="3" w:tplc="6E1CBB8C" w:tentative="1">
      <w:start w:val="1"/>
      <w:numFmt w:val="bullet"/>
      <w:lvlText w:val=""/>
      <w:lvlJc w:val="left"/>
      <w:pPr>
        <w:tabs>
          <w:tab w:val="num" w:pos="2880"/>
        </w:tabs>
        <w:ind w:left="2880" w:hanging="360"/>
      </w:pPr>
      <w:rPr>
        <w:rFonts w:ascii="Wingdings" w:hAnsi="Wingdings" w:hint="default"/>
      </w:rPr>
    </w:lvl>
    <w:lvl w:ilvl="4" w:tplc="6C289646" w:tentative="1">
      <w:start w:val="1"/>
      <w:numFmt w:val="bullet"/>
      <w:lvlText w:val=""/>
      <w:lvlJc w:val="left"/>
      <w:pPr>
        <w:tabs>
          <w:tab w:val="num" w:pos="3600"/>
        </w:tabs>
        <w:ind w:left="3600" w:hanging="360"/>
      </w:pPr>
      <w:rPr>
        <w:rFonts w:ascii="Wingdings" w:hAnsi="Wingdings" w:hint="default"/>
      </w:rPr>
    </w:lvl>
    <w:lvl w:ilvl="5" w:tplc="7EEA5BDE" w:tentative="1">
      <w:start w:val="1"/>
      <w:numFmt w:val="bullet"/>
      <w:lvlText w:val=""/>
      <w:lvlJc w:val="left"/>
      <w:pPr>
        <w:tabs>
          <w:tab w:val="num" w:pos="4320"/>
        </w:tabs>
        <w:ind w:left="4320" w:hanging="360"/>
      </w:pPr>
      <w:rPr>
        <w:rFonts w:ascii="Wingdings" w:hAnsi="Wingdings" w:hint="default"/>
      </w:rPr>
    </w:lvl>
    <w:lvl w:ilvl="6" w:tplc="AEC4067A" w:tentative="1">
      <w:start w:val="1"/>
      <w:numFmt w:val="bullet"/>
      <w:lvlText w:val=""/>
      <w:lvlJc w:val="left"/>
      <w:pPr>
        <w:tabs>
          <w:tab w:val="num" w:pos="5040"/>
        </w:tabs>
        <w:ind w:left="5040" w:hanging="360"/>
      </w:pPr>
      <w:rPr>
        <w:rFonts w:ascii="Wingdings" w:hAnsi="Wingdings" w:hint="default"/>
      </w:rPr>
    </w:lvl>
    <w:lvl w:ilvl="7" w:tplc="F0C20958" w:tentative="1">
      <w:start w:val="1"/>
      <w:numFmt w:val="bullet"/>
      <w:lvlText w:val=""/>
      <w:lvlJc w:val="left"/>
      <w:pPr>
        <w:tabs>
          <w:tab w:val="num" w:pos="5760"/>
        </w:tabs>
        <w:ind w:left="5760" w:hanging="360"/>
      </w:pPr>
      <w:rPr>
        <w:rFonts w:ascii="Wingdings" w:hAnsi="Wingdings" w:hint="default"/>
      </w:rPr>
    </w:lvl>
    <w:lvl w:ilvl="8" w:tplc="BA6E8A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F62853"/>
    <w:multiLevelType w:val="hybridMultilevel"/>
    <w:tmpl w:val="89DA0A16"/>
    <w:lvl w:ilvl="0" w:tplc="615C7D74">
      <w:start w:val="1"/>
      <w:numFmt w:val="bullet"/>
      <w:lvlText w:val=""/>
      <w:lvlJc w:val="left"/>
      <w:pPr>
        <w:tabs>
          <w:tab w:val="num" w:pos="720"/>
        </w:tabs>
        <w:ind w:left="720" w:hanging="360"/>
      </w:pPr>
      <w:rPr>
        <w:rFonts w:ascii="Wingdings" w:hAnsi="Wingdings" w:hint="default"/>
      </w:rPr>
    </w:lvl>
    <w:lvl w:ilvl="1" w:tplc="62D0557C" w:tentative="1">
      <w:start w:val="1"/>
      <w:numFmt w:val="bullet"/>
      <w:lvlText w:val=""/>
      <w:lvlJc w:val="left"/>
      <w:pPr>
        <w:tabs>
          <w:tab w:val="num" w:pos="1440"/>
        </w:tabs>
        <w:ind w:left="1440" w:hanging="360"/>
      </w:pPr>
      <w:rPr>
        <w:rFonts w:ascii="Wingdings" w:hAnsi="Wingdings" w:hint="default"/>
      </w:rPr>
    </w:lvl>
    <w:lvl w:ilvl="2" w:tplc="E6947A70" w:tentative="1">
      <w:start w:val="1"/>
      <w:numFmt w:val="bullet"/>
      <w:lvlText w:val=""/>
      <w:lvlJc w:val="left"/>
      <w:pPr>
        <w:tabs>
          <w:tab w:val="num" w:pos="2160"/>
        </w:tabs>
        <w:ind w:left="2160" w:hanging="360"/>
      </w:pPr>
      <w:rPr>
        <w:rFonts w:ascii="Wingdings" w:hAnsi="Wingdings" w:hint="default"/>
      </w:rPr>
    </w:lvl>
    <w:lvl w:ilvl="3" w:tplc="863AF7E4" w:tentative="1">
      <w:start w:val="1"/>
      <w:numFmt w:val="bullet"/>
      <w:lvlText w:val=""/>
      <w:lvlJc w:val="left"/>
      <w:pPr>
        <w:tabs>
          <w:tab w:val="num" w:pos="2880"/>
        </w:tabs>
        <w:ind w:left="2880" w:hanging="360"/>
      </w:pPr>
      <w:rPr>
        <w:rFonts w:ascii="Wingdings" w:hAnsi="Wingdings" w:hint="default"/>
      </w:rPr>
    </w:lvl>
    <w:lvl w:ilvl="4" w:tplc="6F187D20" w:tentative="1">
      <w:start w:val="1"/>
      <w:numFmt w:val="bullet"/>
      <w:lvlText w:val=""/>
      <w:lvlJc w:val="left"/>
      <w:pPr>
        <w:tabs>
          <w:tab w:val="num" w:pos="3600"/>
        </w:tabs>
        <w:ind w:left="3600" w:hanging="360"/>
      </w:pPr>
      <w:rPr>
        <w:rFonts w:ascii="Wingdings" w:hAnsi="Wingdings" w:hint="default"/>
      </w:rPr>
    </w:lvl>
    <w:lvl w:ilvl="5" w:tplc="97EA5322" w:tentative="1">
      <w:start w:val="1"/>
      <w:numFmt w:val="bullet"/>
      <w:lvlText w:val=""/>
      <w:lvlJc w:val="left"/>
      <w:pPr>
        <w:tabs>
          <w:tab w:val="num" w:pos="4320"/>
        </w:tabs>
        <w:ind w:left="4320" w:hanging="360"/>
      </w:pPr>
      <w:rPr>
        <w:rFonts w:ascii="Wingdings" w:hAnsi="Wingdings" w:hint="default"/>
      </w:rPr>
    </w:lvl>
    <w:lvl w:ilvl="6" w:tplc="AD4E1E3E" w:tentative="1">
      <w:start w:val="1"/>
      <w:numFmt w:val="bullet"/>
      <w:lvlText w:val=""/>
      <w:lvlJc w:val="left"/>
      <w:pPr>
        <w:tabs>
          <w:tab w:val="num" w:pos="5040"/>
        </w:tabs>
        <w:ind w:left="5040" w:hanging="360"/>
      </w:pPr>
      <w:rPr>
        <w:rFonts w:ascii="Wingdings" w:hAnsi="Wingdings" w:hint="default"/>
      </w:rPr>
    </w:lvl>
    <w:lvl w:ilvl="7" w:tplc="8A44DDCA" w:tentative="1">
      <w:start w:val="1"/>
      <w:numFmt w:val="bullet"/>
      <w:lvlText w:val=""/>
      <w:lvlJc w:val="left"/>
      <w:pPr>
        <w:tabs>
          <w:tab w:val="num" w:pos="5760"/>
        </w:tabs>
        <w:ind w:left="5760" w:hanging="360"/>
      </w:pPr>
      <w:rPr>
        <w:rFonts w:ascii="Wingdings" w:hAnsi="Wingdings" w:hint="default"/>
      </w:rPr>
    </w:lvl>
    <w:lvl w:ilvl="8" w:tplc="3E1C149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D11E39"/>
    <w:multiLevelType w:val="hybridMultilevel"/>
    <w:tmpl w:val="62CA34E2"/>
    <w:lvl w:ilvl="0" w:tplc="1A160378">
      <w:start w:val="1"/>
      <w:numFmt w:val="bullet"/>
      <w:lvlText w:val=""/>
      <w:lvlJc w:val="left"/>
      <w:pPr>
        <w:tabs>
          <w:tab w:val="num" w:pos="720"/>
        </w:tabs>
        <w:ind w:left="720" w:hanging="360"/>
      </w:pPr>
      <w:rPr>
        <w:rFonts w:ascii="Wingdings" w:hAnsi="Wingdings" w:hint="default"/>
      </w:rPr>
    </w:lvl>
    <w:lvl w:ilvl="1" w:tplc="8BD62456" w:tentative="1">
      <w:start w:val="1"/>
      <w:numFmt w:val="bullet"/>
      <w:lvlText w:val=""/>
      <w:lvlJc w:val="left"/>
      <w:pPr>
        <w:tabs>
          <w:tab w:val="num" w:pos="1440"/>
        </w:tabs>
        <w:ind w:left="1440" w:hanging="360"/>
      </w:pPr>
      <w:rPr>
        <w:rFonts w:ascii="Wingdings" w:hAnsi="Wingdings" w:hint="default"/>
      </w:rPr>
    </w:lvl>
    <w:lvl w:ilvl="2" w:tplc="44D05418" w:tentative="1">
      <w:start w:val="1"/>
      <w:numFmt w:val="bullet"/>
      <w:lvlText w:val=""/>
      <w:lvlJc w:val="left"/>
      <w:pPr>
        <w:tabs>
          <w:tab w:val="num" w:pos="2160"/>
        </w:tabs>
        <w:ind w:left="2160" w:hanging="360"/>
      </w:pPr>
      <w:rPr>
        <w:rFonts w:ascii="Wingdings" w:hAnsi="Wingdings" w:hint="default"/>
      </w:rPr>
    </w:lvl>
    <w:lvl w:ilvl="3" w:tplc="8804A9AC" w:tentative="1">
      <w:start w:val="1"/>
      <w:numFmt w:val="bullet"/>
      <w:lvlText w:val=""/>
      <w:lvlJc w:val="left"/>
      <w:pPr>
        <w:tabs>
          <w:tab w:val="num" w:pos="2880"/>
        </w:tabs>
        <w:ind w:left="2880" w:hanging="360"/>
      </w:pPr>
      <w:rPr>
        <w:rFonts w:ascii="Wingdings" w:hAnsi="Wingdings" w:hint="default"/>
      </w:rPr>
    </w:lvl>
    <w:lvl w:ilvl="4" w:tplc="A4386800" w:tentative="1">
      <w:start w:val="1"/>
      <w:numFmt w:val="bullet"/>
      <w:lvlText w:val=""/>
      <w:lvlJc w:val="left"/>
      <w:pPr>
        <w:tabs>
          <w:tab w:val="num" w:pos="3600"/>
        </w:tabs>
        <w:ind w:left="3600" w:hanging="360"/>
      </w:pPr>
      <w:rPr>
        <w:rFonts w:ascii="Wingdings" w:hAnsi="Wingdings" w:hint="default"/>
      </w:rPr>
    </w:lvl>
    <w:lvl w:ilvl="5" w:tplc="588C82C4" w:tentative="1">
      <w:start w:val="1"/>
      <w:numFmt w:val="bullet"/>
      <w:lvlText w:val=""/>
      <w:lvlJc w:val="left"/>
      <w:pPr>
        <w:tabs>
          <w:tab w:val="num" w:pos="4320"/>
        </w:tabs>
        <w:ind w:left="4320" w:hanging="360"/>
      </w:pPr>
      <w:rPr>
        <w:rFonts w:ascii="Wingdings" w:hAnsi="Wingdings" w:hint="default"/>
      </w:rPr>
    </w:lvl>
    <w:lvl w:ilvl="6" w:tplc="3864BECC" w:tentative="1">
      <w:start w:val="1"/>
      <w:numFmt w:val="bullet"/>
      <w:lvlText w:val=""/>
      <w:lvlJc w:val="left"/>
      <w:pPr>
        <w:tabs>
          <w:tab w:val="num" w:pos="5040"/>
        </w:tabs>
        <w:ind w:left="5040" w:hanging="360"/>
      </w:pPr>
      <w:rPr>
        <w:rFonts w:ascii="Wingdings" w:hAnsi="Wingdings" w:hint="default"/>
      </w:rPr>
    </w:lvl>
    <w:lvl w:ilvl="7" w:tplc="3D343EA8" w:tentative="1">
      <w:start w:val="1"/>
      <w:numFmt w:val="bullet"/>
      <w:lvlText w:val=""/>
      <w:lvlJc w:val="left"/>
      <w:pPr>
        <w:tabs>
          <w:tab w:val="num" w:pos="5760"/>
        </w:tabs>
        <w:ind w:left="5760" w:hanging="360"/>
      </w:pPr>
      <w:rPr>
        <w:rFonts w:ascii="Wingdings" w:hAnsi="Wingdings" w:hint="default"/>
      </w:rPr>
    </w:lvl>
    <w:lvl w:ilvl="8" w:tplc="3A4267EE" w:tentative="1">
      <w:start w:val="1"/>
      <w:numFmt w:val="bullet"/>
      <w:lvlText w:val=""/>
      <w:lvlJc w:val="left"/>
      <w:pPr>
        <w:tabs>
          <w:tab w:val="num" w:pos="6480"/>
        </w:tabs>
        <w:ind w:left="6480" w:hanging="360"/>
      </w:pPr>
      <w:rPr>
        <w:rFonts w:ascii="Wingdings" w:hAnsi="Wingdings" w:hint="default"/>
      </w:rPr>
    </w:lvl>
  </w:abstractNum>
  <w:num w:numId="1" w16cid:durableId="383335456">
    <w:abstractNumId w:val="2"/>
  </w:num>
  <w:num w:numId="2" w16cid:durableId="1538663277">
    <w:abstractNumId w:val="3"/>
  </w:num>
  <w:num w:numId="3" w16cid:durableId="657342281">
    <w:abstractNumId w:val="1"/>
  </w:num>
  <w:num w:numId="4" w16cid:durableId="43078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FD"/>
    <w:rsid w:val="000356E8"/>
    <w:rsid w:val="0005609B"/>
    <w:rsid w:val="001D318D"/>
    <w:rsid w:val="00360310"/>
    <w:rsid w:val="004400FD"/>
    <w:rsid w:val="00480E87"/>
    <w:rsid w:val="00584D45"/>
    <w:rsid w:val="00590A31"/>
    <w:rsid w:val="00624223"/>
    <w:rsid w:val="006D10AA"/>
    <w:rsid w:val="00860744"/>
    <w:rsid w:val="00AA7271"/>
    <w:rsid w:val="00AE6FF9"/>
    <w:rsid w:val="00AF74FC"/>
    <w:rsid w:val="00B25E27"/>
    <w:rsid w:val="00BD2F22"/>
    <w:rsid w:val="00CA2FE4"/>
    <w:rsid w:val="00CD33FF"/>
    <w:rsid w:val="00E050EE"/>
    <w:rsid w:val="00E8796E"/>
    <w:rsid w:val="00ED3729"/>
    <w:rsid w:val="00FE2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C9566"/>
  <w15:chartTrackingRefBased/>
  <w15:docId w15:val="{056ECD85-56DF-47BB-97F4-311366E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744"/>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qFormat/>
    <w:rsid w:val="004400F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400F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400F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400F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400F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400F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400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00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00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00F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400F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400F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400FD"/>
    <w:rPr>
      <w:rFonts w:cstheme="majorBidi"/>
      <w:color w:val="2F5496" w:themeColor="accent1" w:themeShade="BF"/>
      <w:sz w:val="28"/>
      <w:szCs w:val="28"/>
    </w:rPr>
  </w:style>
  <w:style w:type="character" w:customStyle="1" w:styleId="50">
    <w:name w:val="标题 5 字符"/>
    <w:basedOn w:val="a0"/>
    <w:link w:val="5"/>
    <w:uiPriority w:val="9"/>
    <w:semiHidden/>
    <w:rsid w:val="004400FD"/>
    <w:rPr>
      <w:rFonts w:cstheme="majorBidi"/>
      <w:color w:val="2F5496" w:themeColor="accent1" w:themeShade="BF"/>
      <w:sz w:val="24"/>
    </w:rPr>
  </w:style>
  <w:style w:type="character" w:customStyle="1" w:styleId="60">
    <w:name w:val="标题 6 字符"/>
    <w:basedOn w:val="a0"/>
    <w:link w:val="6"/>
    <w:uiPriority w:val="9"/>
    <w:semiHidden/>
    <w:rsid w:val="004400FD"/>
    <w:rPr>
      <w:rFonts w:cstheme="majorBidi"/>
      <w:b/>
      <w:bCs/>
      <w:color w:val="2F5496" w:themeColor="accent1" w:themeShade="BF"/>
    </w:rPr>
  </w:style>
  <w:style w:type="character" w:customStyle="1" w:styleId="70">
    <w:name w:val="标题 7 字符"/>
    <w:basedOn w:val="a0"/>
    <w:link w:val="7"/>
    <w:uiPriority w:val="9"/>
    <w:semiHidden/>
    <w:rsid w:val="004400FD"/>
    <w:rPr>
      <w:rFonts w:cstheme="majorBidi"/>
      <w:b/>
      <w:bCs/>
      <w:color w:val="595959" w:themeColor="text1" w:themeTint="A6"/>
    </w:rPr>
  </w:style>
  <w:style w:type="character" w:customStyle="1" w:styleId="80">
    <w:name w:val="标题 8 字符"/>
    <w:basedOn w:val="a0"/>
    <w:link w:val="8"/>
    <w:uiPriority w:val="9"/>
    <w:semiHidden/>
    <w:rsid w:val="004400FD"/>
    <w:rPr>
      <w:rFonts w:cstheme="majorBidi"/>
      <w:color w:val="595959" w:themeColor="text1" w:themeTint="A6"/>
    </w:rPr>
  </w:style>
  <w:style w:type="character" w:customStyle="1" w:styleId="90">
    <w:name w:val="标题 9 字符"/>
    <w:basedOn w:val="a0"/>
    <w:link w:val="9"/>
    <w:uiPriority w:val="9"/>
    <w:semiHidden/>
    <w:rsid w:val="004400FD"/>
    <w:rPr>
      <w:rFonts w:eastAsiaTheme="majorEastAsia" w:cstheme="majorBidi"/>
      <w:color w:val="595959" w:themeColor="text1" w:themeTint="A6"/>
    </w:rPr>
  </w:style>
  <w:style w:type="paragraph" w:styleId="a3">
    <w:name w:val="Title"/>
    <w:basedOn w:val="a"/>
    <w:next w:val="a"/>
    <w:link w:val="a4"/>
    <w:uiPriority w:val="10"/>
    <w:qFormat/>
    <w:rsid w:val="004400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00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00F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00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00FD"/>
    <w:pPr>
      <w:spacing w:before="160"/>
      <w:jc w:val="center"/>
    </w:pPr>
    <w:rPr>
      <w:i/>
      <w:iCs/>
      <w:color w:val="404040" w:themeColor="text1" w:themeTint="BF"/>
    </w:rPr>
  </w:style>
  <w:style w:type="character" w:customStyle="1" w:styleId="a8">
    <w:name w:val="引用 字符"/>
    <w:basedOn w:val="a0"/>
    <w:link w:val="a7"/>
    <w:uiPriority w:val="29"/>
    <w:rsid w:val="004400FD"/>
    <w:rPr>
      <w:i/>
      <w:iCs/>
      <w:color w:val="404040" w:themeColor="text1" w:themeTint="BF"/>
    </w:rPr>
  </w:style>
  <w:style w:type="paragraph" w:styleId="a9">
    <w:name w:val="List Paragraph"/>
    <w:basedOn w:val="a"/>
    <w:uiPriority w:val="34"/>
    <w:qFormat/>
    <w:rsid w:val="004400FD"/>
    <w:pPr>
      <w:ind w:left="720"/>
      <w:contextualSpacing/>
    </w:pPr>
  </w:style>
  <w:style w:type="character" w:styleId="aa">
    <w:name w:val="Intense Emphasis"/>
    <w:basedOn w:val="a0"/>
    <w:uiPriority w:val="21"/>
    <w:qFormat/>
    <w:rsid w:val="004400FD"/>
    <w:rPr>
      <w:i/>
      <w:iCs/>
      <w:color w:val="2F5496" w:themeColor="accent1" w:themeShade="BF"/>
    </w:rPr>
  </w:style>
  <w:style w:type="paragraph" w:styleId="ab">
    <w:name w:val="Intense Quote"/>
    <w:basedOn w:val="a"/>
    <w:next w:val="a"/>
    <w:link w:val="ac"/>
    <w:uiPriority w:val="30"/>
    <w:qFormat/>
    <w:rsid w:val="004400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400FD"/>
    <w:rPr>
      <w:i/>
      <w:iCs/>
      <w:color w:val="2F5496" w:themeColor="accent1" w:themeShade="BF"/>
    </w:rPr>
  </w:style>
  <w:style w:type="character" w:styleId="ad">
    <w:name w:val="Intense Reference"/>
    <w:basedOn w:val="a0"/>
    <w:uiPriority w:val="32"/>
    <w:qFormat/>
    <w:rsid w:val="004400FD"/>
    <w:rPr>
      <w:b/>
      <w:bCs/>
      <w:smallCaps/>
      <w:color w:val="2F5496" w:themeColor="accent1" w:themeShade="BF"/>
      <w:spacing w:val="5"/>
    </w:rPr>
  </w:style>
  <w:style w:type="paragraph" w:styleId="ae">
    <w:name w:val="header"/>
    <w:basedOn w:val="a"/>
    <w:link w:val="af"/>
    <w:uiPriority w:val="99"/>
    <w:unhideWhenUsed/>
    <w:rsid w:val="00860744"/>
    <w:pPr>
      <w:tabs>
        <w:tab w:val="center" w:pos="4153"/>
        <w:tab w:val="right" w:pos="8306"/>
      </w:tabs>
      <w:snapToGrid w:val="0"/>
      <w:jc w:val="center"/>
    </w:pPr>
    <w:rPr>
      <w:sz w:val="18"/>
      <w:szCs w:val="18"/>
    </w:rPr>
  </w:style>
  <w:style w:type="character" w:customStyle="1" w:styleId="af">
    <w:name w:val="页眉 字符"/>
    <w:basedOn w:val="a0"/>
    <w:link w:val="ae"/>
    <w:uiPriority w:val="99"/>
    <w:rsid w:val="00860744"/>
    <w:rPr>
      <w:sz w:val="18"/>
      <w:szCs w:val="18"/>
    </w:rPr>
  </w:style>
  <w:style w:type="paragraph" w:styleId="af0">
    <w:name w:val="footer"/>
    <w:basedOn w:val="a"/>
    <w:link w:val="af1"/>
    <w:uiPriority w:val="99"/>
    <w:unhideWhenUsed/>
    <w:rsid w:val="00860744"/>
    <w:pPr>
      <w:tabs>
        <w:tab w:val="center" w:pos="4153"/>
        <w:tab w:val="right" w:pos="8306"/>
      </w:tabs>
      <w:snapToGrid w:val="0"/>
    </w:pPr>
    <w:rPr>
      <w:sz w:val="18"/>
      <w:szCs w:val="18"/>
    </w:rPr>
  </w:style>
  <w:style w:type="character" w:customStyle="1" w:styleId="af1">
    <w:name w:val="页脚 字符"/>
    <w:basedOn w:val="a0"/>
    <w:link w:val="af0"/>
    <w:uiPriority w:val="99"/>
    <w:rsid w:val="008607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977285">
      <w:bodyDiv w:val="1"/>
      <w:marLeft w:val="0"/>
      <w:marRight w:val="0"/>
      <w:marTop w:val="0"/>
      <w:marBottom w:val="0"/>
      <w:divBdr>
        <w:top w:val="none" w:sz="0" w:space="0" w:color="auto"/>
        <w:left w:val="none" w:sz="0" w:space="0" w:color="auto"/>
        <w:bottom w:val="none" w:sz="0" w:space="0" w:color="auto"/>
        <w:right w:val="none" w:sz="0" w:space="0" w:color="auto"/>
      </w:divBdr>
      <w:divsChild>
        <w:div w:id="36123983">
          <w:marLeft w:val="734"/>
          <w:marRight w:val="0"/>
          <w:marTop w:val="144"/>
          <w:marBottom w:val="0"/>
          <w:divBdr>
            <w:top w:val="none" w:sz="0" w:space="0" w:color="auto"/>
            <w:left w:val="none" w:sz="0" w:space="0" w:color="auto"/>
            <w:bottom w:val="none" w:sz="0" w:space="0" w:color="auto"/>
            <w:right w:val="none" w:sz="0" w:space="0" w:color="auto"/>
          </w:divBdr>
        </w:div>
      </w:divsChild>
    </w:div>
    <w:div w:id="826477050">
      <w:bodyDiv w:val="1"/>
      <w:marLeft w:val="0"/>
      <w:marRight w:val="0"/>
      <w:marTop w:val="0"/>
      <w:marBottom w:val="0"/>
      <w:divBdr>
        <w:top w:val="none" w:sz="0" w:space="0" w:color="auto"/>
        <w:left w:val="none" w:sz="0" w:space="0" w:color="auto"/>
        <w:bottom w:val="none" w:sz="0" w:space="0" w:color="auto"/>
        <w:right w:val="none" w:sz="0" w:space="0" w:color="auto"/>
      </w:divBdr>
      <w:divsChild>
        <w:div w:id="893270645">
          <w:marLeft w:val="734"/>
          <w:marRight w:val="0"/>
          <w:marTop w:val="144"/>
          <w:marBottom w:val="0"/>
          <w:divBdr>
            <w:top w:val="none" w:sz="0" w:space="0" w:color="auto"/>
            <w:left w:val="none" w:sz="0" w:space="0" w:color="auto"/>
            <w:bottom w:val="none" w:sz="0" w:space="0" w:color="auto"/>
            <w:right w:val="none" w:sz="0" w:space="0" w:color="auto"/>
          </w:divBdr>
        </w:div>
      </w:divsChild>
    </w:div>
    <w:div w:id="1093016622">
      <w:bodyDiv w:val="1"/>
      <w:marLeft w:val="0"/>
      <w:marRight w:val="0"/>
      <w:marTop w:val="0"/>
      <w:marBottom w:val="0"/>
      <w:divBdr>
        <w:top w:val="none" w:sz="0" w:space="0" w:color="auto"/>
        <w:left w:val="none" w:sz="0" w:space="0" w:color="auto"/>
        <w:bottom w:val="none" w:sz="0" w:space="0" w:color="auto"/>
        <w:right w:val="none" w:sz="0" w:space="0" w:color="auto"/>
      </w:divBdr>
      <w:divsChild>
        <w:div w:id="1443188683">
          <w:marLeft w:val="734"/>
          <w:marRight w:val="0"/>
          <w:marTop w:val="144"/>
          <w:marBottom w:val="0"/>
          <w:divBdr>
            <w:top w:val="none" w:sz="0" w:space="0" w:color="auto"/>
            <w:left w:val="none" w:sz="0" w:space="0" w:color="auto"/>
            <w:bottom w:val="none" w:sz="0" w:space="0" w:color="auto"/>
            <w:right w:val="none" w:sz="0" w:space="0" w:color="auto"/>
          </w:divBdr>
        </w:div>
      </w:divsChild>
    </w:div>
    <w:div w:id="1904094359">
      <w:bodyDiv w:val="1"/>
      <w:marLeft w:val="0"/>
      <w:marRight w:val="0"/>
      <w:marTop w:val="0"/>
      <w:marBottom w:val="0"/>
      <w:divBdr>
        <w:top w:val="none" w:sz="0" w:space="0" w:color="auto"/>
        <w:left w:val="none" w:sz="0" w:space="0" w:color="auto"/>
        <w:bottom w:val="none" w:sz="0" w:space="0" w:color="auto"/>
        <w:right w:val="none" w:sz="0" w:space="0" w:color="auto"/>
      </w:divBdr>
      <w:divsChild>
        <w:div w:id="766268932">
          <w:marLeft w:val="734"/>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710</Words>
  <Characters>767</Characters>
  <Application>Microsoft Office Word</Application>
  <DocSecurity>0</DocSecurity>
  <Lines>36</Lines>
  <Paragraphs>27</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Li</dc:creator>
  <cp:keywords/>
  <dc:description/>
  <cp:lastModifiedBy>Yufeng Li</cp:lastModifiedBy>
  <cp:revision>35</cp:revision>
  <dcterms:created xsi:type="dcterms:W3CDTF">2025-04-03T02:06:00Z</dcterms:created>
  <dcterms:modified xsi:type="dcterms:W3CDTF">2025-04-03T03:24:00Z</dcterms:modified>
</cp:coreProperties>
</file>