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B5A21DD">
      <w:pPr>
        <w:pStyle w:val="29"/>
        <w:numPr>
          <w:ilvl w:val="0"/>
          <w:numId w:val="1"/>
        </w:num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引言</w:t>
      </w:r>
    </w:p>
    <w:p w14:paraId="09D6AAAC">
      <w:pPr>
        <w:ind w:firstLine="420"/>
        <w:rPr>
          <w:rFonts w:hint="eastAsia" w:ascii="宋体" w:hAnsi="宋体" w:eastAsia="宋体"/>
        </w:rPr>
      </w:pPr>
      <w:r>
        <w:rPr>
          <w:rFonts w:ascii="宋体" w:hAnsi="宋体" w:eastAsia="宋体"/>
        </w:rPr>
        <w:t>随着人工智能和计算机视觉技术的迅猛发展，图像检测在工业检测、自动驾驶、医学影像、安全监控等领域得到了广泛应用。特别是在视觉检测系统中，如何在复杂环境下准确提取图像特征、增强图像质量并实现目标识别，已成为研究热点。图像增强作为视觉系统的关键预处理步骤，直接影响后续检测算法的准确性和鲁棒性，其与检测技术的紧密结合正在推动视觉系统向更高精度、更高速度的方向发展。</w:t>
      </w:r>
    </w:p>
    <w:p w14:paraId="0B5E3E96">
      <w:pPr>
        <w:ind w:firstLine="420"/>
        <w:rPr>
          <w:rFonts w:hint="eastAsia" w:ascii="宋体" w:hAnsi="宋体" w:eastAsia="宋体"/>
        </w:rPr>
      </w:pPr>
      <w:r>
        <w:rPr>
          <w:rFonts w:ascii="宋体" w:hAnsi="宋体" w:eastAsia="宋体"/>
        </w:rPr>
        <w:t>在高校工程教育中，全国大学生智能车竞赛作为教育部倡导的核心科技赛事之一</w:t>
      </w:r>
      <w:r>
        <w:rPr>
          <w:rFonts w:hint="eastAsia" w:ascii="宋体" w:hAnsi="宋体" w:eastAsia="宋体"/>
        </w:rPr>
        <w:t>,</w:t>
      </w:r>
      <w:r>
        <w:rPr>
          <w:rFonts w:ascii="宋体" w:hAnsi="宋体" w:eastAsia="宋体"/>
        </w:rPr>
        <w:t>该比赛融合了自动控制、计算机视觉、传感器融合等多学科知识，要求参赛团队在限定平台上完成视觉识别、路径规划、自动控制等任务</w:t>
      </w:r>
      <w:r>
        <w:rPr>
          <w:rFonts w:hint="eastAsia" w:ascii="宋体" w:hAnsi="宋体" w:eastAsia="宋体"/>
        </w:rPr>
        <w:t>.</w:t>
      </w:r>
    </w:p>
    <w:p w14:paraId="3993B983">
      <w:pPr>
        <w:ind w:firstLine="420"/>
        <w:rPr>
          <w:rFonts w:hint="eastAsia" w:ascii="宋体" w:hAnsi="宋体" w:eastAsia="宋体"/>
        </w:rPr>
      </w:pPr>
      <w:r>
        <w:rPr>
          <w:rFonts w:ascii="宋体" w:hAnsi="宋体" w:eastAsia="宋体"/>
        </w:rPr>
        <w:t>本论文以</w:t>
      </w:r>
      <w:r>
        <w:rPr>
          <w:rFonts w:hint="eastAsia" w:ascii="宋体" w:hAnsi="宋体" w:eastAsia="宋体"/>
        </w:rPr>
        <w:t>笔者</w:t>
      </w:r>
      <w:r>
        <w:rPr>
          <w:rFonts w:ascii="宋体" w:hAnsi="宋体" w:eastAsia="宋体"/>
        </w:rPr>
        <w:t>第十九届全国大学生智能车竞赛“完全模型组”为研究背景，深入探讨图像增强技术与目标检测算法在</w:t>
      </w:r>
      <w:r>
        <w:rPr>
          <w:rFonts w:hint="eastAsia" w:ascii="宋体" w:hAnsi="宋体" w:eastAsia="宋体"/>
        </w:rPr>
        <w:t>快速变化</w:t>
      </w:r>
      <w:r>
        <w:rPr>
          <w:rFonts w:ascii="宋体" w:hAnsi="宋体" w:eastAsia="宋体"/>
        </w:rPr>
        <w:t>的智能车视觉系统中的工程化实现过程。通过研究实际的图像采集、增强、检测与控制流程，展示计算机视觉技术在智能车领域的应用效果与优化策略。</w:t>
      </w:r>
    </w:p>
    <w:p w14:paraId="34A4AFBC">
      <w:pPr>
        <w:ind w:firstLine="420"/>
        <w:rPr>
          <w:rFonts w:hint="eastAsia" w:ascii="宋体" w:hAnsi="宋体" w:eastAsia="宋体"/>
        </w:rPr>
      </w:pPr>
      <w:r>
        <w:rPr>
          <w:rFonts w:ascii="宋体" w:hAnsi="宋体" w:eastAsia="宋体"/>
        </w:rPr>
        <w:t>本文将首先回顾视觉检测技术的发展现状，随后介绍图像增强与检测技术的关系，再以智能车比赛为案例展开工程实例分析，并结合图像处理与控制算法进行实现与验证，最后展望视觉检测技术在未来智能驾驶中的发展趋势。</w:t>
      </w:r>
    </w:p>
    <w:p w14:paraId="0B6470B3">
      <w:p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 xml:space="preserve">2. </w:t>
      </w:r>
      <w:r>
        <w:rPr>
          <w:rFonts w:ascii="黑体" w:hAnsi="黑体" w:eastAsia="黑体"/>
          <w:b/>
          <w:bCs/>
          <w:sz w:val="24"/>
          <w:szCs w:val="28"/>
        </w:rPr>
        <w:t>视觉检测技术发展现状与趋势</w:t>
      </w:r>
    </w:p>
    <w:p w14:paraId="2744329C">
      <w:pPr>
        <w:spacing w:after="156" w:afterLines="50"/>
        <w:jc w:val="left"/>
        <w:rPr>
          <w:rFonts w:hint="eastAsia" w:ascii="黑体" w:hAnsi="黑体" w:eastAsia="黑体"/>
          <w:b/>
          <w:bCs/>
          <w:sz w:val="24"/>
          <w:szCs w:val="28"/>
        </w:rPr>
      </w:pPr>
      <w:r>
        <w:rPr>
          <w:rFonts w:ascii="黑体" w:hAnsi="黑体" w:eastAsia="黑体"/>
          <w:b/>
          <w:bCs/>
          <w:sz w:val="24"/>
          <w:szCs w:val="28"/>
        </w:rPr>
        <w:t>2.1 视觉检测技术简介</w:t>
      </w:r>
    </w:p>
    <w:p w14:paraId="7E564B42">
      <w:pPr>
        <w:ind w:firstLine="420"/>
        <w:jc w:val="left"/>
        <w:rPr>
          <w:rFonts w:hint="eastAsia" w:ascii="宋体" w:hAnsi="宋体" w:eastAsia="宋体"/>
        </w:rPr>
      </w:pPr>
      <w:r>
        <w:rPr>
          <w:rFonts w:ascii="宋体" w:hAnsi="宋体" w:eastAsia="宋体"/>
        </w:rPr>
        <w:t>视觉检测技术是计算机视觉领域的重要分支，旨在通过图像或视频数据自动识别、分析和判断物体的种类、位置、状态等信息。该技术广泛应用于自动驾驶、工业自动化、智能监控等多个领域。典型的视觉检测系统通常由四个核心环节构成：图像采集、图像预处理、特征提取和目标分类。</w:t>
      </w:r>
    </w:p>
    <w:p w14:paraId="167007B8">
      <w:pPr>
        <w:ind w:firstLine="420"/>
        <w:jc w:val="left"/>
        <w:rPr>
          <w:rFonts w:ascii="宋体" w:hAnsi="宋体" w:eastAsia="宋体"/>
        </w:rPr>
      </w:pPr>
      <w:r>
        <w:rPr>
          <w:rFonts w:ascii="宋体" w:hAnsi="宋体" w:eastAsia="宋体"/>
        </w:rPr>
        <w:t>首先，图像采集阶段使用摄像头、CCD/CMOS 传感器等设备捕获原始图像数据。接着，图像预处理步骤对图像进行灰度化、滤波、去噪、增强等操作，以提升图像质量，突出目标特征。随后，系统采用传统手工特征（如SIFT、HOG、边缘轮廓）或深度学习提取的特征（如卷积特征图）进行分析。最后，</w:t>
      </w:r>
    </w:p>
    <w:p w14:paraId="4F9212D8">
      <w:pPr>
        <w:ind w:firstLine="420"/>
        <w:jc w:val="left"/>
        <w:rPr>
          <w:rFonts w:hint="eastAsia" w:ascii="宋体" w:hAnsi="宋体" w:eastAsia="宋体"/>
        </w:rPr>
      </w:pPr>
      <w:r>
        <w:rPr>
          <w:rFonts w:ascii="宋体" w:hAnsi="宋体" w:eastAsia="宋体"/>
        </w:rPr>
        <w:t>通过分类器（如SVM、神经网络）完成目标的识别、定位与判断。</w:t>
      </w:r>
    </w:p>
    <w:p w14:paraId="70E9D5B2">
      <w:pPr>
        <w:ind w:firstLine="420"/>
        <w:jc w:val="left"/>
        <w:rPr>
          <w:rFonts w:hint="eastAsia" w:ascii="宋体" w:hAnsi="宋体" w:eastAsia="宋体"/>
        </w:rPr>
      </w:pPr>
      <w:r>
        <w:rPr>
          <w:rFonts w:ascii="宋体" w:hAnsi="宋体" w:eastAsia="宋体"/>
        </w:rPr>
        <w:t>在智能车领域中，视觉检测不仅用于基本的车道线跟踪与交通标志识别，更是辅助决策系统进行路径规划与控制指令生成的核心支撑。</w:t>
      </w:r>
    </w:p>
    <w:p w14:paraId="55B7F92F">
      <w:pPr>
        <w:spacing w:after="156" w:afterLines="50"/>
        <w:jc w:val="left"/>
        <w:rPr>
          <w:rFonts w:hint="eastAsia" w:ascii="黑体" w:hAnsi="黑体" w:eastAsia="黑体"/>
          <w:b/>
          <w:bCs/>
          <w:sz w:val="24"/>
          <w:szCs w:val="28"/>
        </w:rPr>
      </w:pPr>
      <w:r>
        <w:rPr>
          <w:rFonts w:ascii="黑体" w:hAnsi="黑体" w:eastAsia="黑体"/>
          <w:b/>
          <w:bCs/>
          <w:sz w:val="24"/>
          <w:szCs w:val="28"/>
        </w:rPr>
        <w:t>2.2 国内外研究现状</w:t>
      </w:r>
    </w:p>
    <w:p w14:paraId="0DDF7318">
      <w:pPr>
        <w:ind w:firstLine="420"/>
        <w:jc w:val="left"/>
        <w:rPr>
          <w:rFonts w:hint="eastAsia" w:ascii="宋体" w:hAnsi="宋体" w:eastAsia="宋体"/>
        </w:rPr>
      </w:pPr>
      <w:r>
        <w:rPr>
          <w:rFonts w:ascii="宋体" w:hAnsi="宋体" w:eastAsia="宋体"/>
        </w:rPr>
        <w:t>近年来，国内外针对视觉检测技术的研究持续深入。在中国，以清华大学、中科院自动化所、北京理工大学等为代表的研究机构和高校，积极推动视觉检测在无人车、工业机器人、交通监控等领域的落地应用。例如，中科院提出基于深度残差网络的缺陷检测模型，在复杂背景下识别精度显著提升。清华大学智能交通团队则专注于基于视觉感知的多车协同控制与路径识别，推动高校智能车竞赛技术体系演进。</w:t>
      </w:r>
    </w:p>
    <w:p w14:paraId="504F0C3A">
      <w:pPr>
        <w:ind w:firstLine="420"/>
        <w:jc w:val="left"/>
        <w:rPr>
          <w:rFonts w:hint="eastAsia" w:ascii="宋体" w:hAnsi="宋体" w:eastAsia="宋体"/>
        </w:rPr>
      </w:pPr>
      <w:r>
        <w:rPr>
          <w:rFonts w:ascii="宋体" w:hAnsi="宋体" w:eastAsia="宋体"/>
        </w:rPr>
        <w:t>在国外，视觉检测技术主要集中在自动驾驶领域的工程化应用。以Waymo、Tesla、Mobileye等企业为代表，已实现车辆对车道线、交通标志、行人、障碍物等多类别视觉元素的精准识别与场景理解。近年来，YOLO（You Only Look Once）系列、Mask R-CNN、EfficientDet 等深度学习模型大幅提升了检测的速度和精度，成为业界主流。</w:t>
      </w:r>
    </w:p>
    <w:p w14:paraId="01D0114E">
      <w:pPr>
        <w:ind w:firstLine="420"/>
        <w:jc w:val="left"/>
        <w:rPr>
          <w:rFonts w:hint="eastAsia" w:ascii="宋体" w:hAnsi="宋体" w:eastAsia="宋体"/>
        </w:rPr>
      </w:pPr>
      <w:r>
        <w:rPr>
          <w:rFonts w:ascii="宋体" w:hAnsi="宋体" w:eastAsia="宋体"/>
        </w:rPr>
        <w:t>此外，诸如OpenCV、TensorFlow、PyTorch等开源视觉与深度学习工具的成熟，使得视觉检测的开发门槛不断降低，加速了技术向高校教育和工程竞赛场景的转化。</w:t>
      </w:r>
    </w:p>
    <w:p w14:paraId="263488B9">
      <w:pPr>
        <w:spacing w:after="156" w:afterLines="50"/>
        <w:jc w:val="left"/>
        <w:rPr>
          <w:rFonts w:hint="eastAsia" w:ascii="黑体" w:hAnsi="黑体" w:eastAsia="黑体"/>
          <w:b/>
          <w:bCs/>
          <w:sz w:val="24"/>
          <w:szCs w:val="28"/>
        </w:rPr>
      </w:pPr>
      <w:r>
        <w:rPr>
          <w:rFonts w:ascii="黑体" w:hAnsi="黑体" w:eastAsia="黑体"/>
          <w:b/>
          <w:bCs/>
          <w:sz w:val="24"/>
          <w:szCs w:val="28"/>
        </w:rPr>
        <w:t>2.3 最新技术趋势</w:t>
      </w:r>
    </w:p>
    <w:p w14:paraId="397F3B00">
      <w:pPr>
        <w:ind w:firstLine="420"/>
        <w:jc w:val="left"/>
        <w:rPr>
          <w:rFonts w:hint="eastAsia" w:ascii="宋体" w:hAnsi="宋体" w:eastAsia="宋体"/>
        </w:rPr>
      </w:pPr>
      <w:r>
        <w:rPr>
          <w:rFonts w:ascii="宋体" w:hAnsi="宋体" w:eastAsia="宋体"/>
        </w:rPr>
        <w:t>当前，视觉检测正朝着高精度、实时性、泛化能力强、硬件友好的方向发展，以下三类趋势尤为突出：</w:t>
      </w:r>
    </w:p>
    <w:p w14:paraId="6C185917">
      <w:pPr>
        <w:ind w:firstLine="420"/>
        <w:jc w:val="left"/>
        <w:rPr>
          <w:rFonts w:hint="eastAsia" w:ascii="宋体" w:hAnsi="宋体" w:eastAsia="宋体"/>
        </w:rPr>
      </w:pPr>
      <w:r>
        <w:rPr>
          <w:rFonts w:ascii="宋体" w:hAnsi="宋体" w:eastAsia="宋体"/>
        </w:rPr>
        <w:t>Transformer在视觉检测中的应用</w:t>
      </w:r>
      <w:r>
        <w:rPr>
          <w:rFonts w:hint="eastAsia" w:ascii="宋体" w:hAnsi="宋体" w:eastAsia="宋体"/>
        </w:rPr>
        <w:t>。</w:t>
      </w:r>
      <w:r>
        <w:rPr>
          <w:rFonts w:ascii="宋体" w:hAnsi="宋体" w:eastAsia="宋体"/>
        </w:rPr>
        <w:t>自从ViT（Vision Transformer）被提出以来，基于Transformer结构的图像识别模型不断突破性能瓶颈。相比传统CNN，Transformer能更好地捕捉图像全局信息，提升模型的推理能力。</w:t>
      </w:r>
    </w:p>
    <w:p w14:paraId="7D1EB9EB">
      <w:pPr>
        <w:ind w:firstLine="420"/>
        <w:jc w:val="left"/>
        <w:rPr>
          <w:rFonts w:hint="eastAsia" w:ascii="宋体" w:hAnsi="宋体" w:eastAsia="宋体"/>
        </w:rPr>
      </w:pPr>
      <w:r>
        <w:rPr>
          <w:rFonts w:ascii="宋体" w:hAnsi="宋体" w:eastAsia="宋体"/>
        </w:rPr>
        <w:t>多模态融合检测系统</w:t>
      </w:r>
      <w:r>
        <w:rPr>
          <w:rFonts w:hint="eastAsia" w:ascii="宋体" w:hAnsi="宋体" w:eastAsia="宋体"/>
        </w:rPr>
        <w:t>的出现。</w:t>
      </w:r>
      <w:r>
        <w:rPr>
          <w:rFonts w:ascii="宋体" w:hAnsi="宋体" w:eastAsia="宋体"/>
        </w:rPr>
        <w:t>传统视觉检测受限于图像信息的单一性，难以应对光照变化、遮挡等复杂场景。因此，融合激光雷达（LiDAR）、毫米波雷达、红外图像等多种感知方式，构建多模态检测系统，已成为前沿方向。</w:t>
      </w:r>
    </w:p>
    <w:p w14:paraId="14F86700">
      <w:pPr>
        <w:ind w:firstLine="420"/>
        <w:jc w:val="left"/>
        <w:rPr>
          <w:rFonts w:hint="eastAsia" w:ascii="宋体" w:hAnsi="宋体" w:eastAsia="宋体"/>
          <w:b/>
          <w:bCs/>
        </w:rPr>
      </w:pPr>
      <w:r>
        <w:rPr>
          <w:rFonts w:ascii="宋体" w:hAnsi="宋体" w:eastAsia="宋体"/>
        </w:rPr>
        <w:t>轻量化视觉模型的广泛应用</w:t>
      </w:r>
      <w:r>
        <w:rPr>
          <w:rFonts w:hint="eastAsia" w:ascii="宋体" w:hAnsi="宋体" w:eastAsia="宋体"/>
        </w:rPr>
        <w:t>。</w:t>
      </w:r>
      <w:r>
        <w:rPr>
          <w:rFonts w:ascii="宋体" w:hAnsi="宋体" w:eastAsia="宋体"/>
        </w:rPr>
        <w:t>为适应嵌入式设备与边缘计算平台的部署需求，研究者们在保证精度的基础上不断优化模型结构。YOLO</w:t>
      </w:r>
      <w:r>
        <w:rPr>
          <w:rFonts w:hint="eastAsia" w:ascii="宋体" w:hAnsi="宋体" w:eastAsia="宋体"/>
        </w:rPr>
        <w:t>11</w:t>
      </w:r>
      <w:r>
        <w:rPr>
          <w:rFonts w:ascii="宋体" w:hAnsi="宋体" w:eastAsia="宋体"/>
        </w:rPr>
        <w:t>、</w:t>
      </w:r>
      <w:r>
        <w:rPr>
          <w:rFonts w:hint="eastAsia" w:ascii="宋体" w:hAnsi="宋体" w:eastAsia="宋体"/>
        </w:rPr>
        <w:t>MobileSAMv2</w:t>
      </w:r>
      <w:r>
        <w:rPr>
          <w:rFonts w:ascii="宋体" w:hAnsi="宋体" w:eastAsia="宋体"/>
        </w:rPr>
        <w:t>、ConvNeXt 等轻量模型可在智能车、手机、低功耗开发板等设备上实时运行，成为高校竞赛与实际工程中的首选。</w:t>
      </w:r>
    </w:p>
    <w:p w14:paraId="4DC54C4A">
      <w:pPr>
        <w:ind w:firstLine="420"/>
        <w:jc w:val="left"/>
        <w:rPr>
          <w:rFonts w:hint="eastAsia" w:ascii="宋体" w:hAnsi="宋体" w:eastAsia="宋体"/>
        </w:rPr>
      </w:pPr>
      <w:r>
        <w:rPr>
          <w:rFonts w:ascii="宋体" w:hAnsi="宋体" w:eastAsia="宋体"/>
        </w:rPr>
        <w:t>综上所述，视觉检测技术正以融合智能感知、轻量高效、深度学习驱动等新特征，广泛渗透至各类智能系统之中。</w:t>
      </w:r>
    </w:p>
    <w:p w14:paraId="209FB6C8">
      <w:p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 xml:space="preserve">3. </w:t>
      </w:r>
      <w:r>
        <w:rPr>
          <w:rFonts w:ascii="黑体" w:hAnsi="黑体" w:eastAsia="黑体"/>
          <w:b/>
          <w:bCs/>
          <w:sz w:val="24"/>
          <w:szCs w:val="28"/>
        </w:rPr>
        <w:t>图像增强与视觉检测的关系</w:t>
      </w:r>
    </w:p>
    <w:p w14:paraId="2A33EB40">
      <w:pPr>
        <w:spacing w:after="156" w:afterLines="50"/>
        <w:jc w:val="left"/>
        <w:rPr>
          <w:rFonts w:hint="eastAsia" w:ascii="黑体" w:hAnsi="黑体" w:eastAsia="黑体"/>
          <w:b/>
          <w:bCs/>
          <w:sz w:val="24"/>
          <w:szCs w:val="28"/>
        </w:rPr>
      </w:pPr>
      <w:r>
        <w:rPr>
          <w:rFonts w:ascii="黑体" w:hAnsi="黑体" w:eastAsia="黑体"/>
          <w:b/>
          <w:bCs/>
          <w:sz w:val="24"/>
          <w:szCs w:val="28"/>
        </w:rPr>
        <w:t>3.1 图像增强简介</w:t>
      </w:r>
    </w:p>
    <w:p w14:paraId="24D4D2DD">
      <w:pPr>
        <w:ind w:firstLine="420"/>
        <w:rPr>
          <w:rFonts w:hint="eastAsia" w:ascii="宋体" w:hAnsi="宋体" w:eastAsia="宋体"/>
        </w:rPr>
      </w:pPr>
      <w:r>
        <w:rPr>
          <w:rFonts w:ascii="宋体" w:hAnsi="宋体" w:eastAsia="宋体"/>
        </w:rPr>
        <w:t>图像增强是图像处理中的一种基础且关键的技术，其主要目的是通过对图像进行像素级或区域级的处理，提高图像的对比度、边缘清晰度和整体质量，从而使感兴趣的目标更加明显，便于后续的特征提取和视觉检测算法识别。不同于图像复原侧重于还原真实场景，图像增强并不追求还原真实图像，而是有目的地强化对检测或识别任务有利的图像特征。</w:t>
      </w:r>
    </w:p>
    <w:p w14:paraId="02E337E4">
      <w:pPr>
        <w:ind w:firstLine="420"/>
        <w:rPr>
          <w:rFonts w:hint="eastAsia" w:ascii="宋体" w:hAnsi="宋体" w:eastAsia="宋体"/>
        </w:rPr>
      </w:pPr>
      <w:r>
        <w:rPr>
          <w:rFonts w:ascii="宋体" w:hAnsi="宋体" w:eastAsia="宋体"/>
        </w:rPr>
        <w:t>在视觉检测任务中，</w:t>
      </w:r>
      <w:r>
        <w:rPr>
          <w:rFonts w:hint="eastAsia" w:ascii="宋体" w:hAnsi="宋体" w:eastAsia="宋体"/>
        </w:rPr>
        <w:t>以</w:t>
      </w:r>
      <w:r>
        <w:rPr>
          <w:rFonts w:ascii="宋体" w:hAnsi="宋体" w:eastAsia="宋体"/>
        </w:rPr>
        <w:t>智能车动态运行场景中</w:t>
      </w:r>
      <w:r>
        <w:rPr>
          <w:rFonts w:hint="eastAsia" w:ascii="宋体" w:hAnsi="宋体" w:eastAsia="宋体"/>
        </w:rPr>
        <w:t>为例</w:t>
      </w:r>
      <w:r>
        <w:rPr>
          <w:rFonts w:ascii="宋体" w:hAnsi="宋体" w:eastAsia="宋体"/>
        </w:rPr>
        <w:t>，图像容易受到模糊、光照不均、反光、阴影、噪声等干扰。这些干扰会导致目标边缘模糊、特征丢失，严重影响检测的准确性和鲁棒性。因此，图像增强作为视觉系统中的预处理步骤，</w:t>
      </w:r>
      <w:r>
        <w:rPr>
          <w:rFonts w:hint="eastAsia" w:ascii="宋体" w:hAnsi="宋体" w:eastAsia="宋体"/>
        </w:rPr>
        <w:t>可以应用于数据集中，对数据集进行相应的曝光、模糊等操作，使得模型训练过程中能够学习到其中的特征，提高模型的泛华性。</w:t>
      </w:r>
    </w:p>
    <w:p w14:paraId="61E3DB8D">
      <w:pPr>
        <w:pStyle w:val="29"/>
        <w:numPr>
          <w:ilvl w:val="1"/>
          <w:numId w:val="2"/>
        </w:numPr>
        <w:spacing w:after="156" w:afterLines="50"/>
        <w:jc w:val="left"/>
        <w:rPr>
          <w:rFonts w:hint="eastAsia" w:ascii="黑体" w:hAnsi="黑体" w:eastAsia="黑体"/>
          <w:b/>
          <w:bCs/>
          <w:sz w:val="24"/>
          <w:szCs w:val="28"/>
        </w:rPr>
      </w:pPr>
      <w:r>
        <w:rPr>
          <w:rFonts w:hint="eastAsia" w:ascii="黑体" w:hAnsi="黑体" w:eastAsia="黑体"/>
          <w:b/>
          <w:bCs/>
          <w:sz w:val="24"/>
          <w:szCs w:val="28"/>
        </w:rPr>
        <w:t xml:space="preserve"> </w:t>
      </w:r>
      <w:r>
        <w:rPr>
          <w:rFonts w:ascii="黑体" w:hAnsi="黑体" w:eastAsia="黑体"/>
          <w:b/>
          <w:bCs/>
          <w:sz w:val="24"/>
          <w:szCs w:val="28"/>
        </w:rPr>
        <w:t>常见图像增强方法</w:t>
      </w:r>
    </w:p>
    <w:p w14:paraId="6F179DB4">
      <w:pPr>
        <w:ind w:firstLine="360"/>
        <w:rPr>
          <w:rFonts w:hint="eastAsia" w:ascii="宋体" w:hAnsi="宋体" w:eastAsia="宋体"/>
        </w:rPr>
      </w:pPr>
      <w:r>
        <w:rPr>
          <w:rFonts w:hint="eastAsia" w:ascii="宋体" w:hAnsi="宋体" w:eastAsia="宋体"/>
        </w:rPr>
        <w:t>以</w:t>
      </w:r>
      <w:r>
        <w:rPr>
          <w:rFonts w:ascii="宋体" w:hAnsi="宋体" w:eastAsia="宋体"/>
        </w:rPr>
        <w:t>智能车视觉系统</w:t>
      </w:r>
      <w:r>
        <w:rPr>
          <w:rFonts w:hint="eastAsia" w:ascii="宋体" w:hAnsi="宋体" w:eastAsia="宋体"/>
        </w:rPr>
        <w:t>为例</w:t>
      </w:r>
      <w:r>
        <w:rPr>
          <w:rFonts w:ascii="宋体" w:hAnsi="宋体" w:eastAsia="宋体"/>
        </w:rPr>
        <w:t>，针对采集图像存在的边缘模糊、环境光干扰等问题，常用的图像增强方法包括以下几类：</w:t>
      </w:r>
    </w:p>
    <w:p w14:paraId="5FF3FC0D">
      <w:pPr>
        <w:pStyle w:val="29"/>
        <w:numPr>
          <w:ilvl w:val="0"/>
          <w:numId w:val="3"/>
        </w:numPr>
        <w:rPr>
          <w:rFonts w:hint="eastAsia" w:ascii="宋体" w:hAnsi="宋体" w:eastAsia="宋体"/>
        </w:rPr>
      </w:pPr>
      <w:r>
        <w:rPr>
          <w:rFonts w:hint="eastAsia" w:ascii="宋体" w:hAnsi="宋体" w:eastAsia="宋体"/>
        </w:rPr>
        <w:t>图像模糊处理：</w:t>
      </w:r>
      <w:r>
        <w:rPr>
          <w:rFonts w:ascii="宋体" w:hAnsi="宋体" w:eastAsia="宋体"/>
        </w:rPr>
        <w:t>通过高斯模糊对图像进行平滑处理，有效去除采集图像中的高频噪声，同时减弱由摄像头抖动或车辆高速运动引起的边缘锯齿和虚影。</w:t>
      </w:r>
    </w:p>
    <w:p w14:paraId="7F2CE11D">
      <w:pPr>
        <w:pStyle w:val="29"/>
        <w:numPr>
          <w:ilvl w:val="0"/>
          <w:numId w:val="3"/>
        </w:numPr>
        <w:rPr>
          <w:rFonts w:hint="eastAsia" w:ascii="宋体" w:hAnsi="宋体" w:eastAsia="宋体"/>
        </w:rPr>
      </w:pPr>
      <w:r>
        <w:rPr>
          <w:rFonts w:hint="eastAsia" w:ascii="宋体" w:hAnsi="宋体" w:eastAsia="宋体"/>
        </w:rPr>
        <w:t>图像对比度增强：</w:t>
      </w:r>
      <w:r>
        <w:rPr>
          <w:rFonts w:ascii="宋体" w:hAnsi="宋体" w:eastAsia="宋体"/>
        </w:rPr>
        <w:t>采用</w:t>
      </w:r>
      <w:r>
        <w:rPr>
          <w:rFonts w:hint="eastAsia" w:ascii="宋体" w:hAnsi="宋体" w:eastAsia="宋体"/>
        </w:rPr>
        <w:t>直方图均衡化的</w:t>
      </w:r>
      <w:r>
        <w:rPr>
          <w:rFonts w:ascii="宋体" w:hAnsi="宋体" w:eastAsia="宋体"/>
        </w:rPr>
        <w:t>方法提升图像局部对比度，使边缘特征更为</w:t>
      </w:r>
      <w:r>
        <w:rPr>
          <w:rFonts w:hint="eastAsia" w:ascii="宋体" w:hAnsi="宋体" w:eastAsia="宋体"/>
        </w:rPr>
        <w:t>清晰。</w:t>
      </w:r>
    </w:p>
    <w:p w14:paraId="03337B9D">
      <w:pPr>
        <w:pStyle w:val="29"/>
        <w:numPr>
          <w:ilvl w:val="0"/>
          <w:numId w:val="3"/>
        </w:numPr>
        <w:rPr>
          <w:rFonts w:hint="eastAsia" w:ascii="宋体" w:hAnsi="宋体" w:eastAsia="宋体"/>
        </w:rPr>
      </w:pPr>
      <w:r>
        <w:rPr>
          <w:rFonts w:hint="eastAsia" w:ascii="宋体" w:hAnsi="宋体" w:eastAsia="宋体"/>
        </w:rPr>
        <w:t>图像曝光或阴暗处理：</w:t>
      </w:r>
      <w:r>
        <w:rPr>
          <w:rFonts w:ascii="宋体" w:hAnsi="宋体" w:eastAsia="宋体"/>
        </w:rPr>
        <w:t>通过随机调整图像整体亮度，模拟在强光直射、隧道、阴影等不同光照环境下的成像效果，提升模型对光照变化的适应能力。</w:t>
      </w:r>
    </w:p>
    <w:p w14:paraId="7B8A967E">
      <w:pPr>
        <w:pStyle w:val="29"/>
        <w:numPr>
          <w:ilvl w:val="0"/>
          <w:numId w:val="3"/>
        </w:numPr>
        <w:rPr>
          <w:rFonts w:hint="eastAsia" w:ascii="宋体" w:hAnsi="宋体" w:eastAsia="宋体"/>
        </w:rPr>
      </w:pPr>
      <w:r>
        <w:rPr>
          <w:rFonts w:hint="eastAsia" w:ascii="宋体" w:hAnsi="宋体" w:eastAsia="宋体"/>
        </w:rPr>
        <w:t>图像旋转处理：采用</w:t>
      </w:r>
      <w:r>
        <w:rPr>
          <w:rFonts w:ascii="宋体" w:hAnsi="宋体" w:eastAsia="宋体"/>
        </w:rPr>
        <w:t>仿射旋转模拟不同转弯角度、倾斜视角下的图像变化，增强模型对斜向物体或非标准角度图形的识别能力</w:t>
      </w:r>
      <w:r>
        <w:rPr>
          <w:rFonts w:hint="eastAsia" w:ascii="宋体" w:hAnsi="宋体" w:eastAsia="宋体"/>
        </w:rPr>
        <w:t>，适用于我们的车模在转弯等过程中去识别AI元素的情况</w:t>
      </w:r>
      <w:r>
        <w:rPr>
          <w:rFonts w:ascii="宋体" w:hAnsi="宋体" w:eastAsia="宋体"/>
        </w:rPr>
        <w:t>。</w:t>
      </w:r>
    </w:p>
    <w:p w14:paraId="4B4D4937">
      <w:pPr>
        <w:ind w:firstLine="360"/>
        <w:rPr>
          <w:rFonts w:ascii="宋体" w:hAnsi="宋体" w:eastAsia="宋体"/>
        </w:rPr>
      </w:pPr>
      <w:r>
        <w:rPr>
          <w:rFonts w:ascii="宋体" w:hAnsi="宋体" w:eastAsia="宋体"/>
        </w:rPr>
        <w:t>这些图像增强方法可单独使用，也常与数据增强（如旋转、缩放、亮度扰动）相结合，用于扩展神经网络训练的数据多样性。</w:t>
      </w:r>
    </w:p>
    <w:p w14:paraId="24787AF5">
      <w:pPr>
        <w:jc w:val="center"/>
        <w:rPr>
          <w:rFonts w:hint="eastAsia" w:ascii="宋体" w:hAnsi="宋体" w:eastAsia="宋体"/>
        </w:rPr>
      </w:pPr>
      <w:r>
        <w:drawing>
          <wp:inline distT="0" distB="0" distL="0" distR="0">
            <wp:extent cx="3303270" cy="3096260"/>
            <wp:effectExtent l="0" t="0" r="0" b="0"/>
            <wp:docPr id="163670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071" name="图片 1"/>
                    <pic:cNvPicPr>
                      <a:picLocks noChangeAspect="1"/>
                    </pic:cNvPicPr>
                  </pic:nvPicPr>
                  <pic:blipFill>
                    <a:blip r:embed="rId4"/>
                    <a:stretch>
                      <a:fillRect/>
                    </a:stretch>
                  </pic:blipFill>
                  <pic:spPr>
                    <a:xfrm>
                      <a:off x="0" y="0"/>
                      <a:ext cx="3304745" cy="3097850"/>
                    </a:xfrm>
                    <a:prstGeom prst="rect">
                      <a:avLst/>
                    </a:prstGeom>
                  </pic:spPr>
                </pic:pic>
              </a:graphicData>
            </a:graphic>
          </wp:inline>
        </w:drawing>
      </w:r>
    </w:p>
    <w:p w14:paraId="6EFEB000">
      <w:pPr>
        <w:spacing w:after="156" w:afterLines="50"/>
        <w:jc w:val="left"/>
        <w:rPr>
          <w:rFonts w:hint="eastAsia" w:ascii="黑体" w:hAnsi="黑体" w:eastAsia="黑体"/>
          <w:b/>
          <w:bCs/>
          <w:sz w:val="24"/>
          <w:szCs w:val="28"/>
        </w:rPr>
      </w:pPr>
      <w:r>
        <w:rPr>
          <w:rFonts w:ascii="黑体" w:hAnsi="黑体" w:eastAsia="黑体"/>
          <w:b/>
          <w:bCs/>
          <w:sz w:val="24"/>
          <w:szCs w:val="28"/>
        </w:rPr>
        <w:t>3.3 图像增强对检测性能的影响</w:t>
      </w:r>
    </w:p>
    <w:p w14:paraId="3BB2D4DB">
      <w:pPr>
        <w:ind w:firstLine="420"/>
        <w:rPr>
          <w:rFonts w:hint="eastAsia" w:ascii="宋体" w:hAnsi="宋体" w:eastAsia="宋体"/>
        </w:rPr>
      </w:pPr>
      <w:r>
        <w:rPr>
          <w:rFonts w:ascii="宋体" w:hAnsi="宋体" w:eastAsia="宋体"/>
        </w:rPr>
        <w:t>图像增强对视觉检测系统性能的提升体现在两个关键方面：检测精度提高与鲁棒性增强。</w:t>
      </w:r>
    </w:p>
    <w:p w14:paraId="569C9BEA">
      <w:pPr>
        <w:ind w:firstLine="420"/>
        <w:rPr>
          <w:rFonts w:hint="eastAsia" w:ascii="宋体" w:hAnsi="宋体" w:eastAsia="宋体"/>
        </w:rPr>
      </w:pPr>
      <w:r>
        <w:rPr>
          <w:rFonts w:ascii="宋体" w:hAnsi="宋体" w:eastAsia="宋体"/>
        </w:rPr>
        <w:t>一方面，增强后的图像在边缘轮廓、颜色对比度等特征上更加明显，有助于传统算法（如边缘检测、扫线算法）精确提取目标轮廓；同时，深度学习模型在训练和推理时能更容易捕捉到稳定、区分度高的特征，从而减少误检和漏检。</w:t>
      </w:r>
    </w:p>
    <w:p w14:paraId="51164F5A">
      <w:pPr>
        <w:ind w:firstLine="420"/>
        <w:rPr>
          <w:rFonts w:hint="eastAsia" w:ascii="宋体" w:hAnsi="宋体" w:eastAsia="宋体"/>
        </w:rPr>
      </w:pPr>
      <w:r>
        <w:rPr>
          <w:rFonts w:ascii="宋体" w:hAnsi="宋体" w:eastAsia="宋体"/>
        </w:rPr>
        <w:t>另一方面，在智能车竞赛环境中，车辆通常以高速运行，图像采集过程中存在明显的运动模糊和光照变化问题。图像增强技术可显著缓解这些问题，提升模型对不同环境（如室内灯光、强烈背光、阴影区）下图像的适应能力。例如在本研究中，团队使用Albumentations库对图像进行亮度扰动和动态模糊模拟处理，有效提升了神经网络模型在真实比赛场景下的识别准确率与稳定性。</w:t>
      </w:r>
    </w:p>
    <w:p w14:paraId="6F904F15">
      <w:pPr>
        <w:ind w:firstLine="420"/>
        <w:rPr>
          <w:rFonts w:hint="eastAsia" w:ascii="宋体" w:hAnsi="宋体" w:eastAsia="宋体"/>
        </w:rPr>
      </w:pPr>
      <w:r>
        <w:rPr>
          <w:rFonts w:ascii="宋体" w:hAnsi="宋体" w:eastAsia="宋体"/>
        </w:rPr>
        <w:t>综上所述，图像增强技术在视觉检测系统中不仅是提高图像质量的“辅助环节”，更是保证目标检测可靠性和实时性的“前哨”，在智能车系统中发挥着至关重要的作用。</w:t>
      </w:r>
    </w:p>
    <w:p w14:paraId="78FBCD69">
      <w:p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 xml:space="preserve">4. </w:t>
      </w:r>
      <w:r>
        <w:rPr>
          <w:rFonts w:ascii="黑体" w:hAnsi="黑体" w:eastAsia="黑体"/>
          <w:b/>
          <w:bCs/>
          <w:sz w:val="24"/>
          <w:szCs w:val="28"/>
        </w:rPr>
        <w:t>智能车视觉检测系统的设计与实现</w:t>
      </w:r>
    </w:p>
    <w:p w14:paraId="6F04248F">
      <w:pPr>
        <w:spacing w:after="156" w:afterLines="50"/>
        <w:jc w:val="left"/>
        <w:rPr>
          <w:rFonts w:hint="eastAsia" w:ascii="黑体" w:hAnsi="黑体" w:eastAsia="黑体"/>
          <w:b/>
          <w:bCs/>
          <w:sz w:val="24"/>
          <w:szCs w:val="28"/>
        </w:rPr>
      </w:pPr>
      <w:r>
        <w:rPr>
          <w:rFonts w:ascii="黑体" w:hAnsi="黑体" w:eastAsia="黑体"/>
          <w:b/>
          <w:bCs/>
          <w:sz w:val="24"/>
          <w:szCs w:val="28"/>
        </w:rPr>
        <w:t>4.1 系统结构综述</w:t>
      </w:r>
    </w:p>
    <w:p w14:paraId="28525D31">
      <w:pPr>
        <w:ind w:firstLine="420"/>
        <w:rPr>
          <w:rFonts w:hint="eastAsia" w:ascii="宋体" w:hAnsi="宋体" w:eastAsia="宋体"/>
        </w:rPr>
      </w:pPr>
      <w:r>
        <w:rPr>
          <w:rFonts w:ascii="宋体" w:hAnsi="宋体" w:eastAsia="宋体"/>
        </w:rPr>
        <w:t>本研究基于全国大学生智能车竞赛“完全模型组”的要求，构建了一个基于视觉检测的自动驾驶小车系统。系统采用百度EdgeBoard作为上位机，执行图像采集、图像增强与AI推理任务；下位机使用英飞凌TC264芯片控制车辆的运动执行，包括舵机与电机控制。两者通过串口通讯协同完成闭环控制。视觉检测部分主要包括两类任务：赛道边线的图像处理与中线提取、特殊元素的AI识别与逻辑行为决策，二者构成了整个智能车的“视觉神经系统”。</w:t>
      </w:r>
    </w:p>
    <w:p w14:paraId="6525B62E">
      <w:pPr>
        <w:jc w:val="center"/>
        <w:rPr>
          <w:rFonts w:hint="eastAsia"/>
        </w:rPr>
      </w:pPr>
      <w:r>
        <w:drawing>
          <wp:inline distT="0" distB="0" distL="0" distR="0">
            <wp:extent cx="2399030" cy="3200400"/>
            <wp:effectExtent l="0" t="0" r="0" b="0"/>
            <wp:docPr id="18049473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47366"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399904" cy="3201412"/>
                    </a:xfrm>
                    <a:prstGeom prst="rect">
                      <a:avLst/>
                    </a:prstGeom>
                    <a:noFill/>
                    <a:ln>
                      <a:noFill/>
                    </a:ln>
                  </pic:spPr>
                </pic:pic>
              </a:graphicData>
            </a:graphic>
          </wp:inline>
        </w:drawing>
      </w:r>
    </w:p>
    <w:p w14:paraId="7ACDEAAD">
      <w:pPr>
        <w:spacing w:after="156" w:afterLines="50"/>
        <w:jc w:val="left"/>
        <w:rPr>
          <w:rFonts w:hint="eastAsia" w:ascii="黑体" w:hAnsi="黑体" w:eastAsia="黑体"/>
          <w:b/>
          <w:bCs/>
          <w:sz w:val="24"/>
          <w:szCs w:val="28"/>
        </w:rPr>
      </w:pPr>
      <w:r>
        <w:rPr>
          <w:rFonts w:ascii="黑体" w:hAnsi="黑体" w:eastAsia="黑体"/>
          <w:b/>
          <w:bCs/>
          <w:sz w:val="24"/>
          <w:szCs w:val="28"/>
        </w:rPr>
        <w:t>4.2 赛道边线视觉寻迹算法</w:t>
      </w:r>
    </w:p>
    <w:p w14:paraId="48B0F2CC">
      <w:pPr>
        <w:jc w:val="left"/>
        <w:rPr>
          <w:rFonts w:hint="eastAsia"/>
        </w:rPr>
      </w:pPr>
      <w:r>
        <w:t>4.2.1 图像预处理</w:t>
      </w:r>
    </w:p>
    <w:p w14:paraId="475F5101">
      <w:pPr>
        <w:ind w:firstLine="360"/>
        <w:rPr>
          <w:rFonts w:hint="eastAsia" w:ascii="宋体" w:hAnsi="宋体" w:eastAsia="宋体"/>
        </w:rPr>
      </w:pPr>
      <w:r>
        <w:rPr>
          <w:rFonts w:ascii="宋体" w:hAnsi="宋体" w:eastAsia="宋体"/>
        </w:rPr>
        <w:t>车辆行进过程中通过USB摄像头实时采集图像。考虑到赛道颜色特征明显（白色边线与黑色路面），首先对图像进行以下处理：</w:t>
      </w:r>
    </w:p>
    <w:p w14:paraId="2EB3657C">
      <w:pPr>
        <w:numPr>
          <w:ilvl w:val="0"/>
          <w:numId w:val="4"/>
        </w:numPr>
        <w:rPr>
          <w:rFonts w:hint="eastAsia" w:ascii="宋体" w:hAnsi="宋体" w:eastAsia="宋体"/>
        </w:rPr>
      </w:pPr>
      <w:r>
        <w:rPr>
          <w:rFonts w:hint="eastAsia" w:ascii="宋体" w:hAnsi="宋体" w:eastAsia="宋体"/>
        </w:rPr>
        <w:t>将RGB图像</w:t>
      </w:r>
      <w:r>
        <w:rPr>
          <w:rFonts w:ascii="宋体" w:hAnsi="宋体" w:eastAsia="宋体"/>
        </w:rPr>
        <w:t>转</w:t>
      </w:r>
      <w:r>
        <w:rPr>
          <w:rFonts w:hint="eastAsia" w:ascii="宋体" w:hAnsi="宋体" w:eastAsia="宋体"/>
        </w:rPr>
        <w:t>化</w:t>
      </w:r>
      <w:r>
        <w:rPr>
          <w:rFonts w:ascii="宋体" w:hAnsi="宋体" w:eastAsia="宋体"/>
        </w:rPr>
        <w:t>灰度图；</w:t>
      </w:r>
    </w:p>
    <w:p w14:paraId="334922E2">
      <w:pPr>
        <w:numPr>
          <w:ilvl w:val="0"/>
          <w:numId w:val="4"/>
        </w:numPr>
        <w:rPr>
          <w:rFonts w:hint="eastAsia" w:ascii="宋体" w:hAnsi="宋体" w:eastAsia="宋体"/>
        </w:rPr>
      </w:pPr>
      <w:r>
        <w:rPr>
          <w:rFonts w:ascii="宋体" w:hAnsi="宋体" w:eastAsia="宋体"/>
        </w:rPr>
        <w:t>使用高斯滤波</w:t>
      </w:r>
      <w:r>
        <w:rPr>
          <w:rFonts w:hint="eastAsia" w:ascii="宋体" w:hAnsi="宋体" w:eastAsia="宋体"/>
        </w:rPr>
        <w:t>算法</w:t>
      </w:r>
      <w:r>
        <w:rPr>
          <w:rFonts w:ascii="宋体" w:hAnsi="宋体" w:eastAsia="宋体"/>
        </w:rPr>
        <w:t>抑制图像高频噪声；</w:t>
      </w:r>
    </w:p>
    <w:p w14:paraId="17CC13F7">
      <w:pPr>
        <w:numPr>
          <w:ilvl w:val="0"/>
          <w:numId w:val="4"/>
        </w:numPr>
        <w:rPr>
          <w:rFonts w:hint="eastAsia" w:ascii="宋体" w:hAnsi="宋体" w:eastAsia="宋体"/>
        </w:rPr>
      </w:pPr>
      <w:r>
        <w:rPr>
          <w:rFonts w:hint="eastAsia" w:ascii="宋体" w:hAnsi="宋体" w:eastAsia="宋体"/>
        </w:rPr>
        <w:t>使用二次大津阈值法提取赛道二值化图像；</w:t>
      </w:r>
    </w:p>
    <w:p w14:paraId="34461683">
      <w:pPr>
        <w:numPr>
          <w:ilvl w:val="0"/>
          <w:numId w:val="4"/>
        </w:numPr>
        <w:rPr>
          <w:rFonts w:hint="eastAsia" w:ascii="宋体" w:hAnsi="宋体" w:eastAsia="宋体"/>
        </w:rPr>
      </w:pPr>
      <w:r>
        <w:rPr>
          <w:rFonts w:hint="eastAsia" w:ascii="宋体" w:hAnsi="宋体" w:eastAsia="宋体"/>
        </w:rPr>
        <w:t>使用扫线算法，提取一定行数的前瞻，提取白色赛道边界；</w:t>
      </w:r>
    </w:p>
    <w:p w14:paraId="29DD52C9">
      <w:pPr>
        <w:rPr>
          <w:rFonts w:hint="eastAsia"/>
        </w:rPr>
      </w:pPr>
      <w:r>
        <w:t>4.2.2基于图像梯度边缘跟踪的逐行扫描法</w:t>
      </w:r>
    </w:p>
    <w:p w14:paraId="56B154A5">
      <w:pPr>
        <w:ind w:firstLine="420"/>
        <w:jc w:val="left"/>
        <w:rPr>
          <w:rFonts w:hint="eastAsia" w:ascii="宋体" w:hAnsi="宋体" w:eastAsia="宋体"/>
        </w:rPr>
      </w:pPr>
      <w:r>
        <w:rPr>
          <w:rFonts w:ascii="宋体" w:hAnsi="宋体" w:eastAsia="宋体"/>
        </w:rPr>
        <w:t>为了实现对智能车当前运动轨迹的精准判断，本系统采用一种基于像素梯度变化的逐行边缘跟踪算法，结合左右边线信息提取赛道中心线。在处理流程上，图像从底部开始逐行向上扫描，通过左右两侧的边缘点计算当前行的“中点”，形成赛道中线序列，并据此拟合车道中心曲线</w:t>
      </w:r>
      <w:r>
        <w:rPr>
          <w:rFonts w:hint="eastAsia" w:ascii="宋体" w:hAnsi="宋体" w:eastAsia="宋体"/>
        </w:rPr>
        <w:t xml:space="preserve">。 </w:t>
      </w:r>
    </w:p>
    <w:p w14:paraId="6C093167">
      <w:pPr>
        <w:ind w:firstLine="420"/>
        <w:jc w:val="left"/>
        <w:rPr>
          <w:rFonts w:hint="eastAsia" w:ascii="宋体" w:hAnsi="宋体" w:eastAsia="宋体"/>
        </w:rPr>
      </w:pPr>
      <w:r>
        <w:rPr>
          <w:rFonts w:ascii="宋体" w:hAnsi="宋体" w:eastAsia="宋体"/>
        </w:rPr>
        <w:t>具体而言，</w:t>
      </w:r>
      <w:r>
        <w:rPr>
          <w:rFonts w:hint="eastAsia" w:ascii="宋体" w:hAnsi="宋体" w:eastAsia="宋体"/>
        </w:rPr>
        <w:t>我们的</w:t>
      </w:r>
      <w:r>
        <w:rPr>
          <w:rFonts w:ascii="宋体" w:hAnsi="宋体" w:eastAsia="宋体"/>
        </w:rPr>
        <w:t>算法</w:t>
      </w:r>
      <w:r>
        <w:rPr>
          <w:rFonts w:hint="eastAsia" w:ascii="宋体" w:hAnsi="宋体" w:eastAsia="宋体"/>
        </w:rPr>
        <w:t>通过将获取的实时二值化图像，</w:t>
      </w:r>
      <w:r>
        <w:rPr>
          <w:rFonts w:ascii="宋体" w:hAnsi="宋体" w:eastAsia="宋体"/>
        </w:rPr>
        <w:t>对图像中每一行</w:t>
      </w:r>
      <w:r>
        <w:rPr>
          <w:rFonts w:hint="eastAsia" w:ascii="宋体" w:hAnsi="宋体" w:eastAsia="宋体"/>
        </w:rPr>
        <w:t>的像素点</w:t>
      </w:r>
      <w:r>
        <w:rPr>
          <w:rFonts w:ascii="宋体" w:hAnsi="宋体" w:eastAsia="宋体"/>
        </w:rPr>
        <w:t>进行如下处理：</w:t>
      </w:r>
    </w:p>
    <w:p w14:paraId="37B93919">
      <w:pPr>
        <w:ind w:firstLine="420"/>
        <w:jc w:val="left"/>
        <w:rPr>
          <w:rFonts w:hint="eastAsia" w:ascii="宋体" w:hAnsi="宋体" w:eastAsia="宋体"/>
        </w:rPr>
      </w:pPr>
      <w:r>
        <w:rPr>
          <w:rFonts w:ascii="宋体" w:hAnsi="宋体" w:eastAsia="宋体"/>
        </w:rPr>
        <w:t>左边线检测：基于上一帧已识别边界信息，设定动态搜索范围（±18像素）。从指定起始点出发，分别向左、向右寻找黑白跳变的像素对（如黑到白或白到黑），记录首次跳变的位置作为该行的左边线位置。如果连续两帧未能成功识别，视为“丢线”，采用前一帧或边界默认值回填。</w:t>
      </w:r>
    </w:p>
    <w:p w14:paraId="57D05783">
      <w:pPr>
        <w:ind w:firstLine="420"/>
        <w:jc w:val="left"/>
        <w:rPr>
          <w:rFonts w:hint="eastAsia" w:ascii="宋体" w:hAnsi="宋体" w:eastAsia="宋体"/>
        </w:rPr>
      </w:pPr>
      <w:r>
        <w:rPr>
          <w:rFonts w:ascii="宋体" w:hAnsi="宋体" w:eastAsia="宋体"/>
        </w:rPr>
        <w:t>右边线检测：与左边线检测方法一致，方向相反。依据上一帧位置调整搜索窗口，从起始点左右扫描，判断跳变边缘，并标记右边界。</w:t>
      </w:r>
    </w:p>
    <w:p w14:paraId="6EBA17DA">
      <w:pPr>
        <w:ind w:firstLine="420"/>
        <w:jc w:val="left"/>
        <w:rPr>
          <w:rFonts w:hint="eastAsia" w:ascii="宋体" w:hAnsi="宋体" w:eastAsia="宋体"/>
        </w:rPr>
      </w:pPr>
      <w:r>
        <w:rPr>
          <w:rFonts w:ascii="宋体" w:hAnsi="宋体" w:eastAsia="宋体"/>
        </w:rPr>
        <w:t>中线计算：将</w:t>
      </w:r>
      <w:bookmarkStart w:id="0" w:name="_GoBack"/>
      <w:bookmarkEnd w:id="0"/>
      <w:r>
        <w:rPr>
          <w:rFonts w:ascii="宋体" w:hAnsi="宋体" w:eastAsia="宋体"/>
        </w:rPr>
        <w:t>左右边线的横坐标进行平均，得到该行的中线坐标。所有行的中线点构成一个中线序列，可用于进一步多项式拟合、曲率分析等操作。</w:t>
      </w:r>
    </w:p>
    <w:p w14:paraId="7431E92C">
      <w:pPr>
        <w:ind w:firstLine="420"/>
        <w:jc w:val="left"/>
        <w:rPr>
          <w:rFonts w:hint="eastAsia" w:ascii="宋体" w:hAnsi="宋体" w:eastAsia="宋体"/>
        </w:rPr>
      </w:pPr>
      <w:r>
        <w:rPr>
          <w:rFonts w:hint="eastAsia" w:ascii="宋体" w:hAnsi="宋体" w:eastAsia="宋体"/>
        </w:rPr>
        <w:t>我们</w:t>
      </w:r>
      <w:r>
        <w:rPr>
          <w:rFonts w:ascii="宋体" w:hAnsi="宋体" w:eastAsia="宋体"/>
        </w:rPr>
        <w:t>算法的鲁棒性体现在其动态适应上下帧间变化的能力，当某一边线在图像中出现遮挡或噪声干扰时，系统自动缩小搜索区域并借助历史帧状态回补数据，保证边线轨迹连续性。</w:t>
      </w:r>
    </w:p>
    <w:p w14:paraId="39CB3B3D">
      <w:pPr>
        <w:ind w:firstLine="420"/>
        <w:jc w:val="left"/>
        <w:rPr>
          <w:rFonts w:hint="eastAsia" w:ascii="宋体" w:hAnsi="宋体" w:eastAsia="宋体"/>
        </w:rPr>
      </w:pPr>
      <w:r>
        <w:rPr>
          <w:rFonts w:ascii="宋体" w:hAnsi="宋体" w:eastAsia="宋体"/>
        </w:rPr>
        <w:t>同时，考虑到车道末端可能因光照过暗或黑色区域结束而“掉线”，</w:t>
      </w:r>
      <w:r>
        <w:rPr>
          <w:rFonts w:hint="eastAsia" w:ascii="宋体" w:hAnsi="宋体" w:eastAsia="宋体"/>
        </w:rPr>
        <w:t>我们设计了算法，对</w:t>
      </w:r>
      <w:r>
        <w:rPr>
          <w:rFonts w:ascii="宋体" w:hAnsi="宋体" w:eastAsia="宋体"/>
        </w:rPr>
        <w:t>不同位置（左、中、右、边缘等）进行纵向扫描统计，判断黑线的“截止高度”。该信息用于辅助判断赛道尽头，防止中线拟合过程中将噪声误判为有效边线信息。</w:t>
      </w:r>
    </w:p>
    <w:p w14:paraId="44AC6F8C">
      <w:pPr>
        <w:ind w:firstLine="420"/>
        <w:jc w:val="left"/>
        <w:rPr>
          <w:rFonts w:hint="eastAsia" w:ascii="宋体" w:hAnsi="宋体" w:eastAsia="宋体"/>
        </w:rPr>
      </w:pPr>
      <w:r>
        <w:rPr>
          <w:rFonts w:ascii="宋体" w:hAnsi="宋体" w:eastAsia="宋体"/>
        </w:rPr>
        <w:t>例如，在实际实现中，系统在图像若干固定列（如Col/3, Col/2, Col*2/3）进行白到黑跳变判断，统计每个区域的“黑像素终止行”，最终取所有区域中最大值作为全局黑线终止参考行 DropRow，用于限制上方中线点的有效范围。</w:t>
      </w:r>
    </w:p>
    <w:p w14:paraId="26402647">
      <w:pPr>
        <w:ind w:firstLine="420"/>
        <w:jc w:val="left"/>
        <w:rPr>
          <w:rFonts w:hint="eastAsia" w:ascii="宋体" w:hAnsi="宋体" w:eastAsia="宋体"/>
        </w:rPr>
      </w:pPr>
      <w:r>
        <w:rPr>
          <w:rFonts w:ascii="宋体" w:hAnsi="宋体" w:eastAsia="宋体"/>
        </w:rPr>
        <w:t>此外，为防止极端误判（如黑白噪声交错造成误识别），对DropRow设置上下边界（6～116），以保证中线提取的稳定性和连续性。</w:t>
      </w:r>
    </w:p>
    <w:p w14:paraId="480C9B97">
      <w:pPr>
        <w:ind w:firstLine="420"/>
        <w:jc w:val="left"/>
        <w:rPr>
          <w:rFonts w:ascii="宋体" w:hAnsi="宋体" w:eastAsia="宋体"/>
        </w:rPr>
      </w:pPr>
      <w:r>
        <w:rPr>
          <w:rFonts w:ascii="宋体" w:hAnsi="宋体" w:eastAsia="宋体"/>
        </w:rPr>
        <w:t>最终生成的中线序列通过滑动窗口滤波器平滑处理后传输至下位机控制模块，用于计算实时偏差值，实现高精度的舵机转向控制。该方案</w:t>
      </w:r>
      <w:r>
        <w:rPr>
          <w:rFonts w:hint="eastAsia" w:ascii="宋体" w:hAnsi="宋体" w:eastAsia="宋体"/>
        </w:rPr>
        <w:t>让我们的智能车在</w:t>
      </w:r>
      <w:r>
        <w:rPr>
          <w:rFonts w:ascii="宋体" w:hAnsi="宋体" w:eastAsia="宋体"/>
        </w:rPr>
        <w:t>高速巡线与强光反射场景下依然保持较高识别准确率和控制稳定性。</w:t>
      </w:r>
    </w:p>
    <w:p w14:paraId="70BE5F4D">
      <w:pPr>
        <w:jc w:val="center"/>
        <w:rPr>
          <w:rFonts w:hint="eastAsia" w:ascii="宋体" w:hAnsi="宋体" w:eastAsia="宋体"/>
        </w:rPr>
      </w:pPr>
      <w:r>
        <w:drawing>
          <wp:inline distT="0" distB="0" distL="114300" distR="114300">
            <wp:extent cx="2840355" cy="2406650"/>
            <wp:effectExtent l="0" t="0" r="17145"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40355" cy="2406650"/>
                    </a:xfrm>
                    <a:prstGeom prst="rect">
                      <a:avLst/>
                    </a:prstGeom>
                    <a:noFill/>
                    <a:ln>
                      <a:noFill/>
                    </a:ln>
                  </pic:spPr>
                </pic:pic>
              </a:graphicData>
            </a:graphic>
          </wp:inline>
        </w:drawing>
      </w:r>
    </w:p>
    <w:p w14:paraId="4BF37F6B">
      <w:pPr>
        <w:ind w:firstLine="420"/>
        <w:jc w:val="left"/>
        <w:rPr>
          <w:rFonts w:hint="eastAsia"/>
        </w:rPr>
      </w:pPr>
    </w:p>
    <w:p w14:paraId="12732506">
      <w:pPr>
        <w:spacing w:after="156" w:afterLines="50"/>
        <w:jc w:val="left"/>
        <w:rPr>
          <w:rFonts w:hint="eastAsia" w:ascii="黑体" w:hAnsi="黑体" w:eastAsia="黑体"/>
          <w:b/>
          <w:bCs/>
          <w:sz w:val="24"/>
          <w:szCs w:val="28"/>
        </w:rPr>
      </w:pPr>
      <w:r>
        <w:rPr>
          <w:rFonts w:ascii="黑体" w:hAnsi="黑体" w:eastAsia="黑体"/>
          <w:b/>
          <w:bCs/>
          <w:sz w:val="24"/>
          <w:szCs w:val="28"/>
        </w:rPr>
        <w:t>4.</w:t>
      </w:r>
      <w:r>
        <w:rPr>
          <w:rFonts w:hint="eastAsia" w:ascii="黑体" w:hAnsi="黑体" w:eastAsia="黑体"/>
          <w:b/>
          <w:bCs/>
          <w:sz w:val="24"/>
          <w:szCs w:val="28"/>
        </w:rPr>
        <w:t>3</w:t>
      </w:r>
      <w:r>
        <w:rPr>
          <w:rFonts w:ascii="黑体" w:hAnsi="黑体" w:eastAsia="黑体"/>
          <w:b/>
          <w:bCs/>
          <w:sz w:val="24"/>
          <w:szCs w:val="28"/>
        </w:rPr>
        <w:t xml:space="preserve"> 赛道</w:t>
      </w:r>
      <w:r>
        <w:rPr>
          <w:rFonts w:hint="eastAsia" w:ascii="黑体" w:hAnsi="黑体" w:eastAsia="黑体"/>
          <w:b/>
          <w:bCs/>
          <w:sz w:val="24"/>
          <w:szCs w:val="28"/>
        </w:rPr>
        <w:t>AI元素视觉处理</w:t>
      </w:r>
    </w:p>
    <w:p w14:paraId="5B082879">
      <w:pPr>
        <w:ind w:firstLine="420"/>
        <w:jc w:val="left"/>
        <w:rPr>
          <w:rFonts w:hint="eastAsia" w:ascii="宋体" w:hAnsi="宋体" w:eastAsia="宋体"/>
        </w:rPr>
      </w:pPr>
      <w:r>
        <w:rPr>
          <w:rFonts w:hint="eastAsia" w:ascii="宋体" w:hAnsi="宋体" w:eastAsia="宋体"/>
        </w:rPr>
        <w:t>赛道包含13种AI元素，结合比赛任务的需求，我们使用目标检测算法，基于百度PaddleDetection框架，使用</w:t>
      </w:r>
      <w:r>
        <w:rPr>
          <w:rFonts w:ascii="宋体" w:hAnsi="宋体" w:eastAsia="宋体"/>
        </w:rPr>
        <w:t>YOLOv3-MobileNet网络作为检测主干</w:t>
      </w:r>
      <w:r>
        <w:rPr>
          <w:rFonts w:hint="eastAsia" w:ascii="宋体" w:hAnsi="宋体" w:eastAsia="宋体"/>
        </w:rPr>
        <w:t>，保证精度和推理速度，适合小目标检测场景。</w:t>
      </w:r>
    </w:p>
    <w:p w14:paraId="65B0B57E">
      <w:pPr>
        <w:rPr>
          <w:rFonts w:hint="eastAsia"/>
        </w:rPr>
      </w:pPr>
      <w:r>
        <w:pict>
          <v:group id="_x0000_s1036" o:spid="_x0000_s1036" o:spt="203" style="height:161.9pt;width:415.3pt;" coordorigin="2357,4130" coordsize="7200,2807" editas="canvas">
            <o:lock v:ext="edit"/>
            <v:shape id="_x0000_s1035" o:spid="_x0000_s1035" o:spt="75" type="#_x0000_t75" style="position:absolute;left:2357;top:4130;height:2807;width:7200;" filled="f" o:preferrelative="f" stroked="f" coordsize="21600,21600">
              <v:path/>
              <v:fill on="f" focussize="0,0"/>
              <v:stroke on="f" joinstyle="miter"/>
              <v:imagedata o:title=""/>
              <o:lock v:ext="edit" text="t" aspectratio="t"/>
            </v:shape>
            <v:shape id="_x0000_s1037" o:spid="_x0000_s1037" o:spt="75" type="#_x0000_t75" style="position:absolute;left:5908;top:4446;height:915;width:1394;" filled="f" o:preferrelative="t" stroked="f" coordsize="21600,21600">
              <v:path/>
              <v:fill on="f" focussize="0,0"/>
              <v:stroke on="f" joinstyle="miter"/>
              <v:imagedata r:id="rId7" o:title=""/>
              <o:lock v:ext="edit" aspectratio="t"/>
            </v:shape>
            <v:shape id="_x0000_s1038" o:spid="_x0000_s1038" o:spt="75" type="#_x0000_t75" style="position:absolute;left:4534;top:5811;height:1126;width:4214;" filled="f" o:preferrelative="t" stroked="f" coordsize="21600,21600">
              <v:path/>
              <v:fill on="f" focussize="0,0"/>
              <v:stroke on="f" joinstyle="miter"/>
              <v:imagedata r:id="rId8" o:title=""/>
              <o:lock v:ext="edit" aspectratio="t"/>
            </v:shape>
            <v:shape id="_x0000_s1039" o:spid="_x0000_s1039" o:spt="75" type="#_x0000_t75" style="position:absolute;left:7554;top:4466;height:913;width:1414;" filled="f" o:preferrelative="t" stroked="f" coordsize="21600,21600">
              <v:path/>
              <v:fill on="f" focussize="0,0"/>
              <v:stroke on="f" joinstyle="miter"/>
              <v:imagedata r:id="rId9" o:title=""/>
              <o:lock v:ext="edit" aspectratio="t"/>
            </v:shape>
            <v:shape id="_x0000_s1043" o:spid="_x0000_s1043" o:spt="75" type="#_x0000_t75" style="position:absolute;left:3026;top:4130;height:1578;width:2531;" filled="f" o:preferrelative="t" stroked="f" coordsize="21600,21600">
              <v:path/>
              <v:fill on="f" focussize="0,0"/>
              <v:stroke on="f" joinstyle="miter"/>
              <v:imagedata r:id="rId10" o:title=""/>
              <o:lock v:ext="edit" aspectratio="t"/>
            </v:shape>
            <v:shape id="_x0000_s1044" o:spid="_x0000_s1044" o:spt="75" type="#_x0000_t75" style="position:absolute;left:3186;top:5811;height:1068;width:815;" filled="f" o:preferrelative="t" stroked="f" coordsize="21600,21600">
              <v:path/>
              <v:fill on="f" focussize="0,0"/>
              <v:stroke on="f" joinstyle="miter"/>
              <v:imagedata r:id="rId11" o:title=""/>
              <o:lock v:ext="edit" aspectratio="t"/>
            </v:shape>
            <w10:wrap type="none"/>
            <w10:anchorlock/>
          </v:group>
        </w:pict>
      </w:r>
    </w:p>
    <w:p w14:paraId="37B9BD4F">
      <w:pPr>
        <w:rPr>
          <w:rFonts w:hint="eastAsia"/>
        </w:rPr>
      </w:pPr>
      <w:r>
        <w:rPr>
          <w:rFonts w:hint="eastAsia"/>
        </w:rPr>
        <w:t>4.3.1 元素逻辑处理</w:t>
      </w:r>
    </w:p>
    <w:p w14:paraId="58AD499A">
      <w:pPr>
        <w:rPr>
          <w:rFonts w:hint="eastAsia" w:ascii="宋体" w:hAnsi="宋体" w:eastAsia="宋体"/>
        </w:rPr>
      </w:pPr>
      <w:r>
        <w:tab/>
      </w:r>
      <w:r>
        <w:rPr>
          <w:rFonts w:hint="eastAsia" w:ascii="宋体" w:hAnsi="宋体" w:eastAsia="宋体"/>
        </w:rPr>
        <w:t>本部分以比赛的“危险区”任务区为例，简要阐述其中的视觉处理逻辑过程。</w:t>
      </w:r>
    </w:p>
    <w:p w14:paraId="3E5E9769">
      <w:pPr>
        <w:rPr>
          <w:rFonts w:hint="eastAsia"/>
        </w:rPr>
      </w:pPr>
      <w:r>
        <w:drawing>
          <wp:inline distT="0" distB="0" distL="0" distR="0">
            <wp:extent cx="5274310" cy="1944370"/>
            <wp:effectExtent l="0" t="0" r="8890" b="1143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tretch>
                      <a:fillRect/>
                    </a:stretch>
                  </pic:blipFill>
                  <pic:spPr>
                    <a:xfrm>
                      <a:off x="0" y="0"/>
                      <a:ext cx="5274310" cy="1944968"/>
                    </a:xfrm>
                    <a:prstGeom prst="rect">
                      <a:avLst/>
                    </a:prstGeom>
                  </pic:spPr>
                </pic:pic>
              </a:graphicData>
            </a:graphic>
          </wp:inline>
        </w:drawing>
      </w:r>
    </w:p>
    <w:p w14:paraId="377C5E08">
      <w:pPr>
        <w:rPr>
          <w:rFonts w:hint="eastAsia" w:ascii="宋体" w:hAnsi="宋体" w:eastAsia="宋体"/>
        </w:rPr>
      </w:pPr>
      <w:r>
        <w:tab/>
      </w:r>
      <w:r>
        <w:rPr>
          <w:rFonts w:ascii="宋体" w:hAnsi="宋体" w:eastAsia="宋体"/>
        </w:rPr>
        <w:t>系统中通过YOLOv3模型识别“锥桶”与“障碍块”这两类标识物，并结合图像中检测框的位置与面积进行目标筛选。当车辆检测到的目标满足以下两个条件时，即判断当前进入“危险区”场景：</w:t>
      </w:r>
    </w:p>
    <w:p w14:paraId="3930306C">
      <w:pPr>
        <w:numPr>
          <w:ilvl w:val="0"/>
          <w:numId w:val="5"/>
        </w:numPr>
        <w:rPr>
          <w:rFonts w:hint="eastAsia" w:ascii="宋体" w:hAnsi="宋体" w:eastAsia="宋体"/>
        </w:rPr>
      </w:pPr>
      <w:r>
        <w:rPr>
          <w:rFonts w:ascii="宋体" w:hAnsi="宋体" w:eastAsia="宋体"/>
        </w:rPr>
        <w:t>目标类别</w:t>
      </w:r>
      <w:r>
        <w:rPr>
          <w:rFonts w:hint="eastAsia" w:ascii="宋体" w:hAnsi="宋体" w:eastAsia="宋体"/>
        </w:rPr>
        <w:t>为“危险”</w:t>
      </w:r>
      <w:r>
        <w:rPr>
          <w:rFonts w:ascii="宋体" w:hAnsi="宋体" w:eastAsia="宋体"/>
        </w:rPr>
        <w:t>；</w:t>
      </w:r>
    </w:p>
    <w:p w14:paraId="08BE7F12">
      <w:pPr>
        <w:numPr>
          <w:ilvl w:val="0"/>
          <w:numId w:val="5"/>
        </w:numPr>
        <w:rPr>
          <w:rFonts w:ascii="宋体" w:hAnsi="宋体" w:eastAsia="宋体"/>
        </w:rPr>
      </w:pPr>
      <w:r>
        <w:rPr>
          <w:rFonts w:hint="eastAsia" w:ascii="宋体" w:hAnsi="宋体" w:eastAsia="宋体"/>
        </w:rPr>
        <w:t>检测框坐标点的y坐标大于设定阈值</w:t>
      </w:r>
      <w:r>
        <w:rPr>
          <w:rFonts w:ascii="宋体" w:hAnsi="宋体" w:eastAsia="宋体"/>
        </w:rPr>
        <w:t>。</w:t>
      </w:r>
    </w:p>
    <w:p w14:paraId="0BF0307E">
      <w:pPr>
        <w:jc w:val="center"/>
        <w:rPr>
          <w:rFonts w:hint="eastAsia" w:ascii="宋体" w:hAnsi="宋体" w:eastAsia="宋体"/>
        </w:rPr>
      </w:pPr>
      <w:r>
        <w:drawing>
          <wp:inline distT="0" distB="0" distL="0" distR="0">
            <wp:extent cx="3499485" cy="3665855"/>
            <wp:effectExtent l="0" t="0" r="5715" b="10795"/>
            <wp:docPr id="1173927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27448" name="图片 1"/>
                    <pic:cNvPicPr>
                      <a:picLocks noChangeAspect="1"/>
                    </pic:cNvPicPr>
                  </pic:nvPicPr>
                  <pic:blipFill>
                    <a:blip r:embed="rId13"/>
                    <a:srcRect l="3080" t="3130" r="5330" b="4212"/>
                    <a:stretch>
                      <a:fillRect/>
                    </a:stretch>
                  </pic:blipFill>
                  <pic:spPr>
                    <a:xfrm>
                      <a:off x="0" y="0"/>
                      <a:ext cx="3501701" cy="3668273"/>
                    </a:xfrm>
                    <a:prstGeom prst="rect">
                      <a:avLst/>
                    </a:prstGeom>
                    <a:ln>
                      <a:noFill/>
                    </a:ln>
                  </pic:spPr>
                </pic:pic>
              </a:graphicData>
            </a:graphic>
          </wp:inline>
        </w:drawing>
      </w:r>
    </w:p>
    <w:p w14:paraId="0F1D953B">
      <w:pPr>
        <w:ind w:firstLine="360"/>
        <w:rPr>
          <w:rFonts w:hint="eastAsia" w:ascii="宋体" w:hAnsi="宋体" w:eastAsia="宋体"/>
        </w:rPr>
      </w:pPr>
      <w:r>
        <w:rPr>
          <w:rFonts w:ascii="宋体" w:hAnsi="宋体" w:eastAsia="宋体"/>
        </w:rPr>
        <w:t>在满足条件后，系统对</w:t>
      </w:r>
      <w:r>
        <w:rPr>
          <w:rFonts w:hint="eastAsia" w:ascii="宋体" w:hAnsi="宋体" w:eastAsia="宋体"/>
        </w:rPr>
        <w:t>当前图像检测到的所有目标类</w:t>
      </w:r>
      <w:r>
        <w:rPr>
          <w:rFonts w:ascii="宋体" w:hAnsi="宋体" w:eastAsia="宋体"/>
        </w:rPr>
        <w:t>按面积进行排序，选取最大面积目标作为避障</w:t>
      </w:r>
      <w:r>
        <w:rPr>
          <w:rFonts w:hint="eastAsia" w:ascii="宋体" w:hAnsi="宋体" w:eastAsia="宋体"/>
        </w:rPr>
        <w:t>的高优先级</w:t>
      </w:r>
      <w:r>
        <w:rPr>
          <w:rFonts w:ascii="宋体" w:hAnsi="宋体" w:eastAsia="宋体"/>
        </w:rPr>
        <w:t>。随后，根据该目标在图像中的位置</w:t>
      </w:r>
      <w:r>
        <w:rPr>
          <w:rFonts w:hint="eastAsia" w:ascii="宋体" w:hAnsi="宋体" w:eastAsia="宋体"/>
        </w:rPr>
        <w:t>，即x和y坐标，判断</w:t>
      </w:r>
      <w:r>
        <w:rPr>
          <w:rFonts w:ascii="宋体" w:hAnsi="宋体" w:eastAsia="宋体"/>
        </w:rPr>
        <w:t>与当前赛道边界的几何关系，判断其位于车道的左侧还是右侧。</w:t>
      </w:r>
    </w:p>
    <w:p w14:paraId="7CF2BB0B">
      <w:pPr>
        <w:ind w:firstLine="360"/>
        <w:rPr>
          <w:rFonts w:hint="eastAsia" w:ascii="宋体" w:hAnsi="宋体" w:eastAsia="宋体"/>
        </w:rPr>
      </w:pPr>
      <w:r>
        <w:rPr>
          <w:rFonts w:ascii="宋体" w:hAnsi="宋体" w:eastAsia="宋体"/>
        </w:rPr>
        <w:t>具体逻辑如下：</w:t>
      </w:r>
    </w:p>
    <w:p w14:paraId="06FE8132">
      <w:pPr>
        <w:numPr>
          <w:ilvl w:val="0"/>
          <w:numId w:val="6"/>
        </w:numPr>
        <w:rPr>
          <w:rFonts w:hint="eastAsia" w:ascii="宋体" w:hAnsi="宋体" w:eastAsia="宋体"/>
        </w:rPr>
      </w:pPr>
      <w:r>
        <w:rPr>
          <w:rFonts w:ascii="宋体" w:hAnsi="宋体" w:eastAsia="宋体"/>
        </w:rPr>
        <w:t>若目标靠左，</w:t>
      </w:r>
      <w:r>
        <w:rPr>
          <w:rFonts w:hint="eastAsia" w:ascii="宋体" w:hAnsi="宋体" w:eastAsia="宋体"/>
        </w:rPr>
        <w:t>算法根据提取出的目标类坐标点，通过进行相对于目标类相对位置的方式进行拟合边线的方式，实现避障处理</w:t>
      </w:r>
      <w:r>
        <w:rPr>
          <w:rFonts w:ascii="宋体" w:hAnsi="宋体" w:eastAsia="宋体"/>
        </w:rPr>
        <w:t>；</w:t>
      </w:r>
    </w:p>
    <w:p w14:paraId="6CAF19BA">
      <w:pPr>
        <w:numPr>
          <w:ilvl w:val="0"/>
          <w:numId w:val="6"/>
        </w:numPr>
        <w:rPr>
          <w:rFonts w:hint="eastAsia" w:ascii="宋体" w:hAnsi="宋体" w:eastAsia="宋体"/>
        </w:rPr>
      </w:pPr>
      <w:r>
        <w:rPr>
          <w:rFonts w:ascii="宋体" w:hAnsi="宋体" w:eastAsia="宋体"/>
        </w:rPr>
        <w:t>若目标靠右，则以右侧车道线为起始，向左避让；</w:t>
      </w:r>
    </w:p>
    <w:p w14:paraId="43A0A7F0">
      <w:pPr>
        <w:numPr>
          <w:ilvl w:val="0"/>
          <w:numId w:val="6"/>
        </w:numPr>
        <w:rPr>
          <w:rFonts w:ascii="宋体" w:hAnsi="宋体" w:eastAsia="宋体"/>
        </w:rPr>
      </w:pPr>
      <w:r>
        <w:rPr>
          <w:rFonts w:ascii="宋体" w:hAnsi="宋体" w:eastAsia="宋体"/>
        </w:rPr>
        <w:t>若目标类别为“黑色路障”（LABEL_BLOCK），则</w:t>
      </w:r>
      <w:r>
        <w:rPr>
          <w:rFonts w:hint="eastAsia" w:ascii="宋体" w:hAnsi="宋体" w:eastAsia="宋体"/>
        </w:rPr>
        <w:t>进行赛道边界处理，将靠近黑块的车道线数值±对应行数的路宽</w:t>
      </w:r>
      <w:r>
        <w:rPr>
          <w:rFonts w:ascii="宋体" w:hAnsi="宋体" w:eastAsia="宋体"/>
        </w:rPr>
        <w:t>，将双车道压缩为单车道行驶空间，</w:t>
      </w:r>
      <w:r>
        <w:rPr>
          <w:rFonts w:hint="eastAsia" w:ascii="宋体" w:hAnsi="宋体" w:eastAsia="宋体"/>
        </w:rPr>
        <w:t>实现车道线的拟合。</w:t>
      </w:r>
    </w:p>
    <w:p w14:paraId="606A4DFD">
      <w:pPr>
        <w:rPr>
          <w:rFonts w:hint="eastAsia" w:ascii="宋体" w:hAnsi="宋体" w:eastAsia="宋体"/>
        </w:rPr>
      </w:pPr>
    </w:p>
    <w:p w14:paraId="120C91ED">
      <w:pPr>
        <w:spacing w:after="156" w:afterLines="50"/>
        <w:jc w:val="left"/>
        <w:rPr>
          <w:rFonts w:hint="eastAsia" w:ascii="黑体" w:hAnsi="黑体" w:eastAsia="黑体"/>
          <w:b/>
          <w:bCs/>
          <w:sz w:val="24"/>
          <w:szCs w:val="28"/>
        </w:rPr>
      </w:pPr>
      <w:r>
        <w:rPr>
          <w:rFonts w:hint="eastAsia" w:ascii="黑体" w:hAnsi="黑体" w:eastAsia="黑体"/>
          <w:b/>
          <w:bCs/>
          <w:sz w:val="24"/>
          <w:szCs w:val="28"/>
        </w:rPr>
        <w:t>4.4 技术总结</w:t>
      </w:r>
    </w:p>
    <w:p w14:paraId="2911B1BE">
      <w:pPr>
        <w:spacing w:after="156" w:afterLines="50"/>
        <w:ind w:firstLine="420"/>
        <w:jc w:val="left"/>
        <w:rPr>
          <w:rFonts w:hint="eastAsia" w:ascii="宋体" w:hAnsi="宋体" w:eastAsia="宋体"/>
        </w:rPr>
      </w:pPr>
      <w:r>
        <w:rPr>
          <w:rFonts w:hint="eastAsia" w:ascii="宋体" w:hAnsi="宋体" w:eastAsia="宋体"/>
        </w:rPr>
        <w:t>上诉内容为我们智能车项目的</w:t>
      </w:r>
      <w:r>
        <w:rPr>
          <w:rFonts w:ascii="宋体" w:hAnsi="宋体" w:eastAsia="宋体"/>
        </w:rPr>
        <w:t>视觉检测部分</w:t>
      </w:r>
      <w:r>
        <w:rPr>
          <w:rFonts w:hint="eastAsia" w:ascii="宋体" w:hAnsi="宋体" w:eastAsia="宋体"/>
        </w:rPr>
        <w:t>的简要算法内容，</w:t>
      </w:r>
      <w:r>
        <w:rPr>
          <w:rFonts w:ascii="宋体" w:hAnsi="宋体" w:eastAsia="宋体"/>
        </w:rPr>
        <w:t>主要包括赛道边线的图像处理与中线提取、特殊元素的AI识别与逻辑行为决策</w:t>
      </w:r>
      <w:r>
        <w:rPr>
          <w:rFonts w:hint="eastAsia" w:ascii="宋体" w:hAnsi="宋体" w:eastAsia="宋体"/>
        </w:rPr>
        <w:t>两个内容，实现了车模在赛道巡线的同时进行AI元素实时推理，车模能够以2m/s的速度完成赛道任务，最终我们也是在第十九届智能汽车竞赛中取得了全国二等奖的优异成绩。</w:t>
      </w:r>
    </w:p>
    <w:p w14:paraId="4A32C985">
      <w:p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 xml:space="preserve">5. </w:t>
      </w:r>
      <w:r>
        <w:rPr>
          <w:rFonts w:ascii="黑体" w:hAnsi="黑体" w:eastAsia="黑体"/>
          <w:b/>
          <w:bCs/>
          <w:sz w:val="24"/>
          <w:szCs w:val="28"/>
        </w:rPr>
        <w:t>未来展望</w:t>
      </w:r>
    </w:p>
    <w:p w14:paraId="1969C477">
      <w:pPr>
        <w:ind w:firstLine="420"/>
        <w:rPr>
          <w:rFonts w:hint="eastAsia" w:ascii="宋体" w:hAnsi="宋体" w:eastAsia="宋体"/>
        </w:rPr>
      </w:pPr>
      <w:r>
        <w:rPr>
          <w:rFonts w:ascii="宋体" w:hAnsi="宋体" w:eastAsia="宋体"/>
        </w:rPr>
        <w:t>随着计算机视觉和深度学习技术的不断演进，基于图像增强与视觉检测的智能系统将在未来展现出更广阔的应用前景。在</w:t>
      </w:r>
      <w:r>
        <w:rPr>
          <w:rFonts w:hint="eastAsia" w:ascii="宋体" w:hAnsi="宋体" w:eastAsia="宋体"/>
        </w:rPr>
        <w:t>本文章的案例中，我们可以将智能汽车</w:t>
      </w:r>
      <w:r>
        <w:rPr>
          <w:rFonts w:ascii="宋体" w:hAnsi="宋体" w:eastAsia="宋体"/>
        </w:rPr>
        <w:t>视觉系统</w:t>
      </w:r>
      <w:r>
        <w:rPr>
          <w:rFonts w:hint="eastAsia" w:ascii="宋体" w:hAnsi="宋体" w:eastAsia="宋体"/>
        </w:rPr>
        <w:t>映射到未来的无人驾驶，其</w:t>
      </w:r>
      <w:r>
        <w:rPr>
          <w:rFonts w:ascii="宋体" w:hAnsi="宋体" w:eastAsia="宋体"/>
        </w:rPr>
        <w:t>将逐步承担更复杂的任务</w:t>
      </w:r>
      <w:r>
        <w:rPr>
          <w:rFonts w:hint="eastAsia" w:ascii="宋体" w:hAnsi="宋体" w:eastAsia="宋体"/>
        </w:rPr>
        <w:t>。</w:t>
      </w:r>
    </w:p>
    <w:p w14:paraId="09A2D835">
      <w:pPr>
        <w:ind w:firstLine="420"/>
        <w:rPr>
          <w:rFonts w:hint="eastAsia" w:ascii="宋体" w:hAnsi="宋体" w:eastAsia="宋体"/>
        </w:rPr>
      </w:pPr>
      <w:r>
        <w:rPr>
          <w:rFonts w:ascii="宋体" w:hAnsi="宋体" w:eastAsia="宋体"/>
        </w:rPr>
        <w:t>首先，多模态融合技术将成为未来视觉检测系统的重要发展方向。融合激光雷达、红外成像、IMU等多种传感器数据，可有效提升在雨雾、夜晚、逆光等复杂环境下的鲁棒性。如何将图像信息与其他模态数据进行深度语义融合，</w:t>
      </w:r>
      <w:r>
        <w:rPr>
          <w:rFonts w:hint="eastAsia" w:ascii="宋体" w:hAnsi="宋体" w:eastAsia="宋体"/>
        </w:rPr>
        <w:t>现在也是汽车行业的专研方向</w:t>
      </w:r>
      <w:r>
        <w:rPr>
          <w:rFonts w:ascii="宋体" w:hAnsi="宋体" w:eastAsia="宋体"/>
        </w:rPr>
        <w:t>。</w:t>
      </w:r>
    </w:p>
    <w:p w14:paraId="474D2DF7">
      <w:pPr>
        <w:ind w:firstLine="420"/>
        <w:rPr>
          <w:rFonts w:hint="eastAsia" w:ascii="宋体" w:hAnsi="宋体" w:eastAsia="宋体"/>
        </w:rPr>
      </w:pPr>
      <w:r>
        <w:rPr>
          <w:rFonts w:ascii="宋体" w:hAnsi="宋体" w:eastAsia="宋体"/>
        </w:rPr>
        <w:t>其次，边缘计算与AI芯片优化将推动视觉检测向“实时、高效、低功耗”的方向发展。当前模型推理主要依赖GPU或嵌入式AI加速板（如EdgeBoard），未来轻量化神经网络将在算力受限设备上发挥更大潜力，满足更多低延迟应用场景。</w:t>
      </w:r>
    </w:p>
    <w:p w14:paraId="76E925DC">
      <w:pPr>
        <w:ind w:firstLine="420"/>
        <w:rPr>
          <w:rFonts w:hint="eastAsia" w:ascii="宋体" w:hAnsi="宋体" w:eastAsia="宋体"/>
        </w:rPr>
      </w:pPr>
      <w:r>
        <w:rPr>
          <w:rFonts w:ascii="宋体" w:hAnsi="宋体" w:eastAsia="宋体"/>
        </w:rPr>
        <w:t>再者，自监督学习与少样本学习将在训练数据不足的场景下显著提升模型泛化能力。对于比赛类任务，传统模型依赖大规模人工标注，而未来算法可通过自学习、自生成样本等方式持续优化识别能力，降低数据依赖成本。</w:t>
      </w:r>
    </w:p>
    <w:p w14:paraId="3C131B3E">
      <w:pPr>
        <w:ind w:firstLine="420"/>
        <w:rPr>
          <w:rFonts w:hint="eastAsia" w:ascii="宋体" w:hAnsi="宋体" w:eastAsia="宋体"/>
        </w:rPr>
      </w:pPr>
      <w:r>
        <w:rPr>
          <w:rFonts w:ascii="宋体" w:hAnsi="宋体" w:eastAsia="宋体"/>
        </w:rPr>
        <w:t>最后，以智能车竞赛为窗口，我们可以看到视觉检测系统正在不断向更具智能化、更强适应性和更高协同能力的方向演进。这不仅为无人驾驶技术的落地提供了验证平台，也为未来构建更高级别的智能交通系统、服务机器人和自动化工业设备打下坚实基础。</w:t>
      </w:r>
    </w:p>
    <w:p w14:paraId="61D1F1F6">
      <w:pPr>
        <w:spacing w:before="156" w:beforeLines="50" w:after="156" w:afterLines="50"/>
        <w:jc w:val="left"/>
        <w:rPr>
          <w:rFonts w:hint="eastAsia" w:ascii="黑体" w:hAnsi="黑体" w:eastAsia="黑体"/>
          <w:b/>
          <w:bCs/>
          <w:sz w:val="24"/>
          <w:szCs w:val="28"/>
        </w:rPr>
      </w:pPr>
      <w:r>
        <w:rPr>
          <w:rFonts w:hint="eastAsia" w:ascii="黑体" w:hAnsi="黑体" w:eastAsia="黑体"/>
          <w:b/>
          <w:bCs/>
          <w:sz w:val="24"/>
          <w:szCs w:val="28"/>
        </w:rPr>
        <w:t xml:space="preserve">6. </w:t>
      </w:r>
      <w:r>
        <w:rPr>
          <w:rFonts w:ascii="黑体" w:hAnsi="黑体" w:eastAsia="黑体"/>
          <w:b/>
          <w:bCs/>
          <w:sz w:val="24"/>
          <w:szCs w:val="28"/>
        </w:rPr>
        <w:t>结论</w:t>
      </w:r>
    </w:p>
    <w:p w14:paraId="4E3C5F1B">
      <w:pPr>
        <w:ind w:firstLine="420"/>
        <w:rPr>
          <w:rFonts w:hint="eastAsia"/>
        </w:rPr>
      </w:pPr>
      <w:r>
        <w:t>本文以全国大学生智能车竞赛“完全模型组”为研究背景，围绕视觉检测系统中的图像增强与目标识别技术展开深入分析与工程实现。通过对边线识别的图像处理算法、基于YOLOv3的AI元素识别系统及路径重构策略进行系统设计与实验验证，完成了一个完整的视觉驱动型智能车感知控制系统。</w:t>
      </w:r>
    </w:p>
    <w:p w14:paraId="7D19687F">
      <w:pPr>
        <w:ind w:firstLine="420"/>
        <w:rPr>
          <w:rFonts w:hint="eastAsia"/>
        </w:rPr>
      </w:pPr>
      <w:r>
        <w:t>论文首先回顾了当前视觉检测技术的研究现状与发展趋势，分析了图像增强在复杂环境下对检测性能的优化作用。随后，结合比赛实际需求，详细介绍了图像采集、处理、边线追踪、中线提取、目标识别与路径决策的全链条流程，最终实现在危险区等任务区的动态避障与智能行为调整。</w:t>
      </w:r>
    </w:p>
    <w:p w14:paraId="52CABA3C">
      <w:pPr>
        <w:ind w:firstLine="420"/>
        <w:rPr>
          <w:rFonts w:hint="eastAsia"/>
        </w:rPr>
      </w:pPr>
      <w:r>
        <w:t>通过本研究实践，验证了基于图像增强与深度学习的视觉检测方案在嵌入式系统中的可行性和高可靠性，展示了计算机视觉技术在高校智能车工程实践中的强大应用潜力。未来，随着软硬件技术的持续升级，该类系统将在更大范围内发挥更广泛的作用。</w:t>
      </w:r>
    </w:p>
    <w:p w14:paraId="765C65C1">
      <w:pPr>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60527F"/>
    <w:multiLevelType w:val="multilevel"/>
    <w:tmpl w:val="0260527F"/>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17071EF7"/>
    <w:multiLevelType w:val="multilevel"/>
    <w:tmpl w:val="17071EF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17E979C9"/>
    <w:multiLevelType w:val="multilevel"/>
    <w:tmpl w:val="17E979C9"/>
    <w:lvl w:ilvl="0" w:tentative="0">
      <w:start w:val="3"/>
      <w:numFmt w:val="decimal"/>
      <w:lvlText w:val="%1"/>
      <w:lvlJc w:val="left"/>
      <w:pPr>
        <w:ind w:left="405" w:hanging="405"/>
      </w:pPr>
      <w:rPr>
        <w:rFonts w:hint="default"/>
      </w:rPr>
    </w:lvl>
    <w:lvl w:ilvl="1" w:tentative="0">
      <w:start w:val="2"/>
      <w:numFmt w:val="decimal"/>
      <w:lvlText w:val="%1.%2"/>
      <w:lvlJc w:val="left"/>
      <w:pPr>
        <w:ind w:left="405" w:hanging="40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3">
    <w:nsid w:val="17ED06B2"/>
    <w:multiLevelType w:val="multilevel"/>
    <w:tmpl w:val="17ED06B2"/>
    <w:lvl w:ilvl="0" w:tentative="0">
      <w:start w:val="1"/>
      <w:numFmt w:val="decimal"/>
      <w:lvlText w:val="（%1）"/>
      <w:lvlJc w:val="left"/>
      <w:pPr>
        <w:ind w:left="1080" w:hanging="72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4">
    <w:nsid w:val="22E15B4E"/>
    <w:multiLevelType w:val="multilevel"/>
    <w:tmpl w:val="22E15B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AD558E7"/>
    <w:multiLevelType w:val="multilevel"/>
    <w:tmpl w:val="5AD558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characterSpacingControl w:val="doNotCompress"/>
  <w:compat>
    <w:useFELayout/>
    <w:compatSetting w:name="compatibilityMode" w:uri="http://schemas.microsoft.com/office/word" w:val="12"/>
  </w:compat>
  <w:rsids>
    <w:rsidRoot w:val="00757CA4"/>
    <w:rsid w:val="00000A04"/>
    <w:rsid w:val="000318B1"/>
    <w:rsid w:val="00041324"/>
    <w:rsid w:val="00057F2D"/>
    <w:rsid w:val="00063222"/>
    <w:rsid w:val="000E0D83"/>
    <w:rsid w:val="000E44B8"/>
    <w:rsid w:val="000E7493"/>
    <w:rsid w:val="001018EB"/>
    <w:rsid w:val="0011038D"/>
    <w:rsid w:val="00137DCC"/>
    <w:rsid w:val="0016504D"/>
    <w:rsid w:val="00166208"/>
    <w:rsid w:val="001845A1"/>
    <w:rsid w:val="001874DD"/>
    <w:rsid w:val="001C5D5A"/>
    <w:rsid w:val="001C6DAC"/>
    <w:rsid w:val="001D5FCF"/>
    <w:rsid w:val="002018CC"/>
    <w:rsid w:val="00212EBA"/>
    <w:rsid w:val="00223530"/>
    <w:rsid w:val="00225653"/>
    <w:rsid w:val="00253511"/>
    <w:rsid w:val="00261734"/>
    <w:rsid w:val="00267475"/>
    <w:rsid w:val="002A229D"/>
    <w:rsid w:val="002C070D"/>
    <w:rsid w:val="002F65E3"/>
    <w:rsid w:val="00315287"/>
    <w:rsid w:val="0032257A"/>
    <w:rsid w:val="0032404F"/>
    <w:rsid w:val="00325C7A"/>
    <w:rsid w:val="0034129F"/>
    <w:rsid w:val="00354366"/>
    <w:rsid w:val="00354E48"/>
    <w:rsid w:val="00366E8F"/>
    <w:rsid w:val="0037528A"/>
    <w:rsid w:val="00391339"/>
    <w:rsid w:val="00393F4D"/>
    <w:rsid w:val="003C50D5"/>
    <w:rsid w:val="003C63B1"/>
    <w:rsid w:val="003D0F46"/>
    <w:rsid w:val="003D3471"/>
    <w:rsid w:val="003E7004"/>
    <w:rsid w:val="00412B4A"/>
    <w:rsid w:val="004144C9"/>
    <w:rsid w:val="00416C09"/>
    <w:rsid w:val="00444236"/>
    <w:rsid w:val="004C7020"/>
    <w:rsid w:val="004D0D5E"/>
    <w:rsid w:val="004D21DF"/>
    <w:rsid w:val="004F7166"/>
    <w:rsid w:val="005106AA"/>
    <w:rsid w:val="005141A7"/>
    <w:rsid w:val="00571107"/>
    <w:rsid w:val="005A3836"/>
    <w:rsid w:val="005B082E"/>
    <w:rsid w:val="005B7D1F"/>
    <w:rsid w:val="005D49A0"/>
    <w:rsid w:val="005D6177"/>
    <w:rsid w:val="005E4415"/>
    <w:rsid w:val="005F2C47"/>
    <w:rsid w:val="00610CB6"/>
    <w:rsid w:val="00632D99"/>
    <w:rsid w:val="00676A8D"/>
    <w:rsid w:val="006A369A"/>
    <w:rsid w:val="006B3E1F"/>
    <w:rsid w:val="00714932"/>
    <w:rsid w:val="00720054"/>
    <w:rsid w:val="00737526"/>
    <w:rsid w:val="00743BA9"/>
    <w:rsid w:val="007511F0"/>
    <w:rsid w:val="00757CA4"/>
    <w:rsid w:val="00777B6A"/>
    <w:rsid w:val="00781C1C"/>
    <w:rsid w:val="007B77C4"/>
    <w:rsid w:val="007F767F"/>
    <w:rsid w:val="00854AEA"/>
    <w:rsid w:val="008940F8"/>
    <w:rsid w:val="008C49E3"/>
    <w:rsid w:val="008D2038"/>
    <w:rsid w:val="008F1349"/>
    <w:rsid w:val="009251AE"/>
    <w:rsid w:val="00941FD1"/>
    <w:rsid w:val="009864B3"/>
    <w:rsid w:val="00994C1E"/>
    <w:rsid w:val="009C7661"/>
    <w:rsid w:val="009E7C34"/>
    <w:rsid w:val="00A00717"/>
    <w:rsid w:val="00A27125"/>
    <w:rsid w:val="00A3304C"/>
    <w:rsid w:val="00A36D79"/>
    <w:rsid w:val="00A41D6B"/>
    <w:rsid w:val="00A523A4"/>
    <w:rsid w:val="00AB6EE1"/>
    <w:rsid w:val="00AC5B81"/>
    <w:rsid w:val="00B21116"/>
    <w:rsid w:val="00B716FB"/>
    <w:rsid w:val="00B86FFA"/>
    <w:rsid w:val="00BA20A2"/>
    <w:rsid w:val="00BA4C1F"/>
    <w:rsid w:val="00BB2AB4"/>
    <w:rsid w:val="00BC038D"/>
    <w:rsid w:val="00C43EE5"/>
    <w:rsid w:val="00CB2DC7"/>
    <w:rsid w:val="00CC3B3E"/>
    <w:rsid w:val="00CD2904"/>
    <w:rsid w:val="00CD36A0"/>
    <w:rsid w:val="00CD3DAF"/>
    <w:rsid w:val="00D37A7C"/>
    <w:rsid w:val="00D463BB"/>
    <w:rsid w:val="00D56896"/>
    <w:rsid w:val="00DA24DC"/>
    <w:rsid w:val="00DC25C8"/>
    <w:rsid w:val="00DE2B03"/>
    <w:rsid w:val="00DF6C2C"/>
    <w:rsid w:val="00E145B8"/>
    <w:rsid w:val="00E24A57"/>
    <w:rsid w:val="00E46309"/>
    <w:rsid w:val="00E62AC4"/>
    <w:rsid w:val="00E6622F"/>
    <w:rsid w:val="00E837FE"/>
    <w:rsid w:val="00E85EBD"/>
    <w:rsid w:val="00EB0412"/>
    <w:rsid w:val="00EC30D6"/>
    <w:rsid w:val="00EE4F84"/>
    <w:rsid w:val="00F10963"/>
    <w:rsid w:val="00F30404"/>
    <w:rsid w:val="00F57FF4"/>
    <w:rsid w:val="00F6096B"/>
    <w:rsid w:val="00F77CD4"/>
    <w:rsid w:val="00F96E08"/>
    <w:rsid w:val="00FB1F73"/>
    <w:rsid w:val="00FD3856"/>
    <w:rsid w:val="00FE277D"/>
    <w:rsid w:val="00FE5A8D"/>
    <w:rsid w:val="00FE7FAD"/>
    <w:rsid w:val="0CB54429"/>
    <w:rsid w:val="478229E5"/>
    <w:rsid w:val="5835523D"/>
    <w:rsid w:val="5A364BB4"/>
    <w:rsid w:val="766F37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16"/>
    <w:qFormat/>
    <w:uiPriority w:val="9"/>
    <w:pPr>
      <w:keepNext/>
      <w:keepLines/>
      <w:spacing w:before="480" w:after="80"/>
      <w:outlineLvl w:val="0"/>
    </w:pPr>
    <w:rPr>
      <w:rFonts w:asciiTheme="majorHAnsi" w:hAnsiTheme="majorHAnsi" w:eastAsiaTheme="majorEastAsia" w:cstheme="majorBidi"/>
      <w:color w:val="0F4761" w:themeColor="accent1" w:themeShade="BF"/>
      <w:sz w:val="48"/>
      <w:szCs w:val="48"/>
    </w:rPr>
  </w:style>
  <w:style w:type="paragraph" w:styleId="3">
    <w:name w:val="heading 2"/>
    <w:basedOn w:val="1"/>
    <w:next w:val="1"/>
    <w:link w:val="17"/>
    <w:semiHidden/>
    <w:unhideWhenUsed/>
    <w:qFormat/>
    <w:uiPriority w:val="9"/>
    <w:pPr>
      <w:keepNext/>
      <w:keepLines/>
      <w:spacing w:before="160" w:after="80"/>
      <w:outlineLvl w:val="1"/>
    </w:pPr>
    <w:rPr>
      <w:rFonts w:asciiTheme="majorHAnsi" w:hAnsiTheme="majorHAnsi" w:eastAsiaTheme="majorEastAsia" w:cstheme="majorBidi"/>
      <w:color w:val="0F4761" w:themeColor="accent1" w:themeShade="BF"/>
      <w:sz w:val="40"/>
      <w:szCs w:val="40"/>
    </w:rPr>
  </w:style>
  <w:style w:type="paragraph" w:styleId="4">
    <w:name w:val="heading 3"/>
    <w:basedOn w:val="1"/>
    <w:next w:val="1"/>
    <w:link w:val="18"/>
    <w:semiHidden/>
    <w:unhideWhenUsed/>
    <w:qFormat/>
    <w:uiPriority w:val="9"/>
    <w:pPr>
      <w:keepNext/>
      <w:keepLines/>
      <w:spacing w:before="160" w:after="80"/>
      <w:outlineLvl w:val="2"/>
    </w:pPr>
    <w:rPr>
      <w:rFonts w:asciiTheme="majorHAnsi" w:hAnsiTheme="majorHAnsi" w:eastAsiaTheme="majorEastAsia" w:cstheme="majorBidi"/>
      <w:color w:val="0F4761" w:themeColor="accent1" w:themeShade="BF"/>
      <w:sz w:val="32"/>
      <w:szCs w:val="32"/>
    </w:rPr>
  </w:style>
  <w:style w:type="paragraph" w:styleId="5">
    <w:name w:val="heading 4"/>
    <w:basedOn w:val="1"/>
    <w:next w:val="1"/>
    <w:link w:val="19"/>
    <w:semiHidden/>
    <w:unhideWhenUsed/>
    <w:qFormat/>
    <w:uiPriority w:val="9"/>
    <w:pPr>
      <w:keepNext/>
      <w:keepLines/>
      <w:spacing w:before="80" w:after="40"/>
      <w:outlineLvl w:val="3"/>
    </w:pPr>
    <w:rPr>
      <w:rFonts w:cstheme="majorBidi"/>
      <w:color w:val="0F4761" w:themeColor="accent1" w:themeShade="BF"/>
      <w:sz w:val="28"/>
      <w:szCs w:val="28"/>
    </w:rPr>
  </w:style>
  <w:style w:type="paragraph" w:styleId="6">
    <w:name w:val="heading 5"/>
    <w:basedOn w:val="1"/>
    <w:next w:val="1"/>
    <w:link w:val="20"/>
    <w:semiHidden/>
    <w:unhideWhenUsed/>
    <w:qFormat/>
    <w:uiPriority w:val="9"/>
    <w:pPr>
      <w:keepNext/>
      <w:keepLines/>
      <w:spacing w:before="80" w:after="40"/>
      <w:outlineLvl w:val="4"/>
    </w:pPr>
    <w:rPr>
      <w:rFonts w:cstheme="majorBidi"/>
      <w:color w:val="0F4761" w:themeColor="accent1" w:themeShade="BF"/>
      <w:sz w:val="24"/>
      <w:szCs w:val="24"/>
    </w:rPr>
  </w:style>
  <w:style w:type="paragraph" w:styleId="7">
    <w:name w:val="heading 6"/>
    <w:basedOn w:val="1"/>
    <w:next w:val="1"/>
    <w:link w:val="21"/>
    <w:semiHidden/>
    <w:unhideWhenUsed/>
    <w:qFormat/>
    <w:uiPriority w:val="9"/>
    <w:pPr>
      <w:keepNext/>
      <w:keepLines/>
      <w:spacing w:before="40"/>
      <w:outlineLvl w:val="5"/>
    </w:pPr>
    <w:rPr>
      <w:rFonts w:cstheme="majorBidi"/>
      <w:b/>
      <w:bCs/>
      <w:color w:val="0F4761" w:themeColor="accent1" w:themeShade="BF"/>
    </w:rPr>
  </w:style>
  <w:style w:type="paragraph" w:styleId="8">
    <w:name w:val="heading 7"/>
    <w:basedOn w:val="1"/>
    <w:next w:val="1"/>
    <w:link w:val="22"/>
    <w:semiHidden/>
    <w:unhideWhenUsed/>
    <w:qFormat/>
    <w:uiPriority w:val="9"/>
    <w:pPr>
      <w:keepNext/>
      <w:keepLines/>
      <w:spacing w:before="40"/>
      <w:outlineLvl w:val="6"/>
    </w:pPr>
    <w:rPr>
      <w:rFonts w:cstheme="majorBidi"/>
      <w:b/>
      <w:bCs/>
      <w:color w:val="585858" w:themeColor="text1" w:themeTint="A6"/>
    </w:rPr>
  </w:style>
  <w:style w:type="paragraph" w:styleId="9">
    <w:name w:val="heading 8"/>
    <w:basedOn w:val="1"/>
    <w:next w:val="1"/>
    <w:link w:val="23"/>
    <w:semiHidden/>
    <w:unhideWhenUsed/>
    <w:qFormat/>
    <w:uiPriority w:val="9"/>
    <w:pPr>
      <w:keepNext/>
      <w:keepLines/>
      <w:outlineLvl w:val="7"/>
    </w:pPr>
    <w:rPr>
      <w:rFonts w:cstheme="majorBidi"/>
      <w:color w:val="585858" w:themeColor="text1" w:themeTint="A6"/>
    </w:rPr>
  </w:style>
  <w:style w:type="paragraph" w:styleId="10">
    <w:name w:val="heading 9"/>
    <w:basedOn w:val="1"/>
    <w:next w:val="1"/>
    <w:link w:val="24"/>
    <w:semiHidden/>
    <w:unhideWhenUsed/>
    <w:qFormat/>
    <w:uiPriority w:val="9"/>
    <w:pPr>
      <w:keepNext/>
      <w:keepLines/>
      <w:outlineLvl w:val="8"/>
    </w:pPr>
    <w:rPr>
      <w:rFonts w:eastAsiaTheme="majorEastAsia" w:cstheme="majorBidi"/>
      <w:color w:val="585858" w:themeColor="text1" w:themeTint="A6"/>
    </w:rPr>
  </w:style>
  <w:style w:type="character" w:default="1" w:styleId="15">
    <w:name w:val="Default Paragraph Font"/>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11">
    <w:name w:val="Subtitle"/>
    <w:basedOn w:val="1"/>
    <w:next w:val="1"/>
    <w:link w:val="26"/>
    <w:qFormat/>
    <w:uiPriority w:val="11"/>
    <w:pPr>
      <w:spacing w:after="160"/>
      <w:jc w:val="center"/>
    </w:pPr>
    <w:rPr>
      <w:rFonts w:asciiTheme="majorHAnsi" w:hAnsiTheme="majorHAnsi" w:eastAsiaTheme="majorEastAsia" w:cstheme="majorBidi"/>
      <w:color w:val="585858" w:themeColor="text1" w:themeTint="A6"/>
      <w:spacing w:val="15"/>
      <w:sz w:val="28"/>
      <w:szCs w:val="28"/>
    </w:rPr>
  </w:style>
  <w:style w:type="paragraph" w:styleId="12">
    <w:name w:val="Normal (Web)"/>
    <w:basedOn w:val="1"/>
    <w:semiHidden/>
    <w:unhideWhenUsed/>
    <w:qFormat/>
    <w:uiPriority w:val="99"/>
    <w:rPr>
      <w:rFonts w:ascii="Times New Roman" w:hAnsi="Times New Roman" w:cs="Times New Roman"/>
      <w:sz w:val="24"/>
      <w:szCs w:val="24"/>
    </w:rPr>
  </w:style>
  <w:style w:type="paragraph" w:styleId="13">
    <w:name w:val="Title"/>
    <w:basedOn w:val="1"/>
    <w:next w:val="1"/>
    <w:link w:val="25"/>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6">
    <w:name w:val="标题 1 字符"/>
    <w:basedOn w:val="15"/>
    <w:link w:val="2"/>
    <w:qFormat/>
    <w:uiPriority w:val="9"/>
    <w:rPr>
      <w:rFonts w:asciiTheme="majorHAnsi" w:hAnsiTheme="majorHAnsi" w:eastAsiaTheme="majorEastAsia" w:cstheme="majorBidi"/>
      <w:color w:val="0F4761" w:themeColor="accent1" w:themeShade="BF"/>
      <w:sz w:val="48"/>
      <w:szCs w:val="48"/>
    </w:rPr>
  </w:style>
  <w:style w:type="character" w:customStyle="1" w:styleId="17">
    <w:name w:val="标题 2 字符"/>
    <w:basedOn w:val="15"/>
    <w:link w:val="3"/>
    <w:semiHidden/>
    <w:qFormat/>
    <w:uiPriority w:val="9"/>
    <w:rPr>
      <w:rFonts w:asciiTheme="majorHAnsi" w:hAnsiTheme="majorHAnsi" w:eastAsiaTheme="majorEastAsia" w:cstheme="majorBidi"/>
      <w:color w:val="0F4761" w:themeColor="accent1" w:themeShade="BF"/>
      <w:sz w:val="40"/>
      <w:szCs w:val="40"/>
    </w:rPr>
  </w:style>
  <w:style w:type="character" w:customStyle="1" w:styleId="18">
    <w:name w:val="标题 3 字符"/>
    <w:basedOn w:val="15"/>
    <w:link w:val="4"/>
    <w:semiHidden/>
    <w:qFormat/>
    <w:uiPriority w:val="9"/>
    <w:rPr>
      <w:rFonts w:asciiTheme="majorHAnsi" w:hAnsiTheme="majorHAnsi" w:eastAsiaTheme="majorEastAsia" w:cstheme="majorBidi"/>
      <w:color w:val="0F4761" w:themeColor="accent1" w:themeShade="BF"/>
      <w:sz w:val="32"/>
      <w:szCs w:val="32"/>
    </w:rPr>
  </w:style>
  <w:style w:type="character" w:customStyle="1" w:styleId="19">
    <w:name w:val="标题 4 字符"/>
    <w:basedOn w:val="15"/>
    <w:link w:val="5"/>
    <w:semiHidden/>
    <w:qFormat/>
    <w:uiPriority w:val="9"/>
    <w:rPr>
      <w:rFonts w:cstheme="majorBidi"/>
      <w:color w:val="0F4761" w:themeColor="accent1" w:themeShade="BF"/>
      <w:sz w:val="28"/>
      <w:szCs w:val="28"/>
    </w:rPr>
  </w:style>
  <w:style w:type="character" w:customStyle="1" w:styleId="20">
    <w:name w:val="标题 5 字符"/>
    <w:basedOn w:val="15"/>
    <w:link w:val="6"/>
    <w:semiHidden/>
    <w:qFormat/>
    <w:uiPriority w:val="9"/>
    <w:rPr>
      <w:rFonts w:cstheme="majorBidi"/>
      <w:color w:val="0F4761" w:themeColor="accent1" w:themeShade="BF"/>
      <w:sz w:val="24"/>
      <w:szCs w:val="24"/>
    </w:rPr>
  </w:style>
  <w:style w:type="character" w:customStyle="1" w:styleId="21">
    <w:name w:val="标题 6 字符"/>
    <w:basedOn w:val="15"/>
    <w:link w:val="7"/>
    <w:semiHidden/>
    <w:qFormat/>
    <w:uiPriority w:val="9"/>
    <w:rPr>
      <w:rFonts w:cstheme="majorBidi"/>
      <w:b/>
      <w:bCs/>
      <w:color w:val="0F4761" w:themeColor="accent1" w:themeShade="BF"/>
    </w:rPr>
  </w:style>
  <w:style w:type="character" w:customStyle="1" w:styleId="22">
    <w:name w:val="标题 7 字符"/>
    <w:basedOn w:val="15"/>
    <w:link w:val="8"/>
    <w:semiHidden/>
    <w:qFormat/>
    <w:uiPriority w:val="9"/>
    <w:rPr>
      <w:rFonts w:cstheme="majorBidi"/>
      <w:b/>
      <w:bCs/>
      <w:color w:val="585858" w:themeColor="text1" w:themeTint="A6"/>
    </w:rPr>
  </w:style>
  <w:style w:type="character" w:customStyle="1" w:styleId="23">
    <w:name w:val="标题 8 字符"/>
    <w:basedOn w:val="15"/>
    <w:link w:val="9"/>
    <w:semiHidden/>
    <w:qFormat/>
    <w:uiPriority w:val="9"/>
    <w:rPr>
      <w:rFonts w:cstheme="majorBidi"/>
      <w:color w:val="585858" w:themeColor="text1" w:themeTint="A6"/>
    </w:rPr>
  </w:style>
  <w:style w:type="character" w:customStyle="1" w:styleId="24">
    <w:name w:val="标题 9 字符"/>
    <w:basedOn w:val="15"/>
    <w:link w:val="10"/>
    <w:semiHidden/>
    <w:qFormat/>
    <w:uiPriority w:val="9"/>
    <w:rPr>
      <w:rFonts w:eastAsiaTheme="majorEastAsia" w:cstheme="majorBidi"/>
      <w:color w:val="585858" w:themeColor="text1" w:themeTint="A6"/>
    </w:rPr>
  </w:style>
  <w:style w:type="character" w:customStyle="1" w:styleId="25">
    <w:name w:val="标题 字符"/>
    <w:basedOn w:val="15"/>
    <w:link w:val="13"/>
    <w:qFormat/>
    <w:uiPriority w:val="10"/>
    <w:rPr>
      <w:rFonts w:asciiTheme="majorHAnsi" w:hAnsiTheme="majorHAnsi" w:eastAsiaTheme="majorEastAsia" w:cstheme="majorBidi"/>
      <w:spacing w:val="-10"/>
      <w:kern w:val="28"/>
      <w:sz w:val="56"/>
      <w:szCs w:val="56"/>
    </w:rPr>
  </w:style>
  <w:style w:type="character" w:customStyle="1" w:styleId="26">
    <w:name w:val="副标题 字符"/>
    <w:basedOn w:val="15"/>
    <w:link w:val="11"/>
    <w:qFormat/>
    <w:uiPriority w:val="11"/>
    <w:rPr>
      <w:rFonts w:asciiTheme="majorHAnsi" w:hAnsiTheme="majorHAnsi" w:eastAsiaTheme="majorEastAsia" w:cstheme="majorBidi"/>
      <w:color w:val="585858" w:themeColor="text1" w:themeTint="A6"/>
      <w:spacing w:val="15"/>
      <w:sz w:val="28"/>
      <w:szCs w:val="28"/>
    </w:rPr>
  </w:style>
  <w:style w:type="paragraph" w:styleId="27">
    <w:name w:val="Quote"/>
    <w:basedOn w:val="1"/>
    <w:next w:val="1"/>
    <w:link w:val="28"/>
    <w:qFormat/>
    <w:uiPriority w:val="29"/>
    <w:pPr>
      <w:spacing w:before="160" w:after="160"/>
      <w:jc w:val="center"/>
    </w:pPr>
    <w:rPr>
      <w:i/>
      <w:iCs/>
      <w:color w:val="3F3F3F" w:themeColor="text1" w:themeTint="BF"/>
    </w:rPr>
  </w:style>
  <w:style w:type="character" w:customStyle="1" w:styleId="28">
    <w:name w:val="引用 字符"/>
    <w:basedOn w:val="15"/>
    <w:link w:val="27"/>
    <w:qFormat/>
    <w:uiPriority w:val="29"/>
    <w:rPr>
      <w:i/>
      <w:iCs/>
      <w:color w:val="3F3F3F" w:themeColor="text1" w:themeTint="BF"/>
    </w:rPr>
  </w:style>
  <w:style w:type="paragraph" w:styleId="29">
    <w:name w:val="List Paragraph"/>
    <w:basedOn w:val="1"/>
    <w:qFormat/>
    <w:uiPriority w:val="34"/>
    <w:pPr>
      <w:ind w:left="720"/>
      <w:contextualSpacing/>
    </w:pPr>
  </w:style>
  <w:style w:type="character" w:customStyle="1" w:styleId="30">
    <w:name w:val="Intense Emphasis"/>
    <w:basedOn w:val="15"/>
    <w:qFormat/>
    <w:uiPriority w:val="21"/>
    <w:rPr>
      <w:i/>
      <w:iCs/>
      <w:color w:val="0F4761" w:themeColor="accent1" w:themeShade="BF"/>
    </w:rPr>
  </w:style>
  <w:style w:type="paragraph" w:styleId="31">
    <w:name w:val="Intense Quote"/>
    <w:basedOn w:val="1"/>
    <w:next w:val="1"/>
    <w:link w:val="32"/>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customStyle="1" w:styleId="32">
    <w:name w:val="明显引用 字符"/>
    <w:basedOn w:val="15"/>
    <w:link w:val="31"/>
    <w:qFormat/>
    <w:uiPriority w:val="30"/>
    <w:rPr>
      <w:i/>
      <w:iCs/>
      <w:color w:val="0F4761" w:themeColor="accent1" w:themeShade="BF"/>
    </w:rPr>
  </w:style>
  <w:style w:type="character" w:customStyle="1" w:styleId="33">
    <w:name w:val="Intense Reference"/>
    <w:basedOn w:val="15"/>
    <w:qFormat/>
    <w:uiPriority w:val="32"/>
    <w:rPr>
      <w:b/>
      <w:bCs/>
      <w:smallCaps/>
      <w:color w:val="0F4761"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35"/>
    <customShpInfo spid="_x0000_s1037"/>
    <customShpInfo spid="_x0000_s1038"/>
    <customShpInfo spid="_x0000_s1039"/>
    <customShpInfo spid="_x0000_s1043"/>
    <customShpInfo spid="_x0000_s1044"/>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5459</Words>
  <Characters>5785</Characters>
  <Lines>42</Lines>
  <Paragraphs>11</Paragraphs>
  <TotalTime>3</TotalTime>
  <ScaleCrop>false</ScaleCrop>
  <LinksUpToDate>false</LinksUpToDate>
  <CharactersWithSpaces>5816</CharactersWithSpaces>
  <Application>WPS Office_12.1.0.21541_F1E327BC-269C-435d-A152-05C5408002CA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2025-05-26T15:49:00Z</dcterms:created>
  <dc:creator>兆先 林</dc:creator>
  <cp:lastModifiedBy>.</cp:lastModifiedBy>
  <dcterms:modified xsi:type="dcterms:W3CDTF">2025-06-19T20:16:07Z</dcterms:modified>
  <cp:revision>116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eyJoZGlkIjoiYWE1MThmNTE1NDI4MTQ0OTQ3ZDcyZmVkODg4NzUzM2UiLCJ1c2VySWQiOiI1OTY4MTU0MDkifQ==</vt:lpwstr>
  </property>
  <property fmtid="{D5CDD505-2E9C-101B-9397-08002B2CF9AE}" pid="3" name="KSOProductBuildVer">
    <vt:lpwstr>2052-12.1.0.21541</vt:lpwstr>
  </property>
  <property fmtid="{D5CDD505-2E9C-101B-9397-08002B2CF9AE}" pid="4" name="ICV">
    <vt:lpwstr>EB313FB47ED547788383A26D7AB21B09_12</vt:lpwstr>
  </property>
</Properties>
</file>