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宋体" w:hAnsi="宋体" w:eastAsia="宋体"/>
          <w:b/>
          <w:color w:val="0F172A"/>
          <w:sz w:val="44"/>
        </w:rPr>
        <w:t>四、概要设计说明书</w:t>
      </w:r>
    </w:p>
    <w:p>
      <w:pPr>
        <w:jc w:val="center"/>
      </w:pPr>
      <w:r>
        <w:rPr>
          <w:rFonts w:ascii="宋体" w:hAnsi="宋体" w:eastAsia="宋体"/>
          <w:b/>
          <w:color w:val="2563EB"/>
          <w:sz w:val="32"/>
        </w:rPr>
        <w:t>EvolveFlow 智能日程助手</w:t>
      </w:r>
    </w:p>
    <w:p>
      <w:pPr>
        <w:jc w:val="center"/>
      </w:pPr>
      <w:r>
        <w:rPr>
          <w:rFonts w:ascii="宋体" w:hAnsi="宋体" w:eastAsia="宋体"/>
          <w:color w:val="334155"/>
          <w:sz w:val="26"/>
        </w:rPr>
        <w:t>课程项目提交材料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课程名称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软件工程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项目名称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EvolveFlow 智能日程助手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文档类别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概要设计说明书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版本日期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V1.0 / 2026年6月1日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组长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2410250732 孟天赐（组长）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小组成员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2410250115 杨瑞熙；2410250575 王雅娴；2410250646 王研博；2410250848 姚玮；2410250609 李思晴；2410250311 冯留杨；2410250846 闫艺馨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适用范围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课程验收、项目评审、开发与测试追踪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color w:val="64748B"/>
          <w:sz w:val="20"/>
        </w:rPr>
        <w:t>说明：本文档根据当前项目代码、构建结果和课程模板整理形成。</w:t>
      </w:r>
    </w:p>
    <w:p>
      <w:r>
        <w:br w:type="page"/>
      </w:r>
    </w:p>
    <w:p>
      <w:pPr>
        <w:pStyle w:val="Heading1"/>
      </w:pPr>
      <w:r>
        <w:t>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章节</w:t>
            </w:r>
          </w:p>
        </w:tc>
        <w:tc>
          <w:tcPr>
            <w:tcW w:type="dxa" w:w="4621"/>
            <w:shd w:fill="E2E8F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标题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1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引言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建立分析对象模型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3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提供交互界面的类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4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建立动态模型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5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数据结构设计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6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用户界面设计</w:t>
            </w:r>
          </w:p>
        </w:tc>
      </w:tr>
    </w:tbl>
    <w:p>
      <w:r>
        <w:br w:type="page"/>
      </w:r>
    </w:p>
    <w:p>
      <w:pPr>
        <w:pStyle w:val="Heading1"/>
      </w:pPr>
      <w:r>
        <w:t>1．引言</w:t>
      </w:r>
    </w:p>
    <w:p>
      <w:pPr>
        <w:pStyle w:val="Heading2"/>
      </w:pPr>
      <w:r>
        <w:t>1.1 编写目的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本文档用于说明 EvolveFlow 智能日程助手 在概要设计方面的目标、范围、约束和交付要求。文档面向课程教师、项目小组成员、后续维护人员和验收人员，使需求、设计、实现和测试之间可以互相追踪。</w:t>
      </w:r>
    </w:p>
    <w:p>
      <w:pPr>
        <w:pStyle w:val="Heading2"/>
      </w:pPr>
      <w:r>
        <w:t>1.2 项目背景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本项目来源于软件工程课程实践。日常学习和团队协作中，任务、课程安排、临时事项和复习计划常分散在不同工具中，用户需要频繁手工拆分任务、估算时长、处理冲突并调整日程。EvolveFlow 旨在以本地优先的桌面应用承载个人日程数据，并通过真实 AI Agent 理解用户自然语言意图，调用受控工具完成任务创建、日程规划、提醒和总结。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项目委托单位可视为软件工程课程实践教学环节，开发单位为 EvolveFlow 项目小组，主管和验收主体为课程任课教师及相关教学组织。系统与操作系统、SQLite 本地数据库和 Anthropic 兼容 AI 服务协同工作；没有网络或未配置模型时，基础任务、日程和备份功能仍可使用。</w:t>
      </w:r>
    </w:p>
    <w:p>
      <w:pPr>
        <w:pStyle w:val="Heading2"/>
      </w:pPr>
      <w:r>
        <w:t>1.3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814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术语</w:t>
            </w:r>
          </w:p>
        </w:tc>
        <w:tc>
          <w:tcPr>
            <w:tcW w:type="dxa" w:w="6917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Agent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由真实大模型驱动的智能体，负责理解用户意图、决定是否调用工具，并将结果解释给用户。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Sidecar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Tauri 桌面端启动的 Node.js 运行时进程，通过 JSON-RPC 与前端通信并承载 AI 工具调用。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Capability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系统内部统一能力接口，例如 task.create、schedule.plan_day、ai.chat、backup.restore 等。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Schedule Block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计划块，表示某一日期内任务或事件占用的时间段，是自动排程的核心输出。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Local-first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数据优先保存在本机 SQLite 数据库中，保证隐私、离线可用性和可备份性。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Dream System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记忆/洞察模块，用于沉淀用户偏好、行为规律和长期优化建议。</w:t>
            </w:r>
          </w:p>
        </w:tc>
      </w:tr>
    </w:tbl>
    <w:p/>
    <w:p>
      <w:pPr>
        <w:pStyle w:val="Heading2"/>
      </w:pPr>
      <w:r>
        <w:t>1.4 参考资料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课程提供的软件工程文档模板：项目开发计划、需求规格说明书、概要设计说明书、测试分析报告。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项目源码：README、package.json、Tauri 配置、存储层 database.ts、能力层 capabilities.ts、领域服务与运行时源码。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测试执行记录：npm run typecheck、npm test、npm run build 均已在 2026年6月1日通过。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Tauri v2、React、TypeScript、SQLite、Vitest 等技术官方文档与项目依赖说明。</w:t>
      </w:r>
    </w:p>
    <w:p>
      <w:pPr>
        <w:pStyle w:val="Heading1"/>
      </w:pPr>
      <w:r>
        <w:t>2．建立分析对象模型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系统采用分层架构：桌面端负责展示和交互，sidecar 负责 AI 会话与 RPC 调度，能力层统一暴露安全接口，领域层封装业务规则，存储层负责 SQLite 数据、迁移、备份和恢复。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项目总体架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475569"/>
          <w:sz w:val="18"/>
        </w:rPr>
        <w:t>图 2-1 系统分层架构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268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对象/类</w:t>
            </w:r>
          </w:p>
        </w:tc>
        <w:tc>
          <w:tcPr>
            <w:tcW w:type="dxa" w:w="6236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职责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Task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表示待办任务，包含标题、描述、时长、截止日期、状态、锁定、项目和父任务等信息。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Event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表示固定时间事件，包含开始/结束时间、地点、描述、锁定和可绑定任务。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ScheduleBlock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表示某日的时间安排，可关联任务或事件，并标记来源、锁定状态和说明。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Reminder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表示提醒实体，支持触发时间、状态、稍后提醒和关联任务/事件。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ActionLog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记录 capability 调用、actor、origin、输入输出和变更前状态，为撤销提供基础。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Preference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保存用户偏好、AI 配置状态、工作时间和学习习惯等本地设置。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AISession/AiMessage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保存 AI 会话和消息，为上下文延续、工具调用记录和调试提供依据。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DreamInsight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保存长期偏好洞察、置信度、证据和过期时间。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268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服务类</w:t>
            </w:r>
          </w:p>
        </w:tc>
        <w:tc>
          <w:tcPr>
            <w:tcW w:type="dxa" w:w="6236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核心方法/能力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TaskService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create、update、complete、defer、lock、delete、list。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EventService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create、update、delete、findConflicts、lock、list。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ScheduleService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planDay、planRange、rebalance、getBlocks、explain、analyzeQuality。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ReminderService/Poller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create、snooze、dismiss、pollDueReminders。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UndoService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revertAction、restore state_before、维护 undo_groups。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SummaryService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generateDailySummary、统计完成情况和计划质量。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PreferenceService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set/get preference、学习偏好信号。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DreamOrchestrator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汇总历史数据、调用模型分析、写入 dream_insights。</w:t>
            </w:r>
          </w:p>
        </w:tc>
      </w:tr>
    </w:tbl>
    <w:p/>
    <w:p>
      <w:pPr>
        <w:pStyle w:val="Heading1"/>
      </w:pPr>
      <w:r>
        <w:t>3．提供交互界面的类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268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界面类/组件</w:t>
            </w:r>
          </w:p>
        </w:tc>
        <w:tc>
          <w:tcPr>
            <w:tcW w:type="dxa" w:w="6236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作用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TodayPage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展示今日任务、计划块、快速添加、AI/Dream 今日建议和自动规划入口。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TasksPage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任务列表、筛选、创建/编辑/完成/延期/删除/锁定等操作。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CalendarPage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展示事件和日期视图，支持事件创建、编辑、冲突处理。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AIPage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提供 AI 会话、模型状态、上下文查看和工具调用反馈。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AnalyticsPage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展示日总结、计划质量、完成趋势和洞察信息。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SettingsPage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模型配置、API 状态、备份恢复、偏好设置。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TaskEditModal/EventEditModal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承载复杂编辑表单，避免主页面过载。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BackupPanel/DreamInsightsPanel/DailySummaryPanel/BuddyWidget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分别处理备份、AI 洞察、日总结和轻量提示反馈。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928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Capability</w:t>
            </w:r>
          </w:p>
        </w:tc>
        <w:tc>
          <w:tcPr>
            <w:tcW w:type="dxa" w:w="1361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类别</w:t>
            </w:r>
          </w:p>
        </w:tc>
        <w:tc>
          <w:tcPr>
            <w:tcW w:type="dxa" w:w="5102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task.*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任务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create/update/complete/defer/lock/delete/cancel/list。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event.*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事件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create/update/lock/delete/list/find_conflicts。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schedule.*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排程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plan_day/plan_range/rebalance/get_blocks/explain/analyze_quality。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reminder.*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提醒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list/snooze。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ai.*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check_connectivity/chat/stream/get_context/delete_session。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dream.*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记忆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run/status/get_insights。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backup.*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备份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list/create/verify/restore/delete。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history/undo/memory/preference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支撑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历史查询、撤销、清理 AI 记忆、偏好读写。</w:t>
            </w:r>
          </w:p>
        </w:tc>
      </w:tr>
    </w:tbl>
    <w:p/>
    <w:p>
      <w:pPr>
        <w:pStyle w:val="Heading1"/>
      </w:pPr>
      <w:r>
        <w:t>4．建立动态模型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I日程规划时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475569"/>
          <w:sz w:val="18"/>
        </w:rPr>
        <w:t>图 4-1 AI 日程规划时序图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动态模型的关键是把 AI 的开放式自然语言能力与系统的受控业务能力分开：模型只产生解释和工具调用意图，实际数据变更由 capability 层进行输入校验、权限控制、领域服务调用和日志记录。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268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流程</w:t>
            </w:r>
          </w:p>
        </w:tc>
        <w:tc>
          <w:tcPr>
            <w:tcW w:type="dxa" w:w="6236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描述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任务创建流程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用户或 AI 提交 task.create；能力层校验 title 等必填项；TaskService 写入 tasks；ActionLog 记录结果。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日程规划流程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ScheduleService 读取待办、事件和偏好，先保留锁定时间，再把可移动任务分配到空闲窗口。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撤销流程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用户选择历史动作；UndoService 读取 state_before；根据动作类型恢复任务/事件/计划块。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提醒流程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ReminderPoller 周期查询到期提醒；UI 展示提醒；用户选择稍后或解除并更新 reminders。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Dream 洞察流程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系统在满足冷启动阈值后汇总历史数据，调用模型分析偏好并写入 dream_insights。</w:t>
            </w:r>
          </w:p>
        </w:tc>
      </w:tr>
    </w:tbl>
    <w:p/>
    <w:p>
      <w:pPr>
        <w:pStyle w:val="Heading1"/>
      </w:pPr>
      <w:r>
        <w:t>5．数据结构设计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数据库ER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475569"/>
          <w:sz w:val="18"/>
        </w:rPr>
        <w:t>图 5-1 数据库 ER / 表结构关系图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2268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表名</w:t>
            </w:r>
          </w:p>
        </w:tc>
        <w:tc>
          <w:tcPr>
            <w:tcW w:type="dxa" w:w="3515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核心字段</w:t>
            </w:r>
          </w:p>
        </w:tc>
        <w:tc>
          <w:tcPr>
            <w:tcW w:type="dxa" w:w="2835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app_meta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key, value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记录 schema_version 等元信息。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tasks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id, title, duration_minutes, due_date, status, locked, parent_task_id, project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任务主表。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task_recurrence_rules / task_relations / task_tags / task_reminders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task_id, rule/tag/reminder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任务的重复、依赖、标签和提醒扩展。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events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id, title, start_time, end_time, location, bound_task_id, locked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日历事件主表。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event_recurrence_rules / event_reminders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event_id, rule/reminder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事件重复和提醒扩展。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schedule_blocks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date, start_time, end_time, task_id, event_id, source, locked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日程规划结果。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reminders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task_id, event_id, trigger_at, status, snooze_until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统一提醒列表。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action_logs / undo_groups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capability, actor, input, result, state_before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动作审计与撤销支撑。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preferences / preference_signals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key, value, scope, source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偏好配置和学习信号。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ai_sessions / ai_messages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session_id, role, content, tool_calls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会话与消息历史。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daily_summaries / dream_insights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date/category/confidence/evidence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总结与长期洞察。</w:t>
            </w:r>
          </w:p>
        </w:tc>
      </w:tr>
    </w:tbl>
    <w:p/>
    <w:p>
      <w:pPr>
        <w:spacing w:line="300" w:lineRule="auto" w:after="80"/>
        <w:ind w:firstLine="420"/>
      </w:pPr>
      <w:r>
        <w:rPr>
          <w:rFonts w:ascii="宋体" w:hAnsi="宋体" w:eastAsia="宋体"/>
        </w:rPr>
        <w:t>数据库设计采用外键约束和索引提升一致性与查询效率。例如 tasks 按 status、due_date、project 建索引，events 按 start_time/end_time 建索引，schedule_blocks 按 date 和 start/end 建索引，reminders 按 trigger_at/status 建索引，action_logs 按 capability、actor、idempotency_key 和 created_at 建索引。</w:t>
      </w:r>
    </w:p>
    <w:p>
      <w:pPr>
        <w:pStyle w:val="Heading1"/>
      </w:pPr>
      <w:r>
        <w:t>6．用户界面设计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界面页面流转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475569"/>
          <w:sz w:val="18"/>
        </w:rPr>
        <w:t>图 6-1 桌面端页面与交互流转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信息架构：以“今日”为默认工作台，任务、日历、AI、统计、设置为主导航。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交互原则：高频操作在当前页面完成，复杂编辑进入模态框；危险操作必须确认。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状态表达：AI 未配置、sidecar 离线、网络失败等状态必须可见，不用假数据掩盖。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可维护性：页面通过统一 RPC 客户端访问能力层，减少跨层耦合。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可扩展性：后续可增加云同步、移动端或更多 AI 工具，而不破坏现有领域服务。</w:t>
      </w:r>
    </w:p>
    <w:sectPr w:rsidR="00FC693F" w:rsidRPr="0006063C" w:rsidSect="00034616">
      <w:footerReference w:type="default" r:id="rId9"/>
      <w:pgSz w:w="11906" w:h="16838"/>
      <w:pgMar w:top="1304" w:right="124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4748B"/>
        <w:sz w:val="18"/>
      </w:rPr>
      <w:t>EvolveFlow 智能日程助手 课程提交文档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