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Taylor Example</w:t>
      </w:r>
    </w:p>
    <w:p>
      <w:r>
        <w:t xml:space="preserve">Backend Developer</w:t>
      </w:r>
    </w:p>
    <w:p>
      <w:r>
        <w:t xml:space="preserve">5 years experience with Node.js, TypeScript, and MongoDB.</w:t>
      </w:r>
    </w:p>
  </w:body>
</w:document>
</file>

<file path=word/_rels/document.xml.rels><?xml version="1.0" encoding="UTF-8" standalone="yes"?>
<Relationships xmlns="http://schemas.openxmlformats.org/package/2006/relationships">
</Relationships>
</file>