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4E" w:rsidRDefault="00C40714" w:rsidP="00C40714">
      <w:pPr>
        <w:ind w:left="97" w:right="0" w:firstLine="0"/>
      </w:pPr>
      <w:r>
        <w:t xml:space="preserve">Provided file simply reads user input keys and echoes them back to the screen using the producer- consumer paradigm. The single producer thread reads user input keys and adds them to the shared buffer while two consumer threads read the added keys from the buffer and echo them back to the screen. To complicate matters, each key is read and echoed by exactly one consumer thread. A shared variable, called </w:t>
      </w:r>
      <w:proofErr w:type="spellStart"/>
      <w:r>
        <w:rPr>
          <w:rFonts w:ascii="Courier New" w:eastAsia="Courier New" w:hAnsi="Courier New" w:cs="Courier New"/>
        </w:rPr>
        <w:t>shared_count</w:t>
      </w:r>
      <w:proofErr w:type="spellEnd"/>
      <w:r>
        <w:t xml:space="preserve">, keeps track of the number of items in the shared buffer. </w:t>
      </w:r>
    </w:p>
    <w:p w:rsidR="000A304E" w:rsidRDefault="00C40714">
      <w:pPr>
        <w:spacing w:after="99"/>
        <w:ind w:left="97" w:right="0" w:firstLine="0"/>
      </w:pPr>
      <w:r>
        <w:t xml:space="preserve">While this program does work (thanks to the </w:t>
      </w:r>
      <w:proofErr w:type="spellStart"/>
      <w:r>
        <w:t>mutex</w:t>
      </w:r>
      <w:proofErr w:type="spellEnd"/>
      <w:r>
        <w:t xml:space="preserve"> locks and unlocks already provided), it is unfortunately very inefficient. To see just how inefficient this program is, compile the original </w:t>
      </w:r>
      <w:r>
        <w:rPr>
          <w:rFonts w:ascii="Courier New" w:eastAsia="Courier New" w:hAnsi="Courier New" w:cs="Courier New"/>
        </w:rPr>
        <w:t xml:space="preserve">minor3.c </w:t>
      </w:r>
      <w:r>
        <w:t xml:space="preserve">program (using the </w:t>
      </w:r>
      <w:proofErr w:type="spellStart"/>
      <w:r>
        <w:rPr>
          <w:rFonts w:ascii="Courier New" w:eastAsia="Courier New" w:hAnsi="Courier New" w:cs="Courier New"/>
        </w:rPr>
        <w:t>pthread</w:t>
      </w:r>
      <w:proofErr w:type="spellEnd"/>
      <w:r>
        <w:rPr>
          <w:rFonts w:ascii="Courier New" w:eastAsia="Courier New" w:hAnsi="Courier New" w:cs="Courier New"/>
        </w:rPr>
        <w:t xml:space="preserve"> </w:t>
      </w:r>
      <w:r>
        <w:t xml:space="preserve">library) and execute the program. You should type in some keys and see them echoed back on the screen in their correct order. To see the inefficiency, though, run the </w:t>
      </w:r>
      <w:r>
        <w:rPr>
          <w:rFonts w:ascii="Courier New" w:eastAsia="Courier New" w:hAnsi="Courier New" w:cs="Courier New"/>
        </w:rPr>
        <w:t xml:space="preserve">top </w:t>
      </w:r>
      <w:r>
        <w:t xml:space="preserve">command from another shell (don’t just run the </w:t>
      </w:r>
      <w:r>
        <w:rPr>
          <w:rFonts w:ascii="Courier New" w:eastAsia="Courier New" w:hAnsi="Courier New" w:cs="Courier New"/>
        </w:rPr>
        <w:t xml:space="preserve">minor3.c </w:t>
      </w:r>
      <w:r>
        <w:t xml:space="preserve">program in the background and then run </w:t>
      </w:r>
      <w:r>
        <w:rPr>
          <w:rFonts w:ascii="Courier New" w:eastAsia="Courier New" w:hAnsi="Courier New" w:cs="Courier New"/>
        </w:rPr>
        <w:t>top</w:t>
      </w:r>
      <w:r>
        <w:t xml:space="preserve">, but actually open up another shell/window). Then check out the </w:t>
      </w:r>
      <w:r>
        <w:rPr>
          <w:rFonts w:ascii="Courier New" w:eastAsia="Courier New" w:hAnsi="Courier New" w:cs="Courier New"/>
        </w:rPr>
        <w:t xml:space="preserve">%CPU </w:t>
      </w:r>
      <w:r>
        <w:t xml:space="preserve">column in the </w:t>
      </w:r>
      <w:r>
        <w:rPr>
          <w:rFonts w:ascii="Courier New" w:eastAsia="Courier New" w:hAnsi="Courier New" w:cs="Courier New"/>
        </w:rPr>
        <w:t xml:space="preserve">top </w:t>
      </w:r>
      <w:r>
        <w:t xml:space="preserve">command and you should see your original </w:t>
      </w:r>
      <w:r>
        <w:rPr>
          <w:rFonts w:ascii="Courier New" w:eastAsia="Courier New" w:hAnsi="Courier New" w:cs="Courier New"/>
        </w:rPr>
        <w:t xml:space="preserve">minor3.c </w:t>
      </w:r>
      <w:r>
        <w:t xml:space="preserve">program using up a significant percentage of the CPU, which is not good. </w:t>
      </w:r>
    </w:p>
    <w:p w:rsidR="000A304E" w:rsidRDefault="00C40714">
      <w:pPr>
        <w:ind w:left="97" w:right="0" w:firstLine="0"/>
      </w:pPr>
      <w:r>
        <w:t xml:space="preserve">Goal is to modify this program to use condition variables that will drastically reduce its CPU percentage usage. Here are the details: </w:t>
      </w:r>
    </w:p>
    <w:p w:rsidR="000A304E" w:rsidRDefault="00C40714" w:rsidP="00780C9F">
      <w:pPr>
        <w:numPr>
          <w:ilvl w:val="0"/>
          <w:numId w:val="1"/>
        </w:numPr>
        <w:ind w:right="0" w:hanging="350"/>
      </w:pPr>
      <w:r>
        <w:t xml:space="preserve">You will modify the original </w:t>
      </w:r>
      <w:r>
        <w:rPr>
          <w:rFonts w:ascii="Courier New" w:eastAsia="Courier New" w:hAnsi="Courier New" w:cs="Courier New"/>
        </w:rPr>
        <w:t xml:space="preserve">minor3.c </w:t>
      </w:r>
      <w:r>
        <w:t xml:space="preserve">file to add two condition variables, but not change the “spirit” of the program other than necessary changes that are needed for how conditional variables work, including handling of “spurious wakeup” </w:t>
      </w:r>
      <w:bookmarkStart w:id="0" w:name="_GoBack"/>
      <w:bookmarkEnd w:id="0"/>
    </w:p>
    <w:p w:rsidR="000A304E" w:rsidRDefault="00C40714">
      <w:pPr>
        <w:numPr>
          <w:ilvl w:val="0"/>
          <w:numId w:val="1"/>
        </w:numPr>
        <w:ind w:right="0" w:hanging="350"/>
      </w:pPr>
      <w:r>
        <w:t xml:space="preserve">You will add two global </w:t>
      </w:r>
      <w:proofErr w:type="spellStart"/>
      <w:r>
        <w:rPr>
          <w:rFonts w:ascii="Courier New" w:eastAsia="Courier New" w:hAnsi="Courier New" w:cs="Courier New"/>
        </w:rPr>
        <w:t>pthread</w:t>
      </w:r>
      <w:proofErr w:type="spellEnd"/>
      <w:r>
        <w:rPr>
          <w:rFonts w:ascii="Courier New" w:eastAsia="Courier New" w:hAnsi="Courier New" w:cs="Courier New"/>
        </w:rPr>
        <w:t xml:space="preserve"> </w:t>
      </w:r>
      <w:r>
        <w:t xml:space="preserve">condition variables – one to handle when the shared buffer is full (and therefore, nothing else can be added to the buffer until a key is removed from the buffer) and one to handle when the shared buffer is empty (and therefore, nothing can be read/echoed back to the screen until a key is added to the buffer). </w:t>
      </w:r>
    </w:p>
    <w:p w:rsidR="000A304E" w:rsidRDefault="00C40714">
      <w:pPr>
        <w:numPr>
          <w:ilvl w:val="0"/>
          <w:numId w:val="1"/>
        </w:numPr>
        <w:ind w:right="0" w:hanging="350"/>
      </w:pPr>
      <w:r>
        <w:t xml:space="preserve">In the </w:t>
      </w:r>
      <w:r>
        <w:rPr>
          <w:rFonts w:ascii="Courier New" w:eastAsia="Courier New" w:hAnsi="Courier New" w:cs="Courier New"/>
        </w:rPr>
        <w:t xml:space="preserve">main </w:t>
      </w:r>
      <w:r>
        <w:t xml:space="preserve">function, you will initialize and destroy both of the condition variables. </w:t>
      </w:r>
    </w:p>
    <w:p w:rsidR="00C40714" w:rsidRDefault="00C40714" w:rsidP="00FF0B54">
      <w:pPr>
        <w:numPr>
          <w:ilvl w:val="0"/>
          <w:numId w:val="1"/>
        </w:numPr>
        <w:spacing w:after="1051"/>
        <w:ind w:right="0"/>
        <w:jc w:val="left"/>
      </w:pPr>
      <w:r>
        <w:t xml:space="preserve">You will modify the code in the </w:t>
      </w:r>
      <w:r w:rsidRPr="00C40714">
        <w:rPr>
          <w:rFonts w:ascii="Courier New" w:eastAsia="Courier New" w:hAnsi="Courier New" w:cs="Courier New"/>
        </w:rPr>
        <w:t xml:space="preserve">producer </w:t>
      </w:r>
      <w:r>
        <w:t xml:space="preserve">function to wait on and signal the appropriate condition variable(s) based on what is happening with the shared variables (i.e., the shared buffer and shared counter). Note that this will require some small changes in logic to accomplish, but you should not change the lines that work with the </w:t>
      </w:r>
      <w:proofErr w:type="spellStart"/>
      <w:r w:rsidRPr="00C40714">
        <w:rPr>
          <w:rFonts w:ascii="Courier New" w:eastAsia="Courier New" w:hAnsi="Courier New" w:cs="Courier New"/>
        </w:rPr>
        <w:t>prod_index</w:t>
      </w:r>
      <w:proofErr w:type="spellEnd"/>
      <w:r w:rsidRPr="00C40714">
        <w:rPr>
          <w:rFonts w:ascii="Courier New" w:eastAsia="Courier New" w:hAnsi="Courier New" w:cs="Courier New"/>
        </w:rPr>
        <w:t xml:space="preserve"> </w:t>
      </w:r>
      <w:r>
        <w:t xml:space="preserve">variable. </w:t>
      </w:r>
    </w:p>
    <w:p w:rsidR="000A304E" w:rsidRDefault="00C40714" w:rsidP="00FF0B54">
      <w:pPr>
        <w:numPr>
          <w:ilvl w:val="0"/>
          <w:numId w:val="1"/>
        </w:numPr>
        <w:spacing w:after="1051"/>
        <w:ind w:right="0"/>
        <w:jc w:val="left"/>
      </w:pPr>
      <w:r>
        <w:t xml:space="preserve">You will modify the code in the </w:t>
      </w:r>
      <w:r w:rsidRPr="00C40714">
        <w:rPr>
          <w:rFonts w:ascii="Courier New" w:eastAsia="Courier New" w:hAnsi="Courier New" w:cs="Courier New"/>
        </w:rPr>
        <w:t xml:space="preserve">consumer </w:t>
      </w:r>
      <w:r>
        <w:t xml:space="preserve">function to wait on and signal the appropriate condition variable(s) based on what is happening with the shared variables (i.e., the shared buffer and shared counter). Note that this will require some small changes in logic to accomplish, but you should not change the lines that work with the </w:t>
      </w:r>
      <w:proofErr w:type="spellStart"/>
      <w:r w:rsidRPr="00C40714">
        <w:rPr>
          <w:rFonts w:ascii="Courier New" w:eastAsia="Courier New" w:hAnsi="Courier New" w:cs="Courier New"/>
        </w:rPr>
        <w:t>cons_index</w:t>
      </w:r>
      <w:proofErr w:type="spellEnd"/>
      <w:r w:rsidRPr="00C40714">
        <w:rPr>
          <w:rFonts w:ascii="Courier New" w:eastAsia="Courier New" w:hAnsi="Courier New" w:cs="Courier New"/>
        </w:rPr>
        <w:t xml:space="preserve"> </w:t>
      </w:r>
      <w:r>
        <w:t xml:space="preserve">variable. </w:t>
      </w:r>
    </w:p>
    <w:p w:rsidR="000A304E" w:rsidRDefault="00C40714">
      <w:pPr>
        <w:spacing w:after="0"/>
        <w:ind w:left="97" w:right="0" w:firstLine="0"/>
      </w:pPr>
      <w:r>
        <w:lastRenderedPageBreak/>
        <w:t xml:space="preserve">Be sure to run your solution along with the </w:t>
      </w:r>
      <w:r>
        <w:rPr>
          <w:rFonts w:ascii="Courier New" w:eastAsia="Courier New" w:hAnsi="Courier New" w:cs="Courier New"/>
        </w:rPr>
        <w:t xml:space="preserve">top </w:t>
      </w:r>
      <w:r>
        <w:t xml:space="preserve">command to verify that the program is more efficient (i.e., does not use nearly as much percentage of the CPU). It is required that you implement and utilize the condition variables effectively in a manner that significantly reduces the CPU utilization of this program and not gain the reduction in another way. Note that the grading rubric requires that the condition variables be implemented “logically correct”, which includes accounting for “spurious wakeup”, not just reducing the CPU utilization. </w:t>
      </w:r>
    </w:p>
    <w:p w:rsidR="000A304E" w:rsidRDefault="00C40714">
      <w:pPr>
        <w:spacing w:after="0" w:line="259" w:lineRule="auto"/>
        <w:ind w:left="0" w:right="0" w:firstLine="0"/>
        <w:jc w:val="left"/>
      </w:pPr>
      <w:r>
        <w:rPr>
          <w:sz w:val="22"/>
        </w:rPr>
        <w:t xml:space="preserve"> </w:t>
      </w:r>
    </w:p>
    <w:p w:rsidR="000A304E" w:rsidRDefault="00C40714">
      <w:pPr>
        <w:spacing w:after="119" w:line="259" w:lineRule="auto"/>
        <w:ind w:left="92" w:right="0" w:hanging="10"/>
        <w:jc w:val="left"/>
      </w:pPr>
      <w:r>
        <w:rPr>
          <w:b/>
        </w:rPr>
        <w:t xml:space="preserve">REQUIREMENTS: </w:t>
      </w:r>
    </w:p>
    <w:p w:rsidR="000A304E" w:rsidRDefault="00C40714" w:rsidP="004F2F24">
      <w:pPr>
        <w:numPr>
          <w:ilvl w:val="0"/>
          <w:numId w:val="1"/>
        </w:numPr>
        <w:spacing w:after="58"/>
        <w:ind w:right="0" w:hanging="350"/>
      </w:pPr>
      <w:r>
        <w:t xml:space="preserve">Your code should be well documented in terms of comments. </w:t>
      </w:r>
    </w:p>
    <w:sectPr w:rsidR="000A304E">
      <w:pgSz w:w="11904" w:h="16840"/>
      <w:pgMar w:top="2182" w:right="1391" w:bottom="1423" w:left="13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2421"/>
    <w:multiLevelType w:val="hybridMultilevel"/>
    <w:tmpl w:val="260AC6DC"/>
    <w:lvl w:ilvl="0" w:tplc="8D823154">
      <w:start w:val="1"/>
      <w:numFmt w:val="bullet"/>
      <w:lvlText w:val="•"/>
      <w:lvlJc w:val="left"/>
      <w:pPr>
        <w:ind w:left="78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19075AC">
      <w:start w:val="1"/>
      <w:numFmt w:val="decimal"/>
      <w:lvlRestart w:val="0"/>
      <w:lvlText w:val="%2"/>
      <w:lvlJc w:val="left"/>
      <w:pPr>
        <w:ind w:left="115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lvl w:ilvl="2" w:tplc="C5D4072E">
      <w:start w:val="1"/>
      <w:numFmt w:val="lowerRoman"/>
      <w:lvlText w:val="%3"/>
      <w:lvlJc w:val="left"/>
      <w:pPr>
        <w:ind w:left="974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lvl w:ilvl="3" w:tplc="EDFA4186">
      <w:start w:val="1"/>
      <w:numFmt w:val="decimal"/>
      <w:lvlText w:val="%4"/>
      <w:lvlJc w:val="left"/>
      <w:pPr>
        <w:ind w:left="1046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lvl w:ilvl="4" w:tplc="2FCAA34C">
      <w:start w:val="1"/>
      <w:numFmt w:val="lowerLetter"/>
      <w:lvlText w:val="%5"/>
      <w:lvlJc w:val="left"/>
      <w:pPr>
        <w:ind w:left="1118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lvl w:ilvl="5" w:tplc="3BCA12F4">
      <w:start w:val="1"/>
      <w:numFmt w:val="lowerRoman"/>
      <w:lvlText w:val="%6"/>
      <w:lvlJc w:val="left"/>
      <w:pPr>
        <w:ind w:left="1190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lvl w:ilvl="6" w:tplc="874266B8">
      <w:start w:val="1"/>
      <w:numFmt w:val="decimal"/>
      <w:lvlText w:val="%7"/>
      <w:lvlJc w:val="left"/>
      <w:pPr>
        <w:ind w:left="1262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lvl w:ilvl="7" w:tplc="41A6C87C">
      <w:start w:val="1"/>
      <w:numFmt w:val="lowerLetter"/>
      <w:lvlText w:val="%8"/>
      <w:lvlJc w:val="left"/>
      <w:pPr>
        <w:ind w:left="1334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lvl w:ilvl="8" w:tplc="E5CE8CC2">
      <w:start w:val="1"/>
      <w:numFmt w:val="lowerRoman"/>
      <w:lvlText w:val="%9"/>
      <w:lvlJc w:val="left"/>
      <w:pPr>
        <w:ind w:left="14063"/>
      </w:pPr>
      <w:rPr>
        <w:rFonts w:ascii="Arial" w:eastAsia="Arial" w:hAnsi="Arial" w:cs="Arial"/>
        <w:b w:val="0"/>
        <w:i w:val="0"/>
        <w:strike w:val="0"/>
        <w:dstrike w:val="0"/>
        <w:color w:val="000000"/>
        <w:sz w:val="30"/>
        <w:szCs w:val="30"/>
        <w:u w:val="none" w:color="000000"/>
        <w:bdr w:val="none" w:sz="0" w:space="0" w:color="auto"/>
        <w:shd w:val="clear" w:color="auto" w:fill="auto"/>
        <w:vertAlign w:val="super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4E"/>
    <w:rsid w:val="000A304E"/>
    <w:rsid w:val="00780C9F"/>
    <w:rsid w:val="00C40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A1E1A-FB40-4FE4-949B-2EC9BAFE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1" w:line="253" w:lineRule="auto"/>
      <w:ind w:left="457" w:right="4" w:hanging="360"/>
      <w:jc w:val="both"/>
    </w:pPr>
    <w:rPr>
      <w:rFonts w:ascii="Arial" w:eastAsia="Arial" w:hAnsi="Arial" w:cs="Arial"/>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minorAssignment3.docx</dc:title>
  <dc:subject/>
  <dc:creator>song</dc:creator>
  <cp:keywords/>
  <cp:lastModifiedBy>Javed, Talha</cp:lastModifiedBy>
  <cp:revision>3</cp:revision>
  <dcterms:created xsi:type="dcterms:W3CDTF">2020-10-25T14:07:00Z</dcterms:created>
  <dcterms:modified xsi:type="dcterms:W3CDTF">2020-10-25T14:22:00Z</dcterms:modified>
</cp:coreProperties>
</file>