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qa8p3vs56iic" w:id="0"/>
      <w:bookmarkEnd w:id="0"/>
      <w:r w:rsidDel="00000000" w:rsidR="00000000" w:rsidRPr="00000000">
        <w:rPr>
          <w:b w:val="1"/>
          <w:bCs w:val="1"/>
          <w:color w:val="000000"/>
          <w:sz w:val="26"/>
          <w:szCs w:val="26"/>
          <w:rtl w:val="0"/>
        </w:rPr>
        <w:t xml:space="preserve">Project Charter: VitalStream</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 Overview</w:t>
      </w:r>
      <w:r w:rsidDel="00000000" w:rsidR="00000000" w:rsidRPr="00000000">
        <w:rPr>
          <w:rtl w:val="0"/>
        </w:rPr>
        <w:t xml:space="preserve"> Our project is named </w:t>
      </w:r>
      <w:r w:rsidDel="00000000" w:rsidR="00000000" w:rsidRPr="00000000">
        <w:rPr>
          <w:b w:val="1"/>
          <w:bCs w:val="1"/>
          <w:rtl w:val="0"/>
        </w:rPr>
        <w:t xml:space="preserve">VitalStream</w:t>
      </w:r>
      <w:r w:rsidDel="00000000" w:rsidR="00000000" w:rsidRPr="00000000">
        <w:rPr>
          <w:rtl w:val="0"/>
        </w:rPr>
        <w:t xml:space="preserve">. At its core, it is a web-based </w:t>
      </w:r>
      <w:r w:rsidDel="00000000" w:rsidR="00000000" w:rsidRPr="00000000">
        <w:rPr>
          <w:b w:val="1"/>
          <w:bCs w:val="1"/>
          <w:rtl w:val="0"/>
        </w:rPr>
        <w:t xml:space="preserve">Software as a Service (SaaS)</w:t>
      </w:r>
      <w:r w:rsidDel="00000000" w:rsidR="00000000" w:rsidRPr="00000000">
        <w:rPr>
          <w:rtl w:val="0"/>
        </w:rPr>
        <w:t xml:space="preserve"> platform designed to act as a digital bridge between voluntary blood donors and the healthcare facilities that need them. Instead of a static website, we are building a dynamic management tool that organizes the logistics of blood procurement in real-time. By centralizing these interactions, VitalStream will streamline the procurement process, ensuring that the critical data required for life-saving transfusions is accurate, accessible, and ready when needed.</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Why are we doing this?</w:t>
      </w:r>
      <w:r w:rsidDel="00000000" w:rsidR="00000000" w:rsidRPr="00000000">
        <w:rPr>
          <w:rtl w:val="0"/>
        </w:rPr>
        <w:t xml:space="preserve"> In a city like Karachi, the current method for finding blood donors during a medical crisis is incredibly unorganized. We see desperate families posting on WhatsApp groups and Facebook timelines, hoping someone with the right blood type sees their message in time. It is a messy, slow, and unreliable process.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VitalStream</w:t>
      </w:r>
      <w:r w:rsidDel="00000000" w:rsidR="00000000" w:rsidRPr="00000000">
        <w:rPr>
          <w:rtl w:val="0"/>
        </w:rPr>
        <w:t xml:space="preserve"> aims to replace that chaos with a single, professional hub where hospitals can instantly access a list of verified donors. Our goal is to eliminate the hours of waiting that patients often face, ensuring that when every minute counts, a donor is already being contacted.</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The Technical Team &amp; Roles</w:t>
      </w:r>
      <w:r w:rsidDel="00000000" w:rsidR="00000000" w:rsidRPr="00000000">
        <w:rPr>
          <w:rtl w:val="0"/>
        </w:rPr>
        <w:t xml:space="preserve"> Our team will be divided into specific technical modules to ensure we meet our project goals efficiently:</w:t>
      </w:r>
    </w:p>
    <w:p w:rsidR="00000000" w:rsidDel="00000000" w:rsidP="00000000" w:rsidRDefault="00000000" w:rsidRPr="00000000" w14:paraId="00000006">
      <w:pPr>
        <w:numPr>
          <w:ilvl w:val="0"/>
          <w:numId w:val="5"/>
        </w:numPr>
        <w:spacing w:after="0" w:afterAutospacing="0" w:before="240" w:lineRule="auto"/>
        <w:ind w:left="720" w:hanging="360"/>
      </w:pPr>
      <w:r w:rsidDel="00000000" w:rsidR="00000000" w:rsidRPr="00000000">
        <w:rPr>
          <w:b w:val="1"/>
          <w:bCs w:val="1"/>
          <w:rtl w:val="0"/>
        </w:rPr>
        <w:t xml:space="preserve">Khizar &amp; Abdul Hadi (Frontend Developers):</w:t>
      </w:r>
      <w:r w:rsidDel="00000000" w:rsidR="00000000" w:rsidRPr="00000000">
        <w:rPr>
          <w:rtl w:val="0"/>
        </w:rPr>
        <w:t xml:space="preserve"> Will design and build the user interface, hospital dashboards, and all donor-facing templates using HTML, CSS, and Django Templates.</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bCs w:val="1"/>
          <w:rtl w:val="0"/>
        </w:rPr>
        <w:t xml:space="preserve">Muhammad Abdullah (Backend &amp; Database Developer):</w:t>
      </w:r>
      <w:r w:rsidDel="00000000" w:rsidR="00000000" w:rsidRPr="00000000">
        <w:rPr>
          <w:rtl w:val="0"/>
        </w:rPr>
        <w:t xml:space="preserve"> Will be responsible for the core logic in Django, the API endpoints, and the management of the PostgreSQL database.</w:t>
      </w:r>
    </w:p>
    <w:p w:rsidR="00000000" w:rsidDel="00000000" w:rsidP="00000000" w:rsidRDefault="00000000" w:rsidRPr="00000000" w14:paraId="00000008">
      <w:pPr>
        <w:numPr>
          <w:ilvl w:val="0"/>
          <w:numId w:val="5"/>
        </w:numPr>
        <w:spacing w:after="240" w:before="0" w:beforeAutospacing="0" w:lineRule="auto"/>
        <w:ind w:left="720" w:hanging="360"/>
      </w:pPr>
      <w:r w:rsidDel="00000000" w:rsidR="00000000" w:rsidRPr="00000000">
        <w:rPr>
          <w:b w:val="1"/>
          <w:bCs w:val="1"/>
          <w:rtl w:val="0"/>
        </w:rPr>
        <w:t xml:space="preserve">Ibrahim Rabbani (Requirements &amp; Quality Assurance):</w:t>
      </w:r>
      <w:r w:rsidDel="00000000" w:rsidR="00000000" w:rsidRPr="00000000">
        <w:rPr>
          <w:rtl w:val="0"/>
        </w:rPr>
        <w:t xml:space="preserve"> Will lead the SRS documentation process and will be responsible for testing the system's "Smart Cooldown" and "Verification" logic.</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5hvirmm5nz94" w:id="1"/>
      <w:bookmarkEnd w:id="1"/>
      <w:r w:rsidDel="00000000" w:rsidR="00000000" w:rsidRPr="00000000">
        <w:rPr>
          <w:b w:val="1"/>
          <w:bCs w:val="1"/>
          <w:color w:val="000000"/>
          <w:sz w:val="26"/>
          <w:szCs w:val="26"/>
          <w:rtl w:val="0"/>
        </w:rPr>
        <w:t xml:space="preserve">The 16-Week Management Roadmap</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b w:val="1"/>
          <w:bCs w:val="1"/>
          <w:rtl w:val="0"/>
        </w:rPr>
        <w:t xml:space="preserve">Week 1 (Jan 11 – 17):</w:t>
      </w:r>
      <w:r w:rsidDel="00000000" w:rsidR="00000000" w:rsidRPr="00000000">
        <w:rPr>
          <w:rtl w:val="0"/>
        </w:rPr>
        <w:t xml:space="preserve"> We will form our project team and assign roles based on our technical strengths.</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Week 2 (Jan 18 – 24):</w:t>
      </w:r>
      <w:r w:rsidDel="00000000" w:rsidR="00000000" w:rsidRPr="00000000">
        <w:rPr>
          <w:rtl w:val="0"/>
        </w:rPr>
        <w:t xml:space="preserve"> We will brainstorm project ideas and finalize the selection of the VitalStream platform.</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bCs w:val="1"/>
          <w:rtl w:val="0"/>
        </w:rPr>
        <w:t xml:space="preserve">Week 3 (Jan 25 – 31):</w:t>
      </w:r>
      <w:r w:rsidDel="00000000" w:rsidR="00000000" w:rsidRPr="00000000">
        <w:rPr>
          <w:rtl w:val="0"/>
        </w:rPr>
        <w:t xml:space="preserve"> We will conduct a preliminary feasibility study to ensure the tech stack (Django/PostgreSQL) can handle the expected data load.</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bCs w:val="1"/>
          <w:rtl w:val="0"/>
        </w:rPr>
        <w:t xml:space="preserve">Week 4 (Feb 1 – 7):</w:t>
      </w:r>
      <w:r w:rsidDel="00000000" w:rsidR="00000000" w:rsidRPr="00000000">
        <w:rPr>
          <w:rtl w:val="0"/>
        </w:rPr>
        <w:t xml:space="preserve"> We will prepare the initial project proposal to outline our management goals.</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Week 5 (Feb 8 – 14):</w:t>
      </w:r>
      <w:r w:rsidDel="00000000" w:rsidR="00000000" w:rsidRPr="00000000">
        <w:rPr>
          <w:rtl w:val="0"/>
        </w:rPr>
        <w:t xml:space="preserve"> We will research existing apps like E-Blood to identify exactly how we can provide a better solution for hospitals.</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Week 6 (Feb 15 – 21):</w:t>
      </w:r>
      <w:r w:rsidDel="00000000" w:rsidR="00000000" w:rsidRPr="00000000">
        <w:rPr>
          <w:rtl w:val="0"/>
        </w:rPr>
        <w:t xml:space="preserve"> We wil</w:t>
      </w:r>
      <w:r w:rsidDel="00000000" w:rsidR="00000000" w:rsidRPr="00000000">
        <w:rPr>
          <w:b w:val="1"/>
          <w:bCs w:val="1"/>
          <w:rtl w:val="0"/>
        </w:rPr>
        <w:t xml:space="preserve">l</w:t>
      </w:r>
      <w:r w:rsidDel="00000000" w:rsidR="00000000" w:rsidRPr="00000000">
        <w:rPr>
          <w:rtl w:val="0"/>
        </w:rPr>
        <w:t xml:space="preserve"> start the requirements gathering process, interviewing potential users to define our functional needs.</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bCs w:val="1"/>
          <w:rtl w:val="0"/>
        </w:rPr>
        <w:t xml:space="preserve">Weeks 7–8 (Feb 22 – Mar 7):</w:t>
      </w:r>
      <w:r w:rsidDel="00000000" w:rsidR="00000000" w:rsidRPr="00000000">
        <w:rPr>
          <w:rtl w:val="0"/>
        </w:rPr>
        <w:t xml:space="preserve"> We will merge these weeks to focus on the </w:t>
      </w:r>
      <w:r w:rsidDel="00000000" w:rsidR="00000000" w:rsidRPr="00000000">
        <w:rPr>
          <w:b w:val="1"/>
          <w:bCs w:val="1"/>
          <w:rtl w:val="0"/>
        </w:rPr>
        <w:t xml:space="preserve">Software Requirements Specification (SRS)</w:t>
      </w:r>
      <w:r w:rsidDel="00000000" w:rsidR="00000000" w:rsidRPr="00000000">
        <w:rPr>
          <w:rtl w:val="0"/>
        </w:rPr>
        <w:t xml:space="preserve"> and create the use-case diagrams for Admin and Donor roles.</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bCs w:val="1"/>
          <w:rtl w:val="0"/>
        </w:rPr>
        <w:t xml:space="preserve">Week 9-10 (Mar 8 – 21):</w:t>
      </w:r>
      <w:r w:rsidDel="00000000" w:rsidR="00000000" w:rsidRPr="00000000">
        <w:rPr>
          <w:rtl w:val="0"/>
        </w:rPr>
        <w:t xml:space="preserve"> We will finalize the database schema to ensure the </w:t>
      </w:r>
      <w:r w:rsidDel="00000000" w:rsidR="00000000" w:rsidRPr="00000000">
        <w:rPr>
          <w:rFonts w:ascii="Roboto Mono" w:cs="Roboto Mono" w:eastAsia="Roboto Mono" w:hAnsi="Roboto Mono"/>
          <w:color w:val="188038"/>
          <w:rtl w:val="0"/>
        </w:rPr>
        <w:t xml:space="preserve">donor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patient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blood</w:t>
      </w:r>
      <w:r w:rsidDel="00000000" w:rsidR="00000000" w:rsidRPr="00000000">
        <w:rPr>
          <w:rtl w:val="0"/>
        </w:rPr>
        <w:t xml:space="preserve"> modules are properly linked.</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b w:val="1"/>
          <w:bCs w:val="1"/>
          <w:rtl w:val="0"/>
        </w:rPr>
        <w:t xml:space="preserve">Week 11 (Mar 22 – 28):</w:t>
      </w:r>
      <w:r w:rsidDel="00000000" w:rsidR="00000000" w:rsidRPr="00000000">
        <w:rPr>
          <w:rtl w:val="0"/>
        </w:rPr>
        <w:t xml:space="preserve"> We will design the low-fidelity mockups for the hospital dashboard and donor registration screens.</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b w:val="1"/>
          <w:bCs w:val="1"/>
          <w:rtl w:val="0"/>
        </w:rPr>
        <w:t xml:space="preserve">Week 12 (Mar 29 – Apr 4):</w:t>
      </w:r>
      <w:r w:rsidDel="00000000" w:rsidR="00000000" w:rsidRPr="00000000">
        <w:rPr>
          <w:rtl w:val="0"/>
        </w:rPr>
        <w:t xml:space="preserve"> We will set up the Django development environment and begin building the core authentication system.</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bCs w:val="1"/>
          <w:rtl w:val="0"/>
        </w:rPr>
        <w:t xml:space="preserve">Week 13 (Apr 5 – Apr 11):</w:t>
      </w:r>
      <w:r w:rsidDel="00000000" w:rsidR="00000000" w:rsidRPr="00000000">
        <w:rPr>
          <w:rtl w:val="0"/>
        </w:rPr>
        <w:t xml:space="preserve"> We will develop the blood inventory logic that allows admins to manually track and update stock levels.</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b w:val="1"/>
          <w:bCs w:val="1"/>
          <w:rtl w:val="0"/>
        </w:rPr>
        <w:t xml:space="preserve">Week 14 (Apr 11 – 18):</w:t>
      </w:r>
      <w:r w:rsidDel="00000000" w:rsidR="00000000" w:rsidRPr="00000000">
        <w:rPr>
          <w:rtl w:val="0"/>
        </w:rPr>
        <w:t xml:space="preserve"> We will focus on </w:t>
      </w:r>
      <w:r w:rsidDel="00000000" w:rsidR="00000000" w:rsidRPr="00000000">
        <w:rPr>
          <w:b w:val="1"/>
          <w:bCs w:val="1"/>
          <w:rtl w:val="0"/>
        </w:rPr>
        <w:t xml:space="preserve">Core System Integration</w:t>
      </w:r>
      <w:r w:rsidDel="00000000" w:rsidR="00000000" w:rsidRPr="00000000">
        <w:rPr>
          <w:rtl w:val="0"/>
        </w:rPr>
        <w:t xml:space="preserve">, connecting the frontend templates to the backend database for a functional prototype.</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b w:val="1"/>
          <w:bCs w:val="1"/>
          <w:rtl w:val="0"/>
        </w:rPr>
        <w:t xml:space="preserve">Week 15 (Apr 19 – 25):</w:t>
      </w:r>
      <w:r w:rsidDel="00000000" w:rsidR="00000000" w:rsidRPr="00000000">
        <w:rPr>
          <w:rtl w:val="0"/>
        </w:rPr>
        <w:t xml:space="preserve"> We will implement the Lab Report Verification module to allow for medical document uploads.</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Week 16 (Apr 26 – May 2):</w:t>
      </w:r>
      <w:r w:rsidDel="00000000" w:rsidR="00000000" w:rsidRPr="00000000">
        <w:rPr>
          <w:rtl w:val="0"/>
        </w:rPr>
        <w:t xml:space="preserve"> We will write the backend scripts for the automated 90-day cooldown timer for donors.</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b w:val="1"/>
          <w:bCs w:val="1"/>
          <w:rtl w:val="0"/>
        </w:rPr>
        <w:t xml:space="preserve">Week 17 (May 2 – May 8):</w:t>
      </w:r>
      <w:r w:rsidDel="00000000" w:rsidR="00000000" w:rsidRPr="00000000">
        <w:rPr>
          <w:rtl w:val="0"/>
        </w:rPr>
        <w:t xml:space="preserve"> We will perform end-to-end testing and finalize the system for the end-of-semester presentation.</w:t>
      </w:r>
    </w:p>
    <w:p w:rsidR="00000000" w:rsidDel="00000000" w:rsidP="00000000" w:rsidRDefault="00000000" w:rsidRPr="00000000" w14:paraId="0000001A">
      <w:pPr>
        <w:spacing w:after="240" w:before="240" w:lineRule="auto"/>
        <w:ind w:left="0" w:firstLine="0"/>
        <w:rPr/>
      </w:pPr>
      <w:r w:rsidDel="00000000" w:rsidR="00000000" w:rsidRPr="00000000">
        <w:rPr>
          <w:rtl w:val="0"/>
        </w:rPr>
      </w:r>
    </w:p>
    <w:p w:rsidR="00000000" w:rsidDel="00000000" w:rsidP="00000000" w:rsidRDefault="00000000" w:rsidRPr="00000000" w14:paraId="0000001B">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dfw77ajfxyjf" w:id="2"/>
      <w:bookmarkEnd w:id="2"/>
      <w:r w:rsidDel="00000000" w:rsidR="00000000" w:rsidRPr="00000000">
        <w:rPr>
          <w:b w:val="1"/>
          <w:bCs w:val="1"/>
          <w:color w:val="000000"/>
          <w:sz w:val="26"/>
          <w:szCs w:val="26"/>
          <w:rtl w:val="0"/>
        </w:rPr>
        <w:t xml:space="preserve">Section Addition: Our Development Methodology</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Why we are using Waterfall</w:t>
      </w:r>
      <w:r w:rsidDel="00000000" w:rsidR="00000000" w:rsidRPr="00000000">
        <w:rPr>
          <w:rtl w:val="0"/>
        </w:rPr>
        <w:t xml:space="preserve"> For VitalStream, we have decided to follow the </w:t>
      </w:r>
      <w:r w:rsidDel="00000000" w:rsidR="00000000" w:rsidRPr="00000000">
        <w:rPr>
          <w:b w:val="1"/>
          <w:bCs w:val="1"/>
          <w:rtl w:val="0"/>
        </w:rPr>
        <w:t xml:space="preserve">Waterfall Methodology</w:t>
      </w:r>
      <w:r w:rsidDel="00000000" w:rsidR="00000000" w:rsidRPr="00000000">
        <w:rPr>
          <w:rtl w:val="0"/>
        </w:rPr>
        <w:t xml:space="preserve">. We know that "Agile" is popular in the professional world, but for a structured university project with a 16-week limit, Waterfall just makes the most sense for us.</w:t>
      </w:r>
    </w:p>
    <w:p w:rsidR="00000000" w:rsidDel="00000000" w:rsidP="00000000" w:rsidRDefault="00000000" w:rsidRPr="00000000" w14:paraId="0000001E">
      <w:pPr>
        <w:spacing w:after="240" w:before="240" w:lineRule="auto"/>
        <w:rPr/>
      </w:pPr>
      <w:r w:rsidDel="00000000" w:rsidR="00000000" w:rsidRPr="00000000">
        <w:rPr>
          <w:rtl w:val="0"/>
        </w:rPr>
        <w:t xml:space="preserve">Since this course requires us to submit a formal Charter and a Software Requirements Specification (SRS) before we get deep into the final implementation, Waterfall keeps us disciplined. It ensures that we don’t jump into coding until Khizar, Hadi, and Abdullah are 100% sure about the requirements Ibrahim has documented. It’s a "measure twice, cut once" approach—by finishing the plan first, we avoid having to rewrite core logic in the final weeks when the deadline is tight.</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The Workflow :</w:t>
      </w:r>
      <w:r w:rsidDel="00000000" w:rsidR="00000000" w:rsidRPr="00000000">
        <w:rPr>
          <w:rtl w:val="0"/>
        </w:rPr>
        <w:t xml:space="preserve"> Our process is strictly linear to match the semester schedule:</w:t>
      </w:r>
    </w:p>
    <w:p w:rsidR="00000000" w:rsidDel="00000000" w:rsidP="00000000" w:rsidRDefault="00000000" w:rsidRPr="00000000" w14:paraId="00000020">
      <w:pPr>
        <w:numPr>
          <w:ilvl w:val="0"/>
          <w:numId w:val="4"/>
        </w:numPr>
        <w:spacing w:after="0" w:afterAutospacing="0" w:before="240" w:lineRule="auto"/>
        <w:ind w:left="720" w:hanging="360"/>
      </w:pPr>
      <w:r w:rsidDel="00000000" w:rsidR="00000000" w:rsidRPr="00000000">
        <w:rPr>
          <w:b w:val="1"/>
          <w:bCs w:val="1"/>
          <w:rtl w:val="0"/>
        </w:rPr>
        <w:t xml:space="preserve">Requirement Gathering:</w:t>
      </w:r>
      <w:r w:rsidDel="00000000" w:rsidR="00000000" w:rsidRPr="00000000">
        <w:rPr>
          <w:rtl w:val="0"/>
        </w:rPr>
        <w:t xml:space="preserve"> Figuring out what hospitals in Karachi actually need.</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b w:val="1"/>
          <w:bCs w:val="1"/>
          <w:rtl w:val="0"/>
        </w:rPr>
        <w:t xml:space="preserve">System Design:</w:t>
      </w:r>
      <w:r w:rsidDel="00000000" w:rsidR="00000000" w:rsidRPr="00000000">
        <w:rPr>
          <w:rtl w:val="0"/>
        </w:rPr>
        <w:t xml:space="preserve"> Planning the PostgreSQL database and the Django template layouts.</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b w:val="1"/>
          <w:bCs w:val="1"/>
          <w:rtl w:val="0"/>
        </w:rPr>
        <w:t xml:space="preserve">Implementation:</w:t>
      </w:r>
      <w:r w:rsidDel="00000000" w:rsidR="00000000" w:rsidRPr="00000000">
        <w:rPr>
          <w:rtl w:val="0"/>
        </w:rPr>
        <w:t xml:space="preserve"> Building the core modules in Django based on the design.</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b w:val="1"/>
          <w:bCs w:val="1"/>
          <w:rtl w:val="0"/>
        </w:rPr>
        <w:t xml:space="preserve">Testing &amp; Integration:</w:t>
      </w:r>
      <w:r w:rsidDel="00000000" w:rsidR="00000000" w:rsidRPr="00000000">
        <w:rPr>
          <w:rtl w:val="0"/>
        </w:rPr>
        <w:t xml:space="preserve"> Making sure the "Lab Verification" and "Cooldown" logic work without bugs.</w:t>
      </w:r>
    </w:p>
    <w:p w:rsidR="00000000" w:rsidDel="00000000" w:rsidP="00000000" w:rsidRDefault="00000000" w:rsidRPr="00000000" w14:paraId="00000024">
      <w:pPr>
        <w:numPr>
          <w:ilvl w:val="0"/>
          <w:numId w:val="4"/>
        </w:numPr>
        <w:spacing w:after="240" w:before="0" w:beforeAutospacing="0" w:lineRule="auto"/>
        <w:ind w:left="720" w:hanging="360"/>
      </w:pPr>
      <w:r w:rsidDel="00000000" w:rsidR="00000000" w:rsidRPr="00000000">
        <w:rPr>
          <w:b w:val="1"/>
          <w:bCs w:val="1"/>
          <w:rtl w:val="0"/>
        </w:rPr>
        <w:t xml:space="preserve">Deployment:</w:t>
      </w:r>
      <w:r w:rsidDel="00000000" w:rsidR="00000000" w:rsidRPr="00000000">
        <w:rPr>
          <w:rtl w:val="0"/>
        </w:rPr>
        <w:t xml:space="preserve"> Handing in the final working prototype and documentation package.</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komgd1t6w6rb" w:id="3"/>
      <w:bookmarkEnd w:id="3"/>
      <w:r w:rsidDel="00000000" w:rsidR="00000000" w:rsidRPr="00000000">
        <w:rPr>
          <w:b w:val="1"/>
          <w:bCs w:val="1"/>
          <w:color w:val="000000"/>
          <w:sz w:val="26"/>
          <w:szCs w:val="26"/>
          <w:rtl w:val="0"/>
        </w:rPr>
        <w:t xml:space="preserve">ORGANIZATIONAL STRUCTURE : Functional Structure</w:t>
      </w:r>
    </w:p>
    <w:p w:rsidR="00000000" w:rsidDel="00000000" w:rsidP="00000000" w:rsidRDefault="00000000" w:rsidRPr="00000000" w14:paraId="00000028">
      <w:pPr>
        <w:spacing w:after="240" w:before="240" w:lineRule="auto"/>
        <w:rPr/>
      </w:pPr>
      <w:r w:rsidDel="00000000" w:rsidR="00000000" w:rsidRPr="00000000">
        <w:rPr>
          <w:rtl w:val="0"/>
        </w:rPr>
        <w:t xml:space="preserve">To keep </w:t>
      </w:r>
      <w:r w:rsidDel="00000000" w:rsidR="00000000" w:rsidRPr="00000000">
        <w:rPr>
          <w:b w:val="1"/>
          <w:bCs w:val="1"/>
          <w:rtl w:val="0"/>
        </w:rPr>
        <w:t xml:space="preserve">VitalStream</w:t>
      </w:r>
      <w:r w:rsidDel="00000000" w:rsidR="00000000" w:rsidRPr="00000000">
        <w:rPr>
          <w:rtl w:val="0"/>
        </w:rPr>
        <w:t xml:space="preserve"> organized, we have divided the team based on technical expertise. This ensures that every part of the system—from the database to the user interface—has a dedicated owner responsible for its progress.</w:t>
      </w:r>
    </w:p>
    <w:p w:rsidR="00000000" w:rsidDel="00000000" w:rsidP="00000000" w:rsidRDefault="00000000" w:rsidRPr="00000000" w14:paraId="00000029">
      <w:pPr>
        <w:numPr>
          <w:ilvl w:val="0"/>
          <w:numId w:val="6"/>
        </w:numPr>
        <w:spacing w:after="0" w:afterAutospacing="0" w:before="240" w:lineRule="auto"/>
        <w:ind w:left="720" w:hanging="360"/>
      </w:pPr>
      <w:r w:rsidDel="00000000" w:rsidR="00000000" w:rsidRPr="00000000">
        <w:rPr>
          <w:b w:val="1"/>
          <w:bCs w:val="1"/>
          <w:rtl w:val="0"/>
        </w:rPr>
        <w:t xml:space="preserve">Muhammad Abdullah (Project Lead &amp; Backend Developer):</w:t>
      </w:r>
      <w:r w:rsidDel="00000000" w:rsidR="00000000" w:rsidRPr="00000000">
        <w:rPr>
          <w:rtl w:val="0"/>
        </w:rPr>
        <w:t xml:space="preserve"> Abdullah is overseeing the entire project. He is the main point of contact for the system’s architecture and is responsible for the core Django logic and PostgreSQL database. </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b w:val="1"/>
          <w:bCs w:val="1"/>
          <w:rtl w:val="0"/>
        </w:rPr>
        <w:t xml:space="preserve">Khizar &amp; Abdul Hadi (Lead Frontend Developers):</w:t>
      </w:r>
      <w:r w:rsidDel="00000000" w:rsidR="00000000" w:rsidRPr="00000000">
        <w:rPr>
          <w:rtl w:val="0"/>
        </w:rPr>
        <w:t xml:space="preserve"> They are the UI specialists. Their focus is on the "look and feel" of VitalStream. They are building the Hospital Dashboard and the Donor/Patient portals using HTML, CSS, and Django Templates to ensure the system is intuitive for all users.</w:t>
      </w:r>
    </w:p>
    <w:p w:rsidR="00000000" w:rsidDel="00000000" w:rsidP="00000000" w:rsidRDefault="00000000" w:rsidRPr="00000000" w14:paraId="0000002B">
      <w:pPr>
        <w:numPr>
          <w:ilvl w:val="0"/>
          <w:numId w:val="6"/>
        </w:numPr>
        <w:spacing w:after="240" w:before="0" w:beforeAutospacing="0" w:lineRule="auto"/>
        <w:ind w:left="720" w:hanging="360"/>
      </w:pPr>
      <w:r w:rsidDel="00000000" w:rsidR="00000000" w:rsidRPr="00000000">
        <w:rPr>
          <w:b w:val="1"/>
          <w:bCs w:val="1"/>
          <w:rtl w:val="0"/>
        </w:rPr>
        <w:t xml:space="preserve">Ibrahim Rabbani (Quality &amp; Documentation Lead):</w:t>
      </w:r>
      <w:r w:rsidDel="00000000" w:rsidR="00000000" w:rsidRPr="00000000">
        <w:rPr>
          <w:rtl w:val="0"/>
        </w:rPr>
        <w:t xml:space="preserve"> Ibrahim acts as our internal auditor. He is responsible for the Software Requirements Specification (SRS) and ensures that every feature we build matches our original project goals. He also handles the final testing phases to catch any bugs before the semester ends.</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ul8ugpgky329" w:id="4"/>
      <w:bookmarkEnd w:id="4"/>
      <w:r w:rsidDel="00000000" w:rsidR="00000000" w:rsidRPr="00000000">
        <w:rPr>
          <w:b w:val="1"/>
          <w:bCs w:val="1"/>
          <w:color w:val="000000"/>
          <w:sz w:val="26"/>
          <w:szCs w:val="26"/>
          <w:rtl w:val="0"/>
        </w:rPr>
        <w:t xml:space="preserve">Risk Identification &amp; Assessment</w:t>
      </w:r>
    </w:p>
    <w:p w:rsidR="00000000" w:rsidDel="00000000" w:rsidP="00000000" w:rsidRDefault="00000000" w:rsidRPr="00000000" w14:paraId="0000002F">
      <w:pPr>
        <w:spacing w:after="240" w:before="240" w:lineRule="auto"/>
        <w:rPr/>
      </w:pPr>
      <w:r w:rsidDel="00000000" w:rsidR="00000000" w:rsidRPr="00000000">
        <w:rPr>
          <w:rtl w:val="0"/>
        </w:rPr>
        <w:t xml:space="preserve">We have identified two main risks that could affect the success of </w:t>
      </w:r>
      <w:r w:rsidDel="00000000" w:rsidR="00000000" w:rsidRPr="00000000">
        <w:rPr>
          <w:b w:val="1"/>
          <w:bCs w:val="1"/>
          <w:rtl w:val="0"/>
        </w:rPr>
        <w:t xml:space="preserve">VitalStream</w:t>
      </w:r>
      <w:r w:rsidDel="00000000" w:rsidR="00000000" w:rsidRPr="00000000">
        <w:rPr>
          <w:rtl w:val="0"/>
        </w:rPr>
        <w:t xml:space="preserve">. To stay on track, we’ve evaluated how likely they are to happen and what we will do to handle them.</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ju8wg1xz82pp" w:id="5"/>
      <w:bookmarkEnd w:id="5"/>
      <w:r w:rsidDel="00000000" w:rsidR="00000000" w:rsidRPr="00000000">
        <w:rPr>
          <w:b w:val="1"/>
          <w:bCs w:val="1"/>
          <w:color w:val="000000"/>
          <w:sz w:val="22"/>
          <w:szCs w:val="22"/>
          <w:rtl w:val="0"/>
        </w:rPr>
        <w:t xml:space="preserve">Risk 1: Inaccurate Medical Data</w:t>
      </w:r>
    </w:p>
    <w:p w:rsidR="00000000" w:rsidDel="00000000" w:rsidP="00000000" w:rsidRDefault="00000000" w:rsidRPr="00000000" w14:paraId="00000031">
      <w:pPr>
        <w:numPr>
          <w:ilvl w:val="0"/>
          <w:numId w:val="1"/>
        </w:numPr>
        <w:spacing w:after="0" w:afterAutospacing="0" w:before="240" w:lineRule="auto"/>
        <w:ind w:left="720" w:hanging="360"/>
      </w:pPr>
      <w:r w:rsidDel="00000000" w:rsidR="00000000" w:rsidRPr="00000000">
        <w:rPr>
          <w:b w:val="1"/>
          <w:bCs w:val="1"/>
          <w:rtl w:val="0"/>
        </w:rPr>
        <w:t xml:space="preserve">What is it?</w:t>
      </w:r>
      <w:r w:rsidDel="00000000" w:rsidR="00000000" w:rsidRPr="00000000">
        <w:rPr>
          <w:rtl w:val="0"/>
        </w:rPr>
        <w:t xml:space="preserve"> There is a risk that a donor might accidentally (or intentionally) provide the wrong blood group during registration.</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b w:val="1"/>
          <w:bCs w:val="1"/>
          <w:rtl w:val="0"/>
        </w:rPr>
        <w:t xml:space="preserve">Probability:</w:t>
      </w:r>
      <w:r w:rsidDel="00000000" w:rsidR="00000000" w:rsidRPr="00000000">
        <w:rPr>
          <w:rtl w:val="0"/>
        </w:rPr>
        <w:t xml:space="preserve"> Medium</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High (In a real-world scenario, this could lead to life-threatening medical errors).</w:t>
      </w:r>
    </w:p>
    <w:p w:rsidR="00000000" w:rsidDel="00000000" w:rsidP="00000000" w:rsidRDefault="00000000" w:rsidRPr="00000000" w14:paraId="00000034">
      <w:pPr>
        <w:numPr>
          <w:ilvl w:val="0"/>
          <w:numId w:val="1"/>
        </w:numPr>
        <w:spacing w:after="240" w:before="0" w:beforeAutospacing="0" w:lineRule="auto"/>
        <w:ind w:left="720" w:hanging="360"/>
      </w:pPr>
      <w:r w:rsidDel="00000000" w:rsidR="00000000" w:rsidRPr="00000000">
        <w:rPr>
          <w:b w:val="1"/>
          <w:bCs w:val="1"/>
          <w:rtl w:val="0"/>
        </w:rPr>
        <w:t xml:space="preserve">Mitigation (Solution):</w:t>
      </w:r>
      <w:r w:rsidDel="00000000" w:rsidR="00000000" w:rsidRPr="00000000">
        <w:rPr>
          <w:rtl w:val="0"/>
        </w:rPr>
        <w:t xml:space="preserve"> We </w:t>
      </w:r>
      <w:r w:rsidDel="00000000" w:rsidR="00000000" w:rsidRPr="00000000">
        <w:rPr>
          <w:b w:val="1"/>
          <w:bCs w:val="1"/>
          <w:rtl w:val="0"/>
        </w:rPr>
        <w:t xml:space="preserve">will not</w:t>
      </w:r>
      <w:r w:rsidDel="00000000" w:rsidR="00000000" w:rsidRPr="00000000">
        <w:rPr>
          <w:rtl w:val="0"/>
        </w:rPr>
        <w:t xml:space="preserve"> allow any donor to appear as "Verified" in the system by default. Our solution is the </w:t>
      </w:r>
      <w:r w:rsidDel="00000000" w:rsidR="00000000" w:rsidRPr="00000000">
        <w:rPr>
          <w:b w:val="1"/>
          <w:bCs w:val="1"/>
          <w:rtl w:val="0"/>
        </w:rPr>
        <w:t xml:space="preserve">Manual Verification Module</w:t>
      </w:r>
      <w:r w:rsidDel="00000000" w:rsidR="00000000" w:rsidRPr="00000000">
        <w:rPr>
          <w:rtl w:val="0"/>
        </w:rPr>
        <w:t xml:space="preserve"> planned for Week 14. A hospital admin must view an uploaded lab report and manually confirm the blood type before the donor is visible to other hospitals.</w:t>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8qivulfes4gn" w:id="6"/>
      <w:bookmarkEnd w:id="6"/>
      <w:r w:rsidDel="00000000" w:rsidR="00000000" w:rsidRPr="00000000">
        <w:rPr>
          <w:b w:val="1"/>
          <w:bCs w:val="1"/>
          <w:color w:val="000000"/>
          <w:sz w:val="22"/>
          <w:szCs w:val="22"/>
          <w:rtl w:val="0"/>
        </w:rPr>
        <w:t xml:space="preserve">Risk 2: Schedule Overrun (Missing the Deadline)</w:t>
      </w:r>
    </w:p>
    <w:p w:rsidR="00000000" w:rsidDel="00000000" w:rsidP="00000000" w:rsidRDefault="00000000" w:rsidRPr="00000000" w14:paraId="00000036">
      <w:pPr>
        <w:numPr>
          <w:ilvl w:val="0"/>
          <w:numId w:val="2"/>
        </w:numPr>
        <w:spacing w:after="0" w:afterAutospacing="0" w:before="240" w:lineRule="auto"/>
        <w:ind w:left="720" w:hanging="360"/>
      </w:pPr>
      <w:r w:rsidDel="00000000" w:rsidR="00000000" w:rsidRPr="00000000">
        <w:rPr>
          <w:b w:val="1"/>
          <w:bCs w:val="1"/>
          <w:rtl w:val="0"/>
        </w:rPr>
        <w:t xml:space="preserve">What is it?</w:t>
      </w:r>
      <w:r w:rsidDel="00000000" w:rsidR="00000000" w:rsidRPr="00000000">
        <w:rPr>
          <w:rtl w:val="0"/>
        </w:rPr>
        <w:t xml:space="preserve"> With a 16-week hard deadline and multiple complex features (like the cooldown timer and lab uploads), there is a risk of not finishing the "fancy" features in time for the final demo.</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b w:val="1"/>
          <w:bCs w:val="1"/>
          <w:rtl w:val="0"/>
        </w:rPr>
        <w:t xml:space="preserve">Probability:</w:t>
      </w:r>
      <w:r w:rsidDel="00000000" w:rsidR="00000000" w:rsidRPr="00000000">
        <w:rPr>
          <w:rtl w:val="0"/>
        </w:rPr>
        <w:t xml:space="preserve"> Medium</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Medium (We would have a working app, but it wouldn't have the unique features we promised).</w:t>
      </w:r>
    </w:p>
    <w:p w:rsidR="00000000" w:rsidDel="00000000" w:rsidP="00000000" w:rsidRDefault="00000000" w:rsidRPr="00000000" w14:paraId="00000039">
      <w:pPr>
        <w:numPr>
          <w:ilvl w:val="0"/>
          <w:numId w:val="2"/>
        </w:numPr>
        <w:spacing w:after="240" w:before="0" w:beforeAutospacing="0" w:lineRule="auto"/>
        <w:ind w:left="720" w:hanging="360"/>
      </w:pPr>
      <w:r w:rsidDel="00000000" w:rsidR="00000000" w:rsidRPr="00000000">
        <w:rPr>
          <w:b w:val="1"/>
          <w:bCs w:val="1"/>
          <w:rtl w:val="0"/>
        </w:rPr>
        <w:t xml:space="preserve">Mitigation (Solution):</w:t>
      </w:r>
      <w:r w:rsidDel="00000000" w:rsidR="00000000" w:rsidRPr="00000000">
        <w:rPr>
          <w:rtl w:val="0"/>
        </w:rPr>
        <w:t xml:space="preserve"> We are using a </w:t>
      </w:r>
      <w:r w:rsidDel="00000000" w:rsidR="00000000" w:rsidRPr="00000000">
        <w:rPr>
          <w:b w:val="1"/>
          <w:bCs w:val="1"/>
          <w:rtl w:val="0"/>
        </w:rPr>
        <w:t xml:space="preserve">Modular Development</w:t>
      </w:r>
      <w:r w:rsidDel="00000000" w:rsidR="00000000" w:rsidRPr="00000000">
        <w:rPr>
          <w:rtl w:val="0"/>
        </w:rPr>
        <w:t xml:space="preserve"> strategy. We </w:t>
      </w:r>
      <w:r w:rsidDel="00000000" w:rsidR="00000000" w:rsidRPr="00000000">
        <w:rPr>
          <w:b w:val="1"/>
          <w:bCs w:val="1"/>
          <w:rtl w:val="0"/>
        </w:rPr>
        <w:t xml:space="preserve">will</w:t>
      </w:r>
      <w:r w:rsidDel="00000000" w:rsidR="00000000" w:rsidRPr="00000000">
        <w:rPr>
          <w:rtl w:val="0"/>
        </w:rPr>
        <w:t xml:space="preserve"> prioritize the "Core" inventory and registration features in Weeks 11-13. By making sure the basic system is 100% stable first, we ensure that even if a complex feature like "Targeted Alerts" gets delayed, we still have a functional management tool to present.</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b w:val="1"/>
          <w:bCs w:val="1"/>
          <w:sz w:val="26"/>
          <w:szCs w:val="26"/>
        </w:rPr>
      </w:pPr>
      <w:r w:rsidDel="00000000" w:rsidR="00000000" w:rsidRPr="00000000">
        <w:rPr>
          <w:b w:val="1"/>
          <w:bCs w:val="1"/>
          <w:sz w:val="26"/>
          <w:szCs w:val="26"/>
          <w:rtl w:val="0"/>
        </w:rPr>
        <w:t xml:space="preserve">Project Schedule &amp; Milestone Mapping (Gantt Chart)</w:t>
      </w:r>
    </w:p>
    <w:p w:rsidR="00000000" w:rsidDel="00000000" w:rsidP="00000000" w:rsidRDefault="00000000" w:rsidRPr="00000000" w14:paraId="0000003C">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6405563" cy="219113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05563" cy="2191131"/>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ind w:left="0" w:firstLine="0"/>
        <w:rPr/>
      </w:pPr>
      <w:r w:rsidDel="00000000" w:rsidR="00000000" w:rsidRPr="00000000">
        <w:rPr>
          <w:rtl w:val="0"/>
        </w:rPr>
      </w:r>
    </w:p>
    <w:p w:rsidR="00000000" w:rsidDel="00000000" w:rsidP="00000000" w:rsidRDefault="00000000" w:rsidRPr="00000000" w14:paraId="0000003E">
      <w:pPr>
        <w:rPr>
          <w:b w:val="1"/>
          <w:bCs w:val="1"/>
          <w:sz w:val="26"/>
          <w:szCs w:val="26"/>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