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Sprint-1 Requirements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P-10:Odysseum</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25100283</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Muhammad Affan naved</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25100225</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Mohammad Haroon Khawaja</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25100212</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Shahrez Aezad</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25100097</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Pir M. Shahraiz Chishty</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25100023</w:t>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sz w:val="28"/>
                <w:szCs w:val="28"/>
                <w:rtl w:val="0"/>
              </w:rPr>
              <w:t xml:space="preserve">Luqman Aadil </w:t>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jc w:val="center"/>
        <w:rPr>
          <w:b w:val="1"/>
          <w:smallCaps w:val="1"/>
          <w:sz w:val="28"/>
          <w:szCs w:val="28"/>
        </w:rPr>
      </w:pPr>
      <w:r w:rsidDel="00000000" w:rsidR="00000000" w:rsidRPr="00000000">
        <w:rPr>
          <w:rtl w:val="0"/>
        </w:rPr>
      </w:r>
    </w:p>
    <w:p w:rsidR="00000000" w:rsidDel="00000000" w:rsidP="00000000" w:rsidRDefault="00000000" w:rsidRPr="00000000" w14:paraId="0000001F">
      <w:pPr>
        <w:jc w:val="center"/>
        <w:rPr>
          <w:b w:val="1"/>
          <w:smallCaps w:val="1"/>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br w:type="page"/>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3">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of Requirements for Prototype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do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numPr>
          <w:ilvl w:val="0"/>
          <w:numId w:val="1"/>
        </w:numPr>
        <w:ind w:left="360" w:hanging="360"/>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spacing w:line="480" w:lineRule="auto"/>
        <w:jc w:val="both"/>
        <w:rPr/>
      </w:pPr>
      <w:r w:rsidDel="00000000" w:rsidR="00000000" w:rsidRPr="00000000">
        <w:rPr>
          <w:rtl w:val="0"/>
        </w:rPr>
        <w:t xml:space="preserve">This project aims to develop a travel/social network application to help travelers plan their next trip using just one app. Rather than relying on blogs and pages from different online outlets, the app would be a one-stop solution for all travelers. The application will provide users a platform to search for various tourist destinations they may be interested in visiting and what these destinations have to offer such as accommodation, sightseeing, dining, nightlife, historical sites, and tour guides. Combining all these services onto one platform would improve the travel experience and will allow users to make well informed decisions based on information on the destinations..</w:t>
      </w:r>
    </w:p>
    <w:p w:rsidR="00000000" w:rsidDel="00000000" w:rsidP="00000000" w:rsidRDefault="00000000" w:rsidRPr="00000000" w14:paraId="0000002F">
      <w:pPr>
        <w:spacing w:line="480" w:lineRule="auto"/>
        <w:ind w:firstLine="720"/>
        <w:jc w:val="both"/>
        <w:rPr/>
      </w:pPr>
      <w:r w:rsidDel="00000000" w:rsidR="00000000" w:rsidRPr="00000000">
        <w:rPr>
          <w:rtl w:val="0"/>
        </w:rPr>
        <w:t xml:space="preserve">Nowadays, travelers face a fundamental problem: finding accurate and relevant information. They have to rely on large commercial travel agencies that only have profit-driven goals or on personal connections that provide limited details and advice. This gives travelers an experience far from fulfilling, while local businesses gain limited benefits. The purpose of this app is to serve as a networking app to connect like-minded travelers and local service providers such that both parties benefit, with travelers having a fulfilling experience visiting their destinations and the local business being given an opportunity to boost the economic growth in the region. </w:t>
      </w:r>
    </w:p>
    <w:p w:rsidR="00000000" w:rsidDel="00000000" w:rsidP="00000000" w:rsidRDefault="00000000" w:rsidRPr="00000000" w14:paraId="00000030">
      <w:pPr>
        <w:spacing w:line="480" w:lineRule="auto"/>
        <w:ind w:firstLine="720"/>
        <w:rPr/>
      </w:pPr>
      <w:r w:rsidDel="00000000" w:rsidR="00000000" w:rsidRPr="00000000">
        <w:rPr>
          <w:rtl w:val="0"/>
        </w:rPr>
        <w:t xml:space="preserve">As stated above, potential users of this app include travelers themselves, administrators and local businesses which are but not limited to hotels, restaurants and tour guides.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ind w:left="360" w:firstLine="0"/>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List of Requirements for Sprint-1</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008000"/>
        </w:rPr>
      </w:pPr>
      <w:r w:rsidDel="00000000" w:rsidR="00000000" w:rsidRPr="00000000">
        <w:rPr>
          <w:rtl w:val="0"/>
        </w:rPr>
      </w:r>
    </w:p>
    <w:tbl>
      <w:tblPr>
        <w:tblStyle w:val="Table2"/>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
        <w:gridCol w:w="8272"/>
        <w:tblGridChange w:id="0">
          <w:tblGrid>
            <w:gridCol w:w="1079"/>
            <w:gridCol w:w="8272"/>
          </w:tblGrid>
        </w:tblGridChange>
      </w:tblGrid>
      <w:tr>
        <w:trPr>
          <w:cantSplit w:val="0"/>
          <w:tblHeader w:val="0"/>
        </w:trPr>
        <w:tc>
          <w:tcPr>
            <w:gridSpan w:val="2"/>
            <w:tcBorders>
              <w:bottom w:color="000000" w:space="0" w:sz="4" w:val="single"/>
            </w:tcBorders>
            <w:shd w:fill="bfbfbf" w:val="clear"/>
          </w:tcPr>
          <w:p w:rsidR="00000000" w:rsidDel="00000000" w:rsidP="00000000" w:rsidRDefault="00000000" w:rsidRPr="00000000" w14:paraId="00000035">
            <w:pPr>
              <w:jc w:val="center"/>
              <w:rPr>
                <w:b w:val="1"/>
              </w:rPr>
            </w:pPr>
            <w:r w:rsidDel="00000000" w:rsidR="00000000" w:rsidRPr="00000000">
              <w:rPr>
                <w:b w:val="1"/>
                <w:rtl w:val="0"/>
              </w:rPr>
              <w:t xml:space="preserve">Requirements</w:t>
            </w:r>
          </w:p>
        </w:tc>
      </w:tr>
      <w:tr>
        <w:trPr>
          <w:cantSplit w:val="0"/>
          <w:tblHeader w:val="0"/>
        </w:trPr>
        <w:tc>
          <w:tcPr>
            <w:shd w:fill="d9d9d9" w:val="clear"/>
          </w:tcPr>
          <w:p w:rsidR="00000000" w:rsidDel="00000000" w:rsidP="00000000" w:rsidRDefault="00000000" w:rsidRPr="00000000" w14:paraId="00000037">
            <w:pPr>
              <w:jc w:val="center"/>
              <w:rPr>
                <w:b w:val="1"/>
              </w:rPr>
            </w:pPr>
            <w:r w:rsidDel="00000000" w:rsidR="00000000" w:rsidRPr="00000000">
              <w:rPr>
                <w:b w:val="1"/>
                <w:rtl w:val="0"/>
              </w:rPr>
              <w:t xml:space="preserve">Sr#</w:t>
            </w:r>
          </w:p>
        </w:tc>
        <w:tc>
          <w:tcPr>
            <w:shd w:fill="d9d9d9" w:val="clear"/>
          </w:tcPr>
          <w:p w:rsidR="00000000" w:rsidDel="00000000" w:rsidP="00000000" w:rsidRDefault="00000000" w:rsidRPr="00000000" w14:paraId="00000038">
            <w:pPr>
              <w:rPr>
                <w:b w:val="1"/>
              </w:rPr>
            </w:pPr>
            <w:r w:rsidDel="00000000" w:rsidR="00000000" w:rsidRPr="00000000">
              <w:rPr>
                <w:b w:val="1"/>
                <w:rtl w:val="0"/>
              </w:rPr>
              <w:t xml:space="preserve">Requirement</w:t>
            </w:r>
          </w:p>
        </w:tc>
      </w:tr>
      <w:tr>
        <w:trPr>
          <w:cantSplit w:val="0"/>
          <w:tblHeader w:val="0"/>
        </w:trPr>
        <w:tc>
          <w:tcPr>
            <w:shd w:fill="auto" w:val="cle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rPr>
                <w:sz w:val="22"/>
                <w:szCs w:val="22"/>
                <w:rtl w:val="0"/>
              </w:rPr>
              <w:t xml:space="preserve">.</w:t>
            </w:r>
            <w:r w:rsidDel="00000000" w:rsidR="00000000" w:rsidRPr="00000000">
              <w:rPr>
                <w:rtl w:val="0"/>
              </w:rPr>
            </w:r>
          </w:p>
        </w:tc>
        <w:tc>
          <w:tcPr>
            <w:shd w:fill="auto" w:val="clear"/>
          </w:tcPr>
          <w:p w:rsidR="00000000" w:rsidDel="00000000" w:rsidP="00000000" w:rsidRDefault="00000000" w:rsidRPr="00000000" w14:paraId="0000003A">
            <w:pPr>
              <w:rPr/>
            </w:pPr>
            <w:r w:rsidDel="00000000" w:rsidR="00000000" w:rsidRPr="00000000">
              <w:rPr>
                <w:rtl w:val="0"/>
              </w:rPr>
              <w:t xml:space="preserve">Users should be able to follow/unfollow and view the profile of any user and interact with their posts (like and comment)</w:t>
            </w:r>
          </w:p>
        </w:tc>
      </w:tr>
      <w:tr>
        <w:trPr>
          <w:cantSplit w:val="0"/>
          <w:tblHeader w:val="0"/>
        </w:trPr>
        <w:tc>
          <w:tcPr>
            <w:shd w:fill="auto" w:val="cle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sz w:val="22"/>
                <w:szCs w:val="22"/>
                <w:rtl w:val="0"/>
              </w:rPr>
              <w:t xml:space="preserve">. </w:t>
            </w:r>
            <w:r w:rsidDel="00000000" w:rsidR="00000000" w:rsidRPr="00000000">
              <w:rPr>
                <w:rtl w:val="0"/>
              </w:rPr>
            </w:r>
          </w:p>
        </w:tc>
        <w:tc>
          <w:tcPr>
            <w:shd w:fill="auto" w:val="clear"/>
          </w:tcPr>
          <w:p w:rsidR="00000000" w:rsidDel="00000000" w:rsidP="00000000" w:rsidRDefault="00000000" w:rsidRPr="00000000" w14:paraId="0000003C">
            <w:pPr>
              <w:rPr/>
            </w:pPr>
            <w:r w:rsidDel="00000000" w:rsidR="00000000" w:rsidRPr="00000000">
              <w:rPr>
                <w:rtl w:val="0"/>
              </w:rPr>
              <w:t xml:space="preserve">Users should be able to upload multiple images instead of just one when creating a post.</w:t>
            </w:r>
          </w:p>
        </w:tc>
      </w:tr>
      <w:tr>
        <w:trPr>
          <w:cantSplit w:val="0"/>
          <w:tblHeader w:val="0"/>
        </w:trPr>
        <w:tc>
          <w:tcPr>
            <w:shd w:fill="auto"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tl w:val="0"/>
              </w:rPr>
            </w:r>
          </w:p>
        </w:tc>
        <w:tc>
          <w:tcPr>
            <w:shd w:fill="auto" w:val="clear"/>
          </w:tcPr>
          <w:p w:rsidR="00000000" w:rsidDel="00000000" w:rsidP="00000000" w:rsidRDefault="00000000" w:rsidRPr="00000000" w14:paraId="0000003E">
            <w:pPr>
              <w:rPr/>
            </w:pPr>
            <w:r w:rsidDel="00000000" w:rsidR="00000000" w:rsidRPr="00000000">
              <w:rPr>
                <w:rtl w:val="0"/>
              </w:rPr>
              <w:t xml:space="preserve">Users should be able to bookmark locations and view their individual pages containing their descriptions and location on map.</w:t>
            </w:r>
          </w:p>
        </w:tc>
      </w:tr>
      <w:tr>
        <w:trPr>
          <w:cantSplit w:val="0"/>
          <w:tblHeader w:val="0"/>
        </w:trPr>
        <w:tc>
          <w:tcPr>
            <w:shd w:fill="auto" w:val="cle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4.</w:t>
            </w:r>
          </w:p>
        </w:tc>
        <w:tc>
          <w:tcPr>
            <w:shd w:fill="auto" w:val="clear"/>
          </w:tcPr>
          <w:p w:rsidR="00000000" w:rsidDel="00000000" w:rsidP="00000000" w:rsidRDefault="00000000" w:rsidRPr="00000000" w14:paraId="00000040">
            <w:pPr>
              <w:rPr/>
            </w:pPr>
            <w:r w:rsidDel="00000000" w:rsidR="00000000" w:rsidRPr="00000000">
              <w:rPr>
                <w:rtl w:val="0"/>
              </w:rPr>
              <w:t xml:space="preserve">Activity/Home screen should display recent posts of followed users and the ability to search for locations and users separately.</w:t>
            </w:r>
          </w:p>
        </w:tc>
      </w:tr>
      <w:tr>
        <w:trPr>
          <w:cantSplit w:val="0"/>
          <w:tblHeader w:val="0"/>
        </w:trPr>
        <w:tc>
          <w:tcPr>
            <w:shd w:fill="auto" w:val="cle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5.</w:t>
            </w:r>
          </w:p>
        </w:tc>
        <w:tc>
          <w:tcPr>
            <w:shd w:fill="auto" w:val="clear"/>
          </w:tcPr>
          <w:p w:rsidR="00000000" w:rsidDel="00000000" w:rsidP="00000000" w:rsidRDefault="00000000" w:rsidRPr="00000000" w14:paraId="00000042">
            <w:pPr>
              <w:rPr/>
            </w:pPr>
            <w:r w:rsidDel="00000000" w:rsidR="00000000" w:rsidRPr="00000000">
              <w:rPr>
                <w:rtl w:val="0"/>
              </w:rPr>
              <w:t xml:space="preserve">Security features such as JWT tokens for all completed and tested API routes should be implemented as well as secure storage for access tokens in the end user’s device.</w:t>
            </w:r>
          </w:p>
        </w:tc>
      </w:tr>
      <w:tr>
        <w:trPr>
          <w:cantSplit w:val="0"/>
          <w:tblHeader w:val="0"/>
        </w:trPr>
        <w:tc>
          <w:tcPr>
            <w:shd w:fill="auto" w:val="cle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6.</w:t>
            </w:r>
          </w:p>
        </w:tc>
        <w:tc>
          <w:tcPr>
            <w:shd w:fill="auto" w:val="clear"/>
          </w:tcPr>
          <w:p w:rsidR="00000000" w:rsidDel="00000000" w:rsidP="00000000" w:rsidRDefault="00000000" w:rsidRPr="00000000" w14:paraId="00000044">
            <w:pPr>
              <w:rPr/>
            </w:pPr>
            <w:r w:rsidDel="00000000" w:rsidR="00000000" w:rsidRPr="00000000">
              <w:rPr>
                <w:rtl w:val="0"/>
              </w:rPr>
              <w:t xml:space="preserve">Additional user settings such as changing username/password, profile picture, and delete account should also be made available.</w:t>
            </w:r>
          </w:p>
        </w:tc>
      </w:tr>
      <w:tr>
        <w:trPr>
          <w:cantSplit w:val="0"/>
          <w:tblHeader w:val="0"/>
        </w:trPr>
        <w:tc>
          <w:tcPr>
            <w:shd w:fill="auto"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7.</w:t>
            </w:r>
          </w:p>
        </w:tc>
        <w:tc>
          <w:tcPr>
            <w:shd w:fill="auto" w:val="clear"/>
          </w:tcPr>
          <w:p w:rsidR="00000000" w:rsidDel="00000000" w:rsidP="00000000" w:rsidRDefault="00000000" w:rsidRPr="00000000" w14:paraId="00000046">
            <w:pPr>
              <w:rPr/>
            </w:pPr>
            <w:r w:rsidDel="00000000" w:rsidR="00000000" w:rsidRPr="00000000">
              <w:rPr>
                <w:rtl w:val="0"/>
              </w:rPr>
              <w:t xml:space="preserve">Improvements in overall UI displayed during prototype presentation for a better user experience.</w:t>
            </w:r>
          </w:p>
        </w:tc>
      </w:tr>
      <w:tr>
        <w:trPr>
          <w:cantSplit w:val="0"/>
          <w:tblHeader w:val="0"/>
        </w:trPr>
        <w:tc>
          <w:tcPr>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sz w:val="22"/>
                <w:szCs w:val="22"/>
              </w:rPr>
            </w:pPr>
            <w:r w:rsidDel="00000000" w:rsidR="00000000" w:rsidRPr="00000000">
              <w:rPr>
                <w:sz w:val="22"/>
                <w:szCs w:val="22"/>
                <w:rtl w:val="0"/>
              </w:rPr>
              <w:t xml:space="preserve">8.</w:t>
            </w:r>
          </w:p>
        </w:tc>
        <w:tc>
          <w:tcPr>
            <w:shd w:fill="auto" w:val="clear"/>
          </w:tcPr>
          <w:p w:rsidR="00000000" w:rsidDel="00000000" w:rsidP="00000000" w:rsidRDefault="00000000" w:rsidRPr="00000000" w14:paraId="00000048">
            <w:pPr>
              <w:rPr/>
            </w:pPr>
            <w:r w:rsidDel="00000000" w:rsidR="00000000" w:rsidRPr="00000000">
              <w:rPr>
                <w:rtl w:val="0"/>
              </w:rPr>
              <w:t xml:space="preserve">All errors pertaining to connection issues or improper data types should be properly displayed to the user.</w:t>
            </w:r>
          </w:p>
        </w:tc>
      </w:tr>
    </w:tbl>
    <w:p w:rsidR="00000000" w:rsidDel="00000000" w:rsidP="00000000" w:rsidRDefault="00000000" w:rsidRPr="00000000" w14:paraId="00000049">
      <w:pPr>
        <w:rPr>
          <w:color w:val="008000"/>
        </w:rPr>
      </w:pPr>
      <w:r w:rsidDel="00000000" w:rsidR="00000000" w:rsidRPr="00000000">
        <w:rPr>
          <w:rtl w:val="0"/>
        </w:rPr>
      </w:r>
    </w:p>
    <w:p w:rsidR="00000000" w:rsidDel="00000000" w:rsidP="00000000" w:rsidRDefault="00000000" w:rsidRPr="00000000" w14:paraId="0000004A">
      <w:pPr>
        <w:rPr>
          <w:color w:val="008000"/>
        </w:rPr>
      </w:pPr>
      <w:r w:rsidDel="00000000" w:rsidR="00000000" w:rsidRPr="00000000">
        <w:rPr>
          <w:rtl w:val="0"/>
        </w:rPr>
      </w:r>
    </w:p>
    <w:p w:rsidR="00000000" w:rsidDel="00000000" w:rsidP="00000000" w:rsidRDefault="00000000" w:rsidRPr="00000000" w14:paraId="0000004B">
      <w:pPr>
        <w:rPr>
          <w:color w:val="00800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ind w:left="360" w:firstLine="0"/>
        <w:jc w:val="left"/>
        <w:rPr>
          <w:rFonts w:ascii="Calibri" w:cs="Calibri" w:eastAsia="Calibri" w:hAnsi="Calibri"/>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numPr>
          <w:ilvl w:val="0"/>
          <w:numId w:val="1"/>
        </w:numPr>
        <w:ind w:left="360" w:hanging="360"/>
        <w:jc w:val="left"/>
        <w:rPr>
          <w:rFonts w:ascii="Calibri" w:cs="Calibri" w:eastAsia="Calibri" w:hAnsi="Calibri"/>
          <w:sz w:val="32"/>
          <w:szCs w:val="32"/>
        </w:rPr>
      </w:pPr>
      <w:bookmarkStart w:colFirst="0" w:colLast="0" w:name="_1fob9te" w:id="2"/>
      <w:bookmarkEnd w:id="2"/>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51">
      <w:pPr>
        <w:rPr>
          <w:smallCaps w:val="1"/>
          <w:sz w:val="28"/>
          <w:szCs w:val="28"/>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53">
      <w:pPr>
        <w:pStyle w:val="Heading1"/>
        <w:jc w:val="left"/>
        <w:rPr>
          <w:rFonts w:ascii="Calibri" w:cs="Calibri" w:eastAsia="Calibri" w:hAnsi="Calibri"/>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55">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56">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Section 3</w:t>
            </w:r>
          </w:p>
        </w:tc>
        <w:tc>
          <w:tcPr/>
          <w:p w:rsidR="00000000" w:rsidDel="00000000" w:rsidP="00000000" w:rsidRDefault="00000000" w:rsidRPr="00000000" w14:paraId="00000058">
            <w:pPr>
              <w:rPr/>
            </w:pPr>
            <w:r w:rsidDel="00000000" w:rsidR="00000000" w:rsidRPr="00000000">
              <w:rPr>
                <w:rtl w:val="0"/>
              </w:rPr>
              <w:t xml:space="preserve">Muhammad Affan Naved, Mohammad Haroon Khawaja, Shahrez Aezad, Shahraiz Chishty, Luqman Aadil</w:t>
            </w:r>
          </w:p>
        </w:tc>
      </w:tr>
      <w:tr>
        <w:trPr>
          <w:cantSplit w:val="0"/>
          <w:tblHeader w:val="0"/>
        </w:trPr>
        <w:tc>
          <w:tcPr/>
          <w:p w:rsidR="00000000" w:rsidDel="00000000" w:rsidP="00000000" w:rsidRDefault="00000000" w:rsidRPr="00000000" w14:paraId="00000059">
            <w:pPr>
              <w:rPr/>
            </w:pP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r>
          </w:p>
        </w:tc>
      </w:tr>
      <w:tr>
        <w:trPr>
          <w:cantSplit w:val="0"/>
          <w:tblHeader w:val="0"/>
        </w:trPr>
        <w:tc>
          <w:tcPr/>
          <w:p w:rsidR="00000000" w:rsidDel="00000000" w:rsidP="00000000" w:rsidRDefault="00000000" w:rsidRPr="00000000" w14:paraId="0000005B">
            <w:pPr>
              <w:rPr/>
            </w:pP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r>
      <w:tr>
        <w:trPr>
          <w:cantSplit w:val="0"/>
          <w:tblHeader w:val="0"/>
        </w:trPr>
        <w:tc>
          <w:tcPr/>
          <w:p w:rsidR="00000000" w:rsidDel="00000000" w:rsidP="00000000" w:rsidRDefault="00000000" w:rsidRPr="00000000" w14:paraId="0000005D">
            <w:pPr>
              <w:rPr/>
            </w:pP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sectPr>
      <w:footerReference r:id="rId6" w:type="default"/>
      <w:pgSz w:h="15840" w:w="12240" w:orient="portrait"/>
      <w:pgMar w:bottom="1440" w:top="2601"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