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Project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  <w:tc>
          <w:tcPr>
            <w:tcW w:type="dxa" w:w="2880"/>
          </w:tcPr>
          <w:p>
            <w:r>
              <w:t>Progress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color w:val="FF0000"/>
              </w:rPr>
              <w:t>Alpha</w:t>
            </w:r>
          </w:p>
        </w:tc>
        <w:tc>
          <w:tcPr>
            <w:tcW w:type="dxa" w:w="2880"/>
          </w:tcPr>
          <w:p>
            <w:r/>
            <w:r>
              <w:rPr>
                <w:color w:val="FF0000"/>
              </w:rPr>
              <w:t>Active</w:t>
            </w:r>
          </w:p>
        </w:tc>
        <w:tc>
          <w:tcPr>
            <w:tcW w:type="dxa" w:w="2880"/>
          </w:tcPr>
          <w:p>
            <w:r/>
            <w:r>
              <w:rPr>
                <w:color w:val="FF0000"/>
              </w:rPr>
              <w:t>75%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color w:val="FF0000"/>
              </w:rPr>
              <w:t>Beta</w:t>
            </w:r>
          </w:p>
        </w:tc>
        <w:tc>
          <w:tcPr>
            <w:tcW w:type="dxa" w:w="2880"/>
          </w:tcPr>
          <w:p>
            <w:r/>
            <w:r>
              <w:rPr>
                <w:color w:val="FF0000"/>
              </w:rPr>
              <w:t>Planning</w:t>
            </w:r>
          </w:p>
        </w:tc>
        <w:tc>
          <w:tcPr>
            <w:tcW w:type="dxa" w:w="2880"/>
          </w:tcPr>
          <w:p>
            <w:r/>
            <w:r>
              <w:rPr>
                <w:color w:val="FF0000"/>
              </w:rPr>
              <w:t>20%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