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 / Final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this document is […] 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[Detail the length of the project, project milestones, and introduce potential risks here.]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