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74"/>
        <w:gridCol w:w="445"/>
        <w:gridCol w:w="1074"/>
        <w:gridCol w:w="569"/>
        <w:gridCol w:w="2457"/>
        <w:gridCol w:w="993"/>
        <w:gridCol w:w="853"/>
        <w:gridCol w:w="995"/>
        <w:gridCol w:w="1418"/>
        <w:gridCol w:w="285"/>
      </w:tblGrid>
      <w:tr w:rsidR="00D21F65">
        <w:trPr>
          <w:trHeight w:val="460"/>
        </w:trPr>
        <w:tc>
          <w:tcPr>
            <w:tcW w:w="9363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134B9C">
              <w:rPr>
                <w:b/>
                <w:sz w:val="20"/>
              </w:rPr>
              <w:t>4</w:t>
            </w:r>
            <w:r w:rsidR="005F63BC">
              <w:rPr>
                <w:b/>
                <w:sz w:val="20"/>
              </w:rPr>
              <w:t>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5F63BC">
              <w:rPr>
                <w:b/>
                <w:sz w:val="20"/>
              </w:rPr>
              <w:t>25</w:t>
            </w:r>
            <w:r>
              <w:rPr>
                <w:b/>
                <w:sz w:val="20"/>
              </w:rPr>
              <w:t>.0</w:t>
            </w:r>
            <w:r w:rsidR="005F63BC">
              <w:rPr>
                <w:b/>
                <w:sz w:val="20"/>
              </w:rPr>
              <w:t>9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D21F65">
        <w:trPr>
          <w:trHeight w:val="1377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5867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63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5867" w:type="dxa"/>
            <w:gridSpan w:val="5"/>
          </w:tcPr>
          <w:p w:rsidR="00D21F65" w:rsidRDefault="005F63BC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  <w:r w:rsidRPr="00E7138C">
              <w:rPr>
                <w:b/>
                <w:bCs/>
                <w:color w:val="222222"/>
                <w:shd w:val="clear" w:color="auto" w:fill="FFFFFF"/>
              </w:rPr>
              <w:t xml:space="preserve">ПОВНЕ ТОВАРИСТВО </w:t>
            </w:r>
            <w:r w:rsidRPr="005E70DE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"</w:t>
            </w:r>
            <w:r w:rsidRPr="00E7138C">
              <w:rPr>
                <w:b/>
                <w:bCs/>
                <w:color w:val="222222"/>
                <w:shd w:val="clear" w:color="auto" w:fill="FFFFFF"/>
              </w:rPr>
              <w:t xml:space="preserve">ЛОМБАРД ДОНКРЕДИТ ТОВАРИСТВО З ОБМЕЖЕНОЮ ВІДПОВІДАЛЬНІСТЮ </w:t>
            </w:r>
            <w:r w:rsidRPr="005E70DE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"</w:t>
            </w:r>
            <w:r w:rsidRPr="00E7138C">
              <w:rPr>
                <w:b/>
                <w:bCs/>
                <w:color w:val="222222"/>
                <w:shd w:val="clear" w:color="auto" w:fill="FFFFFF"/>
              </w:rPr>
              <w:t>ІНТЕР-РІЕЛЬТІ</w:t>
            </w:r>
            <w:r w:rsidRPr="005E70DE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"</w:t>
            </w:r>
            <w:r w:rsidRPr="00E7138C">
              <w:rPr>
                <w:b/>
                <w:bCs/>
                <w:color w:val="222222"/>
                <w:shd w:val="clear" w:color="auto" w:fill="FFFFFF"/>
              </w:rPr>
              <w:t xml:space="preserve"> І КОМП</w:t>
            </w:r>
            <w:r>
              <w:rPr>
                <w:b/>
                <w:bCs/>
                <w:color w:val="222222"/>
                <w:shd w:val="clear" w:color="auto" w:fill="FFFFFF"/>
              </w:rPr>
              <w:t>АНІЯ</w:t>
            </w:r>
            <w:r w:rsidRPr="005E70DE">
              <w:rPr>
                <w:b/>
                <w:bCs/>
                <w:color w:val="222222"/>
                <w:sz w:val="28"/>
                <w:szCs w:val="28"/>
                <w:shd w:val="clear" w:color="auto" w:fill="FFFFFF"/>
              </w:rPr>
              <w:t>"</w:t>
            </w: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60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Договір:</w:t>
            </w:r>
          </w:p>
        </w:tc>
        <w:tc>
          <w:tcPr>
            <w:tcW w:w="4019" w:type="dxa"/>
            <w:gridSpan w:val="3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58"/>
              <w:rPr>
                <w:sz w:val="20"/>
              </w:rPr>
            </w:pPr>
            <w:r>
              <w:rPr>
                <w:sz w:val="20"/>
              </w:rPr>
              <w:t>купівлі-продажу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134B9C">
              <w:rPr>
                <w:sz w:val="20"/>
              </w:rPr>
              <w:t>4</w:t>
            </w:r>
            <w:r w:rsidR="005F63BC">
              <w:rPr>
                <w:sz w:val="20"/>
              </w:rPr>
              <w:t>6</w:t>
            </w:r>
            <w:r>
              <w:rPr>
                <w:sz w:val="20"/>
              </w:rPr>
              <w:t xml:space="preserve"> від</w:t>
            </w:r>
            <w:r>
              <w:rPr>
                <w:spacing w:val="-3"/>
                <w:sz w:val="20"/>
              </w:rPr>
              <w:t xml:space="preserve"> </w:t>
            </w:r>
            <w:r w:rsidR="005F63BC">
              <w:rPr>
                <w:sz w:val="20"/>
              </w:rPr>
              <w:t>25</w:t>
            </w:r>
            <w:r>
              <w:rPr>
                <w:sz w:val="20"/>
              </w:rPr>
              <w:t>.0</w:t>
            </w:r>
            <w:r w:rsidR="00134B9C">
              <w:rPr>
                <w:sz w:val="20"/>
              </w:rPr>
              <w:t>8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57"/>
        </w:trPr>
        <w:tc>
          <w:tcPr>
            <w:tcW w:w="274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28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 w:rsidTr="00134B9C">
        <w:trPr>
          <w:trHeight w:val="289"/>
        </w:trPr>
        <w:tc>
          <w:tcPr>
            <w:tcW w:w="274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9420F7" w:rsidP="00134B9C">
            <w:pPr>
              <w:pStyle w:val="TableParagraph"/>
              <w:spacing w:before="3" w:line="218" w:lineRule="exact"/>
              <w:ind w:left="109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>, потужністю 80 Ват. з однокольоровим логотипом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5F63BC" w:rsidP="00134B9C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134B9C">
              <w:rPr>
                <w:sz w:val="20"/>
              </w:rPr>
              <w:t xml:space="preserve"> </w:t>
            </w:r>
            <w:r>
              <w:rPr>
                <w:sz w:val="20"/>
              </w:rPr>
              <w:t>45</w:t>
            </w:r>
            <w:r w:rsidR="00134B9C">
              <w:rPr>
                <w:sz w:val="20"/>
              </w:rPr>
              <w:t>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5F63BC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10 450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28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134B9C">
        <w:trPr>
          <w:trHeight w:val="229"/>
        </w:trPr>
        <w:tc>
          <w:tcPr>
            <w:tcW w:w="274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1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5F63BC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10 450</w:t>
            </w:r>
            <w:r w:rsidR="00134B9C" w:rsidRPr="00134B9C">
              <w:rPr>
                <w:b/>
                <w:sz w:val="20"/>
              </w:rPr>
              <w:t>,00</w:t>
            </w:r>
          </w:p>
        </w:tc>
        <w:tc>
          <w:tcPr>
            <w:tcW w:w="28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>
        <w:trPr>
          <w:trHeight w:val="1031"/>
        </w:trPr>
        <w:tc>
          <w:tcPr>
            <w:tcW w:w="9363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9420F7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5F63BC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Д</w:t>
            </w:r>
            <w:r w:rsidRPr="005F63BC">
              <w:rPr>
                <w:b/>
                <w:sz w:val="20"/>
                <w:szCs w:val="20"/>
              </w:rPr>
              <w:t>есять тисяч чотириста п'ятдесят гривень</w:t>
            </w:r>
            <w:r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D21F65">
        <w:trPr>
          <w:trHeight w:val="328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457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1D4F51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995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1252"/>
        </w:trPr>
        <w:tc>
          <w:tcPr>
            <w:tcW w:w="274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848" w:type="dxa"/>
            <w:gridSpan w:val="2"/>
          </w:tcPr>
          <w:p w:rsidR="005F63BC" w:rsidRPr="005F63BC" w:rsidRDefault="005F63BC" w:rsidP="005F63BC">
            <w:pPr>
              <w:pStyle w:val="TableParagraph"/>
              <w:rPr>
                <w:sz w:val="20"/>
                <w:szCs w:val="20"/>
              </w:rPr>
            </w:pPr>
            <w:r w:rsidRPr="005F63B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ПТ </w:t>
            </w:r>
            <w:r w:rsidRPr="005F63BC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5F63BC">
              <w:rPr>
                <w:bCs/>
                <w:color w:val="222222"/>
                <w:sz w:val="20"/>
                <w:szCs w:val="20"/>
                <w:shd w:val="clear" w:color="auto" w:fill="FFFFFF"/>
              </w:rPr>
              <w:t>ДОНКРЕДИТ</w:t>
            </w:r>
            <w:r w:rsidRPr="005F63BC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21F65" w:rsidRPr="00134B9C" w:rsidRDefault="00D21F65" w:rsidP="00CC55EE">
            <w:pPr>
              <w:pStyle w:val="TableParagraph"/>
              <w:spacing w:before="2"/>
              <w:ind w:right="-168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5" w:type="dxa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D21F65">
        <w:trPr>
          <w:trHeight w:val="474"/>
        </w:trPr>
        <w:tc>
          <w:tcPr>
            <w:tcW w:w="274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088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57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85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413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5F63BC">
              <w:rPr>
                <w:sz w:val="20"/>
              </w:rPr>
              <w:t>25</w:t>
            </w:r>
            <w:r>
              <w:rPr>
                <w:sz w:val="20"/>
              </w:rPr>
              <w:t>.0</w:t>
            </w:r>
            <w:r w:rsidR="005F63BC">
              <w:rPr>
                <w:sz w:val="20"/>
              </w:rPr>
              <w:t>9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285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134B9C"/>
    <w:rsid w:val="001D4F51"/>
    <w:rsid w:val="005F63BC"/>
    <w:rsid w:val="009420F7"/>
    <w:rsid w:val="00A30349"/>
    <w:rsid w:val="00CC55EE"/>
    <w:rsid w:val="00D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6</cp:revision>
  <dcterms:created xsi:type="dcterms:W3CDTF">2021-08-03T08:51:00Z</dcterms:created>
  <dcterms:modified xsi:type="dcterms:W3CDTF">2021-08-25T12:27:00Z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