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Default="00E76A73">
      <w:pPr>
        <w:pStyle w:val="1"/>
        <w:spacing w:before="71"/>
        <w:ind w:left="7164" w:right="269" w:firstLine="1385"/>
        <w:jc w:val="right"/>
      </w:pPr>
      <w:r>
        <w:t>Додаток №1</w:t>
      </w:r>
      <w:r>
        <w:rPr>
          <w:spacing w:val="-47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571F82">
        <w:t>98</w:t>
      </w:r>
    </w:p>
    <w:p w:rsidR="00DE21DA" w:rsidRDefault="00E76A73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від</w:t>
      </w:r>
      <w:r>
        <w:rPr>
          <w:b/>
          <w:spacing w:val="-5"/>
          <w:sz w:val="20"/>
        </w:rPr>
        <w:t xml:space="preserve"> </w:t>
      </w:r>
      <w:r w:rsidR="00571F82">
        <w:rPr>
          <w:b/>
          <w:sz w:val="20"/>
        </w:rPr>
        <w:t>09</w:t>
      </w:r>
      <w:r>
        <w:rPr>
          <w:b/>
          <w:sz w:val="20"/>
        </w:rPr>
        <w:t>.0</w:t>
      </w:r>
      <w:r w:rsidR="00571F82">
        <w:rPr>
          <w:b/>
          <w:sz w:val="20"/>
        </w:rPr>
        <w:t>2</w:t>
      </w:r>
      <w:r>
        <w:rPr>
          <w:b/>
          <w:sz w:val="20"/>
        </w:rPr>
        <w:t>.202</w:t>
      </w:r>
      <w:r w:rsidR="00571F82">
        <w:rPr>
          <w:b/>
          <w:sz w:val="20"/>
        </w:rPr>
        <w:t>2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571F82" w:rsidRDefault="009012B2" w:rsidP="009012B2">
      <w:pPr>
        <w:spacing w:before="91"/>
        <w:ind w:left="302"/>
        <w:rPr>
          <w:sz w:val="20"/>
          <w:szCs w:val="20"/>
        </w:rPr>
      </w:pPr>
      <w:r w:rsidRPr="00571F82">
        <w:rPr>
          <w:b/>
          <w:sz w:val="20"/>
          <w:szCs w:val="20"/>
        </w:rPr>
        <w:t>ФІЗИЧНА ОСОБА-ПІДПРИЄМЕЦЬ</w:t>
      </w:r>
      <w:r w:rsidRPr="00571F82">
        <w:rPr>
          <w:b/>
          <w:spacing w:val="1"/>
          <w:sz w:val="20"/>
          <w:szCs w:val="20"/>
        </w:rPr>
        <w:t xml:space="preserve"> </w:t>
      </w:r>
      <w:r w:rsidRPr="00571F82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571F82">
        <w:rPr>
          <w:b/>
          <w:sz w:val="20"/>
          <w:szCs w:val="20"/>
        </w:rPr>
        <w:t>ЧУПРІНА ВАЛЕРІЯ ОЛЕГІВНА</w:t>
      </w:r>
      <w:r w:rsidRPr="00571F82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571F82">
        <w:rPr>
          <w:sz w:val="20"/>
          <w:szCs w:val="20"/>
        </w:rPr>
        <w:t>,</w:t>
      </w:r>
      <w:r w:rsidR="00E76A73" w:rsidRPr="00571F82">
        <w:rPr>
          <w:spacing w:val="4"/>
          <w:sz w:val="20"/>
          <w:szCs w:val="20"/>
        </w:rPr>
        <w:t xml:space="preserve"> </w:t>
      </w:r>
      <w:r w:rsidR="00E76A73" w:rsidRPr="00571F82">
        <w:rPr>
          <w:sz w:val="20"/>
          <w:szCs w:val="20"/>
        </w:rPr>
        <w:t>в</w:t>
      </w:r>
      <w:r w:rsidR="00E76A73" w:rsidRPr="00571F82">
        <w:rPr>
          <w:spacing w:val="4"/>
          <w:sz w:val="20"/>
          <w:szCs w:val="20"/>
        </w:rPr>
        <w:t xml:space="preserve"> </w:t>
      </w:r>
      <w:r w:rsidR="00E76A73" w:rsidRPr="00571F82">
        <w:rPr>
          <w:sz w:val="20"/>
          <w:szCs w:val="20"/>
        </w:rPr>
        <w:t>подальшому</w:t>
      </w:r>
      <w:r w:rsidR="00E76A73" w:rsidRPr="00571F82">
        <w:rPr>
          <w:spacing w:val="3"/>
          <w:sz w:val="20"/>
          <w:szCs w:val="20"/>
        </w:rPr>
        <w:t xml:space="preserve"> </w:t>
      </w:r>
      <w:r w:rsidR="00E76A73" w:rsidRPr="00571F82">
        <w:rPr>
          <w:sz w:val="20"/>
          <w:szCs w:val="20"/>
        </w:rPr>
        <w:t>Постачальник,</w:t>
      </w:r>
      <w:r w:rsidR="00E76A73" w:rsidRPr="00571F82">
        <w:rPr>
          <w:spacing w:val="4"/>
          <w:sz w:val="20"/>
          <w:szCs w:val="20"/>
        </w:rPr>
        <w:t xml:space="preserve"> </w:t>
      </w:r>
      <w:r w:rsidR="00E76A73" w:rsidRPr="00571F82">
        <w:rPr>
          <w:sz w:val="20"/>
          <w:szCs w:val="20"/>
        </w:rPr>
        <w:t>що</w:t>
      </w:r>
      <w:r w:rsidR="00E76A73" w:rsidRPr="00571F82">
        <w:rPr>
          <w:spacing w:val="5"/>
          <w:sz w:val="20"/>
          <w:szCs w:val="20"/>
        </w:rPr>
        <w:t xml:space="preserve"> </w:t>
      </w:r>
      <w:r w:rsidR="00E76A73" w:rsidRPr="00571F82">
        <w:rPr>
          <w:sz w:val="20"/>
          <w:szCs w:val="20"/>
        </w:rPr>
        <w:t>здійснює</w:t>
      </w:r>
      <w:r w:rsidR="00E76A73" w:rsidRPr="00571F82">
        <w:rPr>
          <w:spacing w:val="-47"/>
          <w:sz w:val="20"/>
          <w:szCs w:val="20"/>
        </w:rPr>
        <w:t xml:space="preserve"> </w:t>
      </w:r>
      <w:r w:rsidR="00E76A73" w:rsidRPr="00571F82">
        <w:rPr>
          <w:sz w:val="20"/>
          <w:szCs w:val="20"/>
        </w:rPr>
        <w:t>свою</w:t>
      </w:r>
      <w:r w:rsidR="00E76A73" w:rsidRPr="00571F82">
        <w:rPr>
          <w:spacing w:val="-1"/>
          <w:sz w:val="20"/>
          <w:szCs w:val="20"/>
        </w:rPr>
        <w:t xml:space="preserve"> </w:t>
      </w:r>
      <w:r w:rsidR="00E76A73" w:rsidRPr="00571F82">
        <w:rPr>
          <w:sz w:val="20"/>
          <w:szCs w:val="20"/>
        </w:rPr>
        <w:t>підприємницьку</w:t>
      </w:r>
      <w:r w:rsidR="00E76A73" w:rsidRPr="00571F82">
        <w:rPr>
          <w:spacing w:val="-2"/>
          <w:sz w:val="20"/>
          <w:szCs w:val="20"/>
        </w:rPr>
        <w:t xml:space="preserve"> </w:t>
      </w:r>
      <w:r w:rsidR="00E76A73" w:rsidRPr="00571F82">
        <w:rPr>
          <w:sz w:val="20"/>
          <w:szCs w:val="20"/>
        </w:rPr>
        <w:t>діяльність</w:t>
      </w:r>
      <w:r w:rsidR="00E76A73" w:rsidRPr="00571F82">
        <w:rPr>
          <w:spacing w:val="1"/>
          <w:sz w:val="20"/>
          <w:szCs w:val="20"/>
        </w:rPr>
        <w:t xml:space="preserve"> </w:t>
      </w:r>
      <w:r w:rsidR="00E76A73" w:rsidRPr="00571F82">
        <w:rPr>
          <w:sz w:val="20"/>
          <w:szCs w:val="20"/>
        </w:rPr>
        <w:t>на</w:t>
      </w:r>
      <w:r w:rsidR="00E76A73" w:rsidRPr="00571F82">
        <w:rPr>
          <w:spacing w:val="-1"/>
          <w:sz w:val="20"/>
          <w:szCs w:val="20"/>
        </w:rPr>
        <w:t xml:space="preserve"> </w:t>
      </w:r>
      <w:r w:rsidR="00E76A73" w:rsidRPr="00571F82">
        <w:rPr>
          <w:sz w:val="20"/>
          <w:szCs w:val="20"/>
        </w:rPr>
        <w:t>підставі</w:t>
      </w:r>
      <w:r w:rsidR="00E76A73" w:rsidRPr="00571F82">
        <w:rPr>
          <w:spacing w:val="1"/>
          <w:sz w:val="20"/>
          <w:szCs w:val="20"/>
        </w:rPr>
        <w:t xml:space="preserve"> </w:t>
      </w:r>
      <w:r w:rsidR="00E76A73" w:rsidRPr="00571F82">
        <w:rPr>
          <w:sz w:val="20"/>
          <w:szCs w:val="20"/>
        </w:rPr>
        <w:t>виписки</w:t>
      </w:r>
      <w:r w:rsidR="00E76A73" w:rsidRPr="00571F82">
        <w:rPr>
          <w:spacing w:val="-2"/>
          <w:sz w:val="20"/>
          <w:szCs w:val="20"/>
        </w:rPr>
        <w:t xml:space="preserve"> </w:t>
      </w:r>
      <w:r w:rsidR="00E76A73" w:rsidRPr="00571F82">
        <w:rPr>
          <w:sz w:val="20"/>
          <w:szCs w:val="20"/>
        </w:rPr>
        <w:t>з</w:t>
      </w:r>
      <w:r w:rsidR="00E76A73" w:rsidRPr="00571F82">
        <w:rPr>
          <w:spacing w:val="-1"/>
          <w:sz w:val="20"/>
          <w:szCs w:val="20"/>
        </w:rPr>
        <w:t xml:space="preserve"> </w:t>
      </w:r>
      <w:r w:rsidR="00E76A73" w:rsidRPr="00571F82">
        <w:rPr>
          <w:sz w:val="20"/>
          <w:szCs w:val="20"/>
        </w:rPr>
        <w:t>ЄДРПОУ</w:t>
      </w:r>
      <w:r w:rsidR="00E76A73" w:rsidRPr="00571F82">
        <w:rPr>
          <w:spacing w:val="-1"/>
          <w:sz w:val="20"/>
          <w:szCs w:val="20"/>
        </w:rPr>
        <w:t xml:space="preserve"> </w:t>
      </w:r>
      <w:r w:rsidR="003B6E78" w:rsidRPr="00571F82">
        <w:rPr>
          <w:sz w:val="20"/>
          <w:szCs w:val="20"/>
        </w:rPr>
        <w:t>3584004340</w:t>
      </w:r>
      <w:r w:rsidR="00E76A73" w:rsidRPr="00571F82">
        <w:rPr>
          <w:sz w:val="20"/>
          <w:szCs w:val="20"/>
        </w:rPr>
        <w:t xml:space="preserve"> від</w:t>
      </w:r>
      <w:r w:rsidR="00E76A73" w:rsidRPr="00571F82">
        <w:rPr>
          <w:spacing w:val="-2"/>
          <w:sz w:val="20"/>
          <w:szCs w:val="20"/>
        </w:rPr>
        <w:t xml:space="preserve"> </w:t>
      </w:r>
      <w:r w:rsidR="00E76A73" w:rsidRPr="00571F82">
        <w:rPr>
          <w:sz w:val="20"/>
          <w:szCs w:val="20"/>
        </w:rPr>
        <w:t>25.02.2020,</w:t>
      </w:r>
      <w:r w:rsidR="00E76A73" w:rsidRPr="00571F82">
        <w:rPr>
          <w:spacing w:val="-1"/>
          <w:sz w:val="20"/>
          <w:szCs w:val="20"/>
        </w:rPr>
        <w:t xml:space="preserve"> </w:t>
      </w:r>
      <w:r w:rsidR="00E76A73" w:rsidRPr="00571F82">
        <w:rPr>
          <w:sz w:val="20"/>
          <w:szCs w:val="20"/>
        </w:rPr>
        <w:t>і</w:t>
      </w:r>
    </w:p>
    <w:p w:rsidR="00DE21DA" w:rsidRPr="00CC474C" w:rsidRDefault="00571F82" w:rsidP="000B0711">
      <w:pPr>
        <w:pStyle w:val="a3"/>
        <w:ind w:left="302" w:right="268"/>
        <w:jc w:val="both"/>
      </w:pPr>
      <w:r w:rsidRPr="00571F82">
        <w:rPr>
          <w:b/>
          <w:bCs/>
        </w:rPr>
        <w:t xml:space="preserve">Товариство з обмеженою відповідальністю «Науково-виробнича </w:t>
      </w:r>
      <w:proofErr w:type="spellStart"/>
      <w:r w:rsidRPr="00571F82">
        <w:rPr>
          <w:b/>
          <w:bCs/>
        </w:rPr>
        <w:t>агрокорпорація</w:t>
      </w:r>
      <w:proofErr w:type="spellEnd"/>
      <w:r w:rsidRPr="00571F82">
        <w:rPr>
          <w:b/>
          <w:bCs/>
        </w:rPr>
        <w:t xml:space="preserve"> “Степова”, </w:t>
      </w:r>
      <w:r w:rsidRPr="00571F82">
        <w:t xml:space="preserve">надалі за текстом - «Замовник», в особі директора </w:t>
      </w:r>
      <w:r w:rsidRPr="00571F82">
        <w:rPr>
          <w:highlight w:val="white"/>
        </w:rPr>
        <w:t xml:space="preserve">Попова Людмила Георгіївна  </w:t>
      </w:r>
      <w:r w:rsidRPr="00571F82">
        <w:t>, діюча на підставі Статуту</w:t>
      </w:r>
      <w:r w:rsidR="00E76A73" w:rsidRPr="00571F82">
        <w:t>,</w:t>
      </w:r>
      <w:r w:rsidR="00E76A73" w:rsidRPr="00571F82">
        <w:rPr>
          <w:spacing w:val="1"/>
        </w:rPr>
        <w:t xml:space="preserve"> </w:t>
      </w:r>
      <w:r w:rsidR="00E76A73" w:rsidRPr="00571F82">
        <w:t>підписали цю</w:t>
      </w:r>
      <w:r w:rsidR="00E76A73" w:rsidRPr="00571F82">
        <w:rPr>
          <w:spacing w:val="1"/>
        </w:rPr>
        <w:t xml:space="preserve"> </w:t>
      </w:r>
      <w:r w:rsidR="00E76A73" w:rsidRPr="00571F82">
        <w:t>Специфікацію до Договору поставки №</w:t>
      </w:r>
      <w:r>
        <w:t>98</w:t>
      </w:r>
      <w:r w:rsidR="00E76A73" w:rsidRPr="00571F82">
        <w:t xml:space="preserve"> від</w:t>
      </w:r>
      <w:r w:rsidR="00E76A73" w:rsidRPr="00CC474C">
        <w:t xml:space="preserve"> </w:t>
      </w:r>
      <w:r>
        <w:t>09</w:t>
      </w:r>
      <w:r w:rsidR="00E76A73" w:rsidRPr="00CC474C">
        <w:t>.0</w:t>
      </w:r>
      <w:r>
        <w:t>2</w:t>
      </w:r>
      <w:r w:rsidR="00E76A73" w:rsidRPr="00CC474C">
        <w:t>.202</w:t>
      </w:r>
      <w:r>
        <w:t>2</w:t>
      </w:r>
      <w:r w:rsidR="00E76A73" w:rsidRPr="00CC474C">
        <w:t xml:space="preserve"> р.</w:t>
      </w:r>
      <w:r w:rsidR="00E76A73" w:rsidRPr="00CC474C">
        <w:rPr>
          <w:spacing w:val="1"/>
        </w:rPr>
        <w:t xml:space="preserve"> </w:t>
      </w:r>
      <w:r w:rsidR="00E76A73" w:rsidRPr="00CC474C">
        <w:t>(надалі – Специфікація) про</w:t>
      </w:r>
      <w:r w:rsidR="00E76A73" w:rsidRPr="00CC474C">
        <w:rPr>
          <w:spacing w:val="1"/>
        </w:rPr>
        <w:t xml:space="preserve"> </w:t>
      </w:r>
      <w:r w:rsidR="00E76A73" w:rsidRPr="00CC474C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571F82">
              <w:rPr>
                <w:sz w:val="20"/>
              </w:rPr>
              <w:t>98</w:t>
            </w:r>
            <w:r>
              <w:rPr>
                <w:sz w:val="20"/>
              </w:rPr>
              <w:t xml:space="preserve"> від </w:t>
            </w:r>
            <w:r w:rsidR="00571F82">
              <w:rPr>
                <w:sz w:val="20"/>
              </w:rPr>
              <w:t>09</w:t>
            </w:r>
            <w:r>
              <w:rPr>
                <w:sz w:val="20"/>
              </w:rPr>
              <w:t>.0</w:t>
            </w:r>
            <w:r w:rsidR="00571F82">
              <w:rPr>
                <w:sz w:val="20"/>
              </w:rPr>
              <w:t>2</w:t>
            </w:r>
            <w:r>
              <w:rPr>
                <w:sz w:val="20"/>
              </w:rPr>
              <w:t>.202</w:t>
            </w:r>
            <w:r w:rsidR="00571F82">
              <w:rPr>
                <w:sz w:val="20"/>
              </w:rPr>
              <w:t>2</w:t>
            </w:r>
            <w:r>
              <w:rPr>
                <w:sz w:val="20"/>
              </w:rPr>
              <w:t xml:space="preserve"> 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9012B2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 w:rsidR="00E53967">
              <w:rPr>
                <w:sz w:val="20"/>
              </w:rPr>
              <w:t>одна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 w:rsidR="00E53967">
              <w:rPr>
                <w:sz w:val="20"/>
              </w:rPr>
              <w:t>я</w:t>
            </w:r>
          </w:p>
        </w:tc>
      </w:tr>
      <w:tr w:rsidR="00DE21DA" w:rsidTr="009012B2">
        <w:trPr>
          <w:trHeight w:val="704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Pr="003935D2" w:rsidRDefault="00571F82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логотипу 50 Ват.</w:t>
            </w:r>
          </w:p>
          <w:p w:rsidR="00571F82" w:rsidRPr="00571F82" w:rsidRDefault="00571F82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Гобо</w:t>
            </w:r>
            <w:proofErr w:type="spellEnd"/>
            <w:r>
              <w:rPr>
                <w:sz w:val="20"/>
              </w:rPr>
              <w:t xml:space="preserve"> слайд однокольоровий</w:t>
            </w:r>
          </w:p>
          <w:p w:rsidR="003935D2" w:rsidRPr="00E53967" w:rsidRDefault="00571F82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Датчик світла  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136"/>
      </w:tblGrid>
      <w:tr w:rsidR="00DE21DA" w:rsidTr="00E53967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136" w:type="dxa"/>
          </w:tcPr>
          <w:p w:rsidR="00DE21DA" w:rsidRPr="00FF24A5" w:rsidRDefault="00E76A73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 w:rsidR="00571F82">
              <w:rPr>
                <w:sz w:val="20"/>
                <w:lang w:val="ru-RU"/>
              </w:rPr>
              <w:t>20</w:t>
            </w:r>
            <w:r>
              <w:rPr>
                <w:spacing w:val="-1"/>
                <w:sz w:val="20"/>
              </w:rPr>
              <w:t xml:space="preserve"> </w:t>
            </w:r>
            <w:r w:rsidR="00571F82">
              <w:rPr>
                <w:sz w:val="20"/>
                <w:lang w:val="ru-RU"/>
              </w:rPr>
              <w:t>лютого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571F82"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року</w:t>
            </w:r>
            <w:r w:rsidR="00FF24A5">
              <w:rPr>
                <w:sz w:val="20"/>
                <w:lang w:val="ru-RU"/>
              </w:rPr>
              <w:t xml:space="preserve"> </w:t>
            </w:r>
          </w:p>
        </w:tc>
      </w:tr>
      <w:tr w:rsidR="00DE21DA" w:rsidTr="00E53967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136" w:type="dxa"/>
          </w:tcPr>
          <w:p w:rsidR="00571F82" w:rsidRPr="003935D2" w:rsidRDefault="00571F82" w:rsidP="00571F82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логотипу 50 Ват.</w:t>
            </w:r>
            <w:r>
              <w:rPr>
                <w:sz w:val="20"/>
              </w:rPr>
              <w:t xml:space="preserve"> 10000 грн.</w:t>
            </w:r>
          </w:p>
          <w:p w:rsidR="00571F82" w:rsidRPr="00571F82" w:rsidRDefault="00571F82" w:rsidP="00571F82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Гобо</w:t>
            </w:r>
            <w:proofErr w:type="spellEnd"/>
            <w:r>
              <w:rPr>
                <w:sz w:val="20"/>
              </w:rPr>
              <w:t xml:space="preserve"> слайд однокольоровий</w:t>
            </w:r>
            <w:r>
              <w:rPr>
                <w:sz w:val="20"/>
              </w:rPr>
              <w:t xml:space="preserve"> 650 грн.</w:t>
            </w:r>
          </w:p>
          <w:p w:rsidR="00571F82" w:rsidRPr="00571F82" w:rsidRDefault="00571F82" w:rsidP="00571F82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Датчик світла</w:t>
            </w:r>
            <w:r>
              <w:rPr>
                <w:sz w:val="20"/>
              </w:rPr>
              <w:t xml:space="preserve"> 250 грн.</w:t>
            </w:r>
          </w:p>
          <w:p w:rsidR="00E53967" w:rsidRPr="003935D2" w:rsidRDefault="00571F82" w:rsidP="00571F82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pacing w:val="-3"/>
                <w:sz w:val="20"/>
              </w:rPr>
              <w:t xml:space="preserve">Швидка доставка </w:t>
            </w:r>
            <w:r>
              <w:rPr>
                <w:spacing w:val="-3"/>
                <w:sz w:val="20"/>
                <w:lang w:val="en-US"/>
              </w:rPr>
              <w:t xml:space="preserve">DHL 1500 </w:t>
            </w:r>
            <w:r>
              <w:rPr>
                <w:spacing w:val="-3"/>
                <w:sz w:val="20"/>
              </w:rPr>
              <w:t>грн.</w:t>
            </w:r>
            <w:r w:rsidR="00E53967" w:rsidRPr="003935D2">
              <w:rPr>
                <w:spacing w:val="-3"/>
                <w:sz w:val="20"/>
              </w:rPr>
              <w:br/>
            </w:r>
          </w:p>
          <w:p w:rsidR="00DE21DA" w:rsidRDefault="00E76A73" w:rsidP="00E76A73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r>
              <w:rPr>
                <w:b/>
                <w:color w:val="00AF50"/>
                <w:sz w:val="20"/>
              </w:rPr>
              <w:t>УСЬОГО: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571F82">
              <w:rPr>
                <w:b/>
                <w:color w:val="00AF50"/>
                <w:sz w:val="20"/>
                <w:lang w:val="ru-RU"/>
              </w:rPr>
              <w:t>12 400</w:t>
            </w:r>
            <w:r>
              <w:rPr>
                <w:b/>
                <w:color w:val="00AF50"/>
                <w:sz w:val="20"/>
              </w:rPr>
              <w:t>,00</w:t>
            </w:r>
            <w:r>
              <w:rPr>
                <w:b/>
                <w:color w:val="00AF50"/>
                <w:spacing w:val="-1"/>
                <w:sz w:val="20"/>
              </w:rPr>
              <w:t xml:space="preserve"> </w:t>
            </w:r>
            <w:r>
              <w:rPr>
                <w:b/>
                <w:color w:val="00AF50"/>
                <w:sz w:val="20"/>
              </w:rPr>
              <w:t>грн.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E53967">
        <w:trPr>
          <w:trHeight w:val="736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35"/>
              <w:ind w:right="603"/>
              <w:rPr>
                <w:b/>
                <w:sz w:val="20"/>
              </w:rPr>
            </w:pPr>
            <w:r>
              <w:rPr>
                <w:b/>
                <w:sz w:val="20"/>
              </w:rPr>
              <w:t>Адреса поставки 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встановлення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Pr="009012B2" w:rsidRDefault="00571F82" w:rsidP="00571F82">
            <w:pPr>
              <w:rPr>
                <w:sz w:val="20"/>
                <w:szCs w:val="20"/>
              </w:rPr>
            </w:pPr>
            <w:r w:rsidRPr="00104E14">
              <w:rPr>
                <w:highlight w:val="white"/>
                <w:lang w:val="ru-RU"/>
              </w:rPr>
              <w:t xml:space="preserve">52502, </w:t>
            </w:r>
            <w:proofErr w:type="spellStart"/>
            <w:r w:rsidRPr="00104E14">
              <w:rPr>
                <w:highlight w:val="white"/>
                <w:lang w:val="ru-RU"/>
              </w:rPr>
              <w:t>Дніпропетровська</w:t>
            </w:r>
            <w:proofErr w:type="spellEnd"/>
            <w:r w:rsidRPr="00104E14">
              <w:rPr>
                <w:highlight w:val="white"/>
                <w:lang w:val="ru-RU"/>
              </w:rPr>
              <w:t xml:space="preserve"> обл., </w:t>
            </w:r>
            <w:proofErr w:type="spellStart"/>
            <w:r w:rsidRPr="00104E14">
              <w:rPr>
                <w:highlight w:val="white"/>
                <w:lang w:val="ru-RU"/>
              </w:rPr>
              <w:t>Синельниківський</w:t>
            </w:r>
            <w:proofErr w:type="spellEnd"/>
            <w:r w:rsidRPr="00104E14">
              <w:rPr>
                <w:highlight w:val="white"/>
                <w:lang w:val="ru-RU"/>
              </w:rPr>
              <w:t xml:space="preserve"> район, с. </w:t>
            </w:r>
            <w:proofErr w:type="spellStart"/>
            <w:r w:rsidRPr="00104E14">
              <w:rPr>
                <w:highlight w:val="white"/>
                <w:lang w:val="ru-RU"/>
              </w:rPr>
              <w:t>Веселе</w:t>
            </w:r>
            <w:proofErr w:type="spellEnd"/>
            <w:r w:rsidRPr="00104E14">
              <w:rPr>
                <w:highlight w:val="white"/>
                <w:lang w:val="ru-RU"/>
              </w:rPr>
              <w:t xml:space="preserve"> (</w:t>
            </w:r>
            <w:proofErr w:type="spellStart"/>
            <w:proofErr w:type="gramStart"/>
            <w:r w:rsidRPr="00104E14">
              <w:rPr>
                <w:highlight w:val="white"/>
                <w:lang w:val="ru-RU"/>
              </w:rPr>
              <w:t>Раївська</w:t>
            </w:r>
            <w:proofErr w:type="spellEnd"/>
            <w:r w:rsidRPr="00104E14">
              <w:rPr>
                <w:highlight w:val="white"/>
                <w:lang w:val="ru-RU"/>
              </w:rPr>
              <w:t xml:space="preserve">  с</w:t>
            </w:r>
            <w:proofErr w:type="gramEnd"/>
            <w:r w:rsidRPr="00104E14">
              <w:rPr>
                <w:highlight w:val="white"/>
                <w:lang w:val="ru-RU"/>
              </w:rPr>
              <w:t xml:space="preserve">/р), </w:t>
            </w:r>
            <w:proofErr w:type="spellStart"/>
            <w:r w:rsidRPr="00104E14">
              <w:rPr>
                <w:highlight w:val="white"/>
                <w:lang w:val="ru-RU"/>
              </w:rPr>
              <w:t>вул</w:t>
            </w:r>
            <w:proofErr w:type="spellEnd"/>
            <w:r w:rsidRPr="00104E14">
              <w:rPr>
                <w:highlight w:val="white"/>
                <w:lang w:val="ru-RU"/>
              </w:rPr>
              <w:t xml:space="preserve">. </w:t>
            </w:r>
            <w:proofErr w:type="spellStart"/>
            <w:r w:rsidRPr="00104E14">
              <w:rPr>
                <w:highlight w:val="white"/>
                <w:lang w:val="ru-RU"/>
              </w:rPr>
              <w:t>Токова</w:t>
            </w:r>
            <w:proofErr w:type="spellEnd"/>
            <w:r w:rsidRPr="00104E14">
              <w:rPr>
                <w:highlight w:val="white"/>
                <w:lang w:val="ru-RU"/>
              </w:rPr>
              <w:t>, 2а</w:t>
            </w:r>
            <w:r w:rsidRPr="00104E14">
              <w:t>.</w:t>
            </w:r>
          </w:p>
        </w:tc>
      </w:tr>
      <w:tr w:rsidR="00DE21DA" w:rsidTr="00E53967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994"/>
        <w:gridCol w:w="4726"/>
      </w:tblGrid>
      <w:tr w:rsidR="00DE21DA" w:rsidTr="00571F82">
        <w:trPr>
          <w:trHeight w:val="340"/>
        </w:trPr>
        <w:tc>
          <w:tcPr>
            <w:tcW w:w="4994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726" w:type="dxa"/>
          </w:tcPr>
          <w:p w:rsidR="00DE21DA" w:rsidRDefault="00E76A73" w:rsidP="00571F82">
            <w:pPr>
              <w:pStyle w:val="TableParagraph"/>
              <w:spacing w:line="221" w:lineRule="exact"/>
              <w:ind w:left="2271" w:right="1617" w:hanging="8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 w:rsidTr="00571F82">
        <w:trPr>
          <w:trHeight w:val="3379"/>
        </w:trPr>
        <w:tc>
          <w:tcPr>
            <w:tcW w:w="4994" w:type="dxa"/>
          </w:tcPr>
          <w:p w:rsidR="00E76A73" w:rsidRPr="003B6E78" w:rsidRDefault="00E76A73" w:rsidP="003B6E78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1E7A59">
              <w:rPr>
                <w:sz w:val="20"/>
                <w:szCs w:val="20"/>
              </w:rPr>
              <w:br/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3B6E78" w:rsidRPr="003B6E78">
              <w:rPr>
                <w:sz w:val="20"/>
                <w:szCs w:val="20"/>
              </w:rPr>
              <w:t>3584004340</w:t>
            </w:r>
          </w:p>
          <w:p w:rsidR="00E76A73" w:rsidRDefault="00E76A73" w:rsidP="00E76A73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Pr="001E7A59">
              <w:rPr>
                <w:sz w:val="20"/>
                <w:szCs w:val="20"/>
              </w:rPr>
              <w:t>61202, Харківська обл., місто</w:t>
            </w:r>
            <w:r>
              <w:rPr>
                <w:sz w:val="20"/>
              </w:rPr>
              <w:t xml:space="preserve"> Харків, 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 Свободи, будинок 31, квартира 253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IBAN: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АТ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</w:rPr>
              <w:t>УНІВЕРСАЛ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 w:rsidP="00E76A73">
            <w:pPr>
              <w:pStyle w:val="TableParagraph"/>
              <w:rPr>
                <w:b/>
              </w:rPr>
            </w:pPr>
          </w:p>
          <w:p w:rsidR="00E76A73" w:rsidRDefault="00E76A73" w:rsidP="00E76A73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E76A73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  <w:r>
              <w:rPr>
                <w:b/>
                <w:noProof/>
                <w:position w:val="2"/>
                <w:sz w:val="20"/>
              </w:rPr>
              <w:drawing>
                <wp:inline distT="0" distB="0" distL="0" distR="0">
                  <wp:extent cx="682546" cy="536448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546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571F82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726" w:type="dxa"/>
          </w:tcPr>
          <w:p w:rsidR="00571F82" w:rsidRPr="00104E14" w:rsidRDefault="00571F82" w:rsidP="00571F82">
            <w:pPr>
              <w:rPr>
                <w:b/>
                <w:highlight w:val="white"/>
              </w:rPr>
            </w:pPr>
            <w:r w:rsidRPr="00104E14">
              <w:rPr>
                <w:b/>
              </w:rPr>
              <w:t>Товариство з обмеженою</w:t>
            </w:r>
          </w:p>
          <w:p w:rsidR="00571F82" w:rsidRPr="00104E14" w:rsidRDefault="00571F82" w:rsidP="00571F82">
            <w:pPr>
              <w:rPr>
                <w:b/>
              </w:rPr>
            </w:pPr>
            <w:r w:rsidRPr="00104E14">
              <w:rPr>
                <w:b/>
                <w:highlight w:val="white"/>
              </w:rPr>
              <w:t xml:space="preserve">відповідальністю «Науково-виробнича </w:t>
            </w:r>
            <w:proofErr w:type="spellStart"/>
            <w:r w:rsidRPr="00104E14">
              <w:rPr>
                <w:b/>
                <w:highlight w:val="white"/>
              </w:rPr>
              <w:t>агрокорпорація</w:t>
            </w:r>
            <w:proofErr w:type="spellEnd"/>
            <w:r w:rsidRPr="00104E14">
              <w:rPr>
                <w:b/>
                <w:highlight w:val="white"/>
              </w:rPr>
              <w:t xml:space="preserve"> “Степова”</w:t>
            </w:r>
          </w:p>
          <w:p w:rsidR="00571F82" w:rsidRPr="00B42664" w:rsidRDefault="00571F82" w:rsidP="00571F82"/>
          <w:p w:rsidR="00571F82" w:rsidRPr="00B42664" w:rsidRDefault="00571F82" w:rsidP="00571F82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>52502, Дніпропетровська обл., Синельниківський район, с. Веселе (</w:t>
            </w:r>
            <w:proofErr w:type="spellStart"/>
            <w:r w:rsidRPr="00B42664">
              <w:rPr>
                <w:highlight w:val="white"/>
              </w:rPr>
              <w:t>Раївська</w:t>
            </w:r>
            <w:proofErr w:type="spellEnd"/>
            <w:r w:rsidRPr="00B42664">
              <w:rPr>
                <w:highlight w:val="white"/>
              </w:rPr>
              <w:t xml:space="preserve">  с/р), </w:t>
            </w:r>
          </w:p>
          <w:p w:rsidR="00571F82" w:rsidRPr="00B42664" w:rsidRDefault="00571F82" w:rsidP="00571F82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 xml:space="preserve">вул. Токова, 2а </w:t>
            </w:r>
          </w:p>
          <w:p w:rsidR="00571F82" w:rsidRPr="00B42664" w:rsidRDefault="00571F82" w:rsidP="00571F82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>Код ЄДРПОУ 32</w:t>
            </w:r>
            <w:bookmarkStart w:id="0" w:name="_GoBack"/>
            <w:bookmarkEnd w:id="0"/>
            <w:r w:rsidRPr="00B42664">
              <w:rPr>
                <w:highlight w:val="white"/>
              </w:rPr>
              <w:t>193229</w:t>
            </w:r>
          </w:p>
          <w:p w:rsidR="00571F82" w:rsidRPr="00B42664" w:rsidRDefault="00571F82" w:rsidP="00571F82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 xml:space="preserve">р/р UA403003460000026005025976501 в АТ «АЛЬФА-БАНК», </w:t>
            </w:r>
          </w:p>
          <w:p w:rsidR="00571F82" w:rsidRPr="00B42664" w:rsidRDefault="00571F82" w:rsidP="00571F82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>МФО 300346</w:t>
            </w:r>
          </w:p>
          <w:p w:rsidR="00571F82" w:rsidRPr="00B42664" w:rsidRDefault="00571F82" w:rsidP="00571F82">
            <w:r w:rsidRPr="00B42664">
              <w:rPr>
                <w:highlight w:val="white"/>
              </w:rPr>
              <w:t>р</w:t>
            </w:r>
            <w:r w:rsidRPr="00B42664">
              <w:t xml:space="preserve">/р UA103808050000000026008541774 в АТ «Райффайзен Банк Аваль», </w:t>
            </w:r>
          </w:p>
          <w:p w:rsidR="00571F82" w:rsidRPr="00B42664" w:rsidRDefault="00571F82" w:rsidP="00571F82">
            <w:r w:rsidRPr="00B42664">
              <w:t>МФО 380805</w:t>
            </w:r>
          </w:p>
          <w:p w:rsidR="00571F82" w:rsidRPr="00B42664" w:rsidRDefault="00571F82" w:rsidP="00571F82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>ІПП № 321932204120</w:t>
            </w:r>
          </w:p>
          <w:p w:rsidR="00571F82" w:rsidRPr="00B42664" w:rsidRDefault="00571F82" w:rsidP="00571F82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>Витяг платника ПДВ № 2004294500006</w:t>
            </w:r>
          </w:p>
          <w:p w:rsidR="00571F82" w:rsidRPr="00B42664" w:rsidRDefault="00571F82" w:rsidP="00571F82">
            <w:pPr>
              <w:rPr>
                <w:highlight w:val="white"/>
              </w:rPr>
            </w:pPr>
          </w:p>
          <w:p w:rsidR="00571F82" w:rsidRPr="00B42664" w:rsidRDefault="00571F82" w:rsidP="00571F82">
            <w:r w:rsidRPr="00B42664">
              <w:rPr>
                <w:highlight w:val="white"/>
              </w:rPr>
              <w:t xml:space="preserve">Генеральний директор    </w:t>
            </w:r>
          </w:p>
          <w:p w:rsidR="00571F82" w:rsidRPr="00B42664" w:rsidRDefault="00571F82" w:rsidP="00571F82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 xml:space="preserve">            </w:t>
            </w:r>
          </w:p>
          <w:p w:rsidR="00571F82" w:rsidRDefault="00571F82" w:rsidP="00571F82">
            <w:pPr>
              <w:rPr>
                <w:highlight w:val="white"/>
              </w:rPr>
            </w:pPr>
            <w:r w:rsidRPr="00B42664">
              <w:rPr>
                <w:highlight w:val="white"/>
              </w:rPr>
              <w:t>__________________________ /Л. Г. Попо</w:t>
            </w:r>
            <w:r>
              <w:rPr>
                <w:highlight w:val="white"/>
              </w:rPr>
              <w:t>ва</w:t>
            </w: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F8A" w:rsidRDefault="00E76F8A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DE21DA" w:rsidRDefault="00571F82" w:rsidP="003935D2">
            <w:pPr>
              <w:pStyle w:val="TableParagraph"/>
              <w:spacing w:line="28" w:lineRule="exact"/>
              <w:ind w:left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8.95pt;height:1.45pt;mso-position-horizontal-relative:char;mso-position-vertical-relative:line" coordsize="4179,29">
                  <v:rect id="_x0000_s1027" style="position:absolute;width:4179;height:29" fillcolor="black" stroked="f"/>
                  <w10:wrap type="none"/>
                  <w10:anchorlock/>
                </v:group>
              </w:pict>
            </w:r>
          </w:p>
          <w:p w:rsidR="00DE21DA" w:rsidRDefault="00E76A73" w:rsidP="003935D2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 w:rsidP="003935D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</w:tr>
    </w:tbl>
    <w:p w:rsidR="00DE21DA" w:rsidRDefault="00DE21DA">
      <w:pPr>
        <w:pStyle w:val="a3"/>
        <w:spacing w:before="10"/>
        <w:rPr>
          <w:sz w:val="30"/>
        </w:rPr>
      </w:pPr>
    </w:p>
    <w:p w:rsidR="00DE21DA" w:rsidRPr="00CC474C" w:rsidRDefault="00DE21DA" w:rsidP="00E53967">
      <w:pPr>
        <w:pStyle w:val="TableParagraph"/>
        <w:ind w:left="0"/>
        <w:rPr>
          <w:color w:val="222222"/>
          <w:sz w:val="20"/>
          <w:szCs w:val="20"/>
          <w:shd w:val="clear" w:color="auto" w:fill="FFFFFF"/>
        </w:rPr>
      </w:pPr>
    </w:p>
    <w:sectPr w:rsidR="00DE21DA" w:rsidRPr="00CC474C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0B0711"/>
    <w:rsid w:val="003935D2"/>
    <w:rsid w:val="003B6E78"/>
    <w:rsid w:val="004F66F6"/>
    <w:rsid w:val="00571F82"/>
    <w:rsid w:val="00697098"/>
    <w:rsid w:val="006970A7"/>
    <w:rsid w:val="009012B2"/>
    <w:rsid w:val="00A246DE"/>
    <w:rsid w:val="00AE4432"/>
    <w:rsid w:val="00CC474C"/>
    <w:rsid w:val="00DE21DA"/>
    <w:rsid w:val="00E53967"/>
    <w:rsid w:val="00E76A73"/>
    <w:rsid w:val="00E76F8A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EBE3E05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15</cp:revision>
  <dcterms:created xsi:type="dcterms:W3CDTF">2021-08-03T08:51:00Z</dcterms:created>
  <dcterms:modified xsi:type="dcterms:W3CDTF">2022-02-09T07:13:00Z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