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2EB4" w:rsidRPr="004A2EB4" w:rsidRDefault="004A2EB4" w:rsidP="004A2EB4">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4A2EB4">
        <w:rPr>
          <w:rFonts w:ascii="Times New Roman" w:eastAsia="Times New Roman" w:hAnsi="Times New Roman" w:cs="Times New Roman"/>
          <w:b/>
          <w:bCs/>
          <w:sz w:val="36"/>
          <w:szCs w:val="36"/>
        </w:rPr>
        <w:t>Abstract</w:t>
      </w:r>
      <w:bookmarkStart w:id="0" w:name="_GoBack"/>
      <w:bookmarkEnd w:id="0"/>
    </w:p>
    <w:p w:rsidR="004A2EB4" w:rsidRPr="004A2EB4" w:rsidRDefault="004A2EB4" w:rsidP="004A2EB4">
      <w:pPr>
        <w:spacing w:before="100" w:beforeAutospacing="1" w:after="100" w:afterAutospacing="1" w:line="240" w:lineRule="auto"/>
        <w:jc w:val="center"/>
      </w:pPr>
      <w:r w:rsidRPr="004A2EB4">
        <w:rPr>
          <w:rFonts w:ascii="Times New Roman" w:eastAsia="Times New Roman" w:hAnsi="Times New Roman" w:cs="Times New Roman"/>
          <w:sz w:val="24"/>
          <w:szCs w:val="24"/>
        </w:rPr>
        <w:t>Artificial Intelligence (AI) is transforming healthcare by improving diagnostics, treatment planning, monitoring, and workflow efficiency. This paper reviews key techniques, major applications in medicine, benefits and challenges, ethical and human-factors issues, and future directions—focusing on how AI interacts with human clinicians, patients and systems.</w:t>
      </w:r>
    </w:p>
    <w:p w:rsidR="004A2EB4" w:rsidRPr="004A2EB4" w:rsidRDefault="004A2EB4" w:rsidP="004A2EB4">
      <w:pPr>
        <w:spacing w:after="0"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pict>
          <v:rect id="_x0000_i1025" style="width:0;height:1.5pt" o:hralign="center" o:hrstd="t" o:hr="t" fillcolor="#a0a0a0" stroked="f"/>
        </w:pict>
      </w:r>
    </w:p>
    <w:p w:rsidR="004A2EB4" w:rsidRPr="004A2EB4" w:rsidRDefault="004A2EB4" w:rsidP="004A2EB4">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4A2EB4">
        <w:rPr>
          <w:rFonts w:ascii="Times New Roman" w:eastAsia="Times New Roman" w:hAnsi="Times New Roman" w:cs="Times New Roman"/>
          <w:b/>
          <w:bCs/>
          <w:sz w:val="36"/>
          <w:szCs w:val="36"/>
        </w:rPr>
        <w:t>1. Introduction</w:t>
      </w:r>
    </w:p>
    <w:p w:rsidR="004A2EB4" w:rsidRPr="004A2EB4" w:rsidRDefault="004A2EB4" w:rsidP="004A2EB4">
      <w:p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AI refers to computer systems that mimic human intelligence—recognizing patterns, making predictions, understanding language. In medicine, AI matters because of:</w:t>
      </w:r>
    </w:p>
    <w:p w:rsidR="004A2EB4" w:rsidRPr="004A2EB4" w:rsidRDefault="004A2EB4" w:rsidP="004A2EB4">
      <w:pPr>
        <w:numPr>
          <w:ilvl w:val="0"/>
          <w:numId w:val="1"/>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the explosion of data (images, clinical records, genomics)</w:t>
      </w:r>
    </w:p>
    <w:p w:rsidR="004A2EB4" w:rsidRPr="004A2EB4" w:rsidRDefault="004A2EB4" w:rsidP="004A2EB4">
      <w:pPr>
        <w:numPr>
          <w:ilvl w:val="0"/>
          <w:numId w:val="1"/>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advances in machine learning (ML) and deep learning (DL)</w:t>
      </w:r>
    </w:p>
    <w:p w:rsidR="004A2EB4" w:rsidRPr="004A2EB4" w:rsidRDefault="004A2EB4" w:rsidP="004A2EB4">
      <w:pPr>
        <w:numPr>
          <w:ilvl w:val="0"/>
          <w:numId w:val="1"/>
        </w:numPr>
        <w:spacing w:before="100" w:beforeAutospacing="1" w:after="100" w:afterAutospacing="1" w:line="240" w:lineRule="auto"/>
        <w:jc w:val="center"/>
        <w:rPr>
          <w:rFonts w:ascii="Times New Roman" w:eastAsia="Times New Roman" w:hAnsi="Times New Roman" w:cs="Times New Roman"/>
          <w:sz w:val="24"/>
          <w:szCs w:val="24"/>
        </w:rPr>
      </w:pPr>
      <w:proofErr w:type="gramStart"/>
      <w:r w:rsidRPr="004A2EB4">
        <w:rPr>
          <w:rFonts w:ascii="Times New Roman" w:eastAsia="Times New Roman" w:hAnsi="Times New Roman" w:cs="Times New Roman"/>
          <w:sz w:val="24"/>
          <w:szCs w:val="24"/>
        </w:rPr>
        <w:t>demands</w:t>
      </w:r>
      <w:proofErr w:type="gramEnd"/>
      <w:r w:rsidRPr="004A2EB4">
        <w:rPr>
          <w:rFonts w:ascii="Times New Roman" w:eastAsia="Times New Roman" w:hAnsi="Times New Roman" w:cs="Times New Roman"/>
          <w:sz w:val="24"/>
          <w:szCs w:val="24"/>
        </w:rPr>
        <w:t xml:space="preserve"> to improve outcomes, reduce costs and address workforce shortages.</w:t>
      </w:r>
      <w:r w:rsidRPr="004A2EB4">
        <w:rPr>
          <w:rFonts w:ascii="Times New Roman" w:eastAsia="Times New Roman" w:hAnsi="Times New Roman" w:cs="Times New Roman"/>
          <w:sz w:val="24"/>
          <w:szCs w:val="24"/>
        </w:rPr>
        <w:br/>
        <w:t>From a human-tech viewpoint, the key is how AI supports clinicians and patients rather than simply replacing human roles.</w:t>
      </w:r>
    </w:p>
    <w:p w:rsidR="004A2EB4" w:rsidRPr="004A2EB4" w:rsidRDefault="004A2EB4" w:rsidP="004A2EB4">
      <w:pPr>
        <w:spacing w:after="0"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pict>
          <v:rect id="_x0000_i1026" style="width:0;height:1.5pt" o:hralign="center" o:hrstd="t" o:hr="t" fillcolor="#a0a0a0" stroked="f"/>
        </w:pict>
      </w:r>
    </w:p>
    <w:p w:rsidR="004A2EB4" w:rsidRPr="004A2EB4" w:rsidRDefault="004A2EB4" w:rsidP="004A2EB4">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4A2EB4">
        <w:rPr>
          <w:rFonts w:ascii="Times New Roman" w:eastAsia="Times New Roman" w:hAnsi="Times New Roman" w:cs="Times New Roman"/>
          <w:b/>
          <w:bCs/>
          <w:sz w:val="36"/>
          <w:szCs w:val="36"/>
        </w:rPr>
        <w:t>2. Key AI Techniques in Medicine</w:t>
      </w:r>
    </w:p>
    <w:p w:rsidR="004A2EB4" w:rsidRPr="004A2EB4" w:rsidRDefault="004A2EB4" w:rsidP="004A2EB4">
      <w:pPr>
        <w:numPr>
          <w:ilvl w:val="0"/>
          <w:numId w:val="2"/>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b/>
          <w:bCs/>
          <w:sz w:val="24"/>
          <w:szCs w:val="24"/>
        </w:rPr>
        <w:t>Machine Learning &amp; Deep Learning</w:t>
      </w:r>
      <w:r w:rsidRPr="004A2EB4">
        <w:rPr>
          <w:rFonts w:ascii="Times New Roman" w:eastAsia="Times New Roman" w:hAnsi="Times New Roman" w:cs="Times New Roman"/>
          <w:sz w:val="24"/>
          <w:szCs w:val="24"/>
        </w:rPr>
        <w:t xml:space="preserve">: For example, DL models </w:t>
      </w:r>
      <w:proofErr w:type="spellStart"/>
      <w:r w:rsidRPr="004A2EB4">
        <w:rPr>
          <w:rFonts w:ascii="Times New Roman" w:eastAsia="Times New Roman" w:hAnsi="Times New Roman" w:cs="Times New Roman"/>
          <w:sz w:val="24"/>
          <w:szCs w:val="24"/>
        </w:rPr>
        <w:t>analyse</w:t>
      </w:r>
      <w:proofErr w:type="spellEnd"/>
      <w:r w:rsidRPr="004A2EB4">
        <w:rPr>
          <w:rFonts w:ascii="Times New Roman" w:eastAsia="Times New Roman" w:hAnsi="Times New Roman" w:cs="Times New Roman"/>
          <w:sz w:val="24"/>
          <w:szCs w:val="24"/>
        </w:rPr>
        <w:t xml:space="preserve"> medical images (MRI, CT, X-rays) without manual feature design. </w:t>
      </w:r>
      <w:hyperlink r:id="rId6" w:tgtFrame="_blank" w:history="1">
        <w:r w:rsidRPr="004A2EB4">
          <w:rPr>
            <w:rFonts w:ascii="Times New Roman" w:eastAsia="Times New Roman" w:hAnsi="Times New Roman" w:cs="Times New Roman"/>
            <w:color w:val="0000FF"/>
            <w:sz w:val="24"/>
            <w:szCs w:val="24"/>
            <w:u w:val="single"/>
          </w:rPr>
          <w:t>PubMed+2BioMed Central+2</w:t>
        </w:r>
      </w:hyperlink>
    </w:p>
    <w:p w:rsidR="004A2EB4" w:rsidRPr="004A2EB4" w:rsidRDefault="004A2EB4" w:rsidP="004A2EB4">
      <w:pPr>
        <w:numPr>
          <w:ilvl w:val="0"/>
          <w:numId w:val="2"/>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b/>
          <w:bCs/>
          <w:sz w:val="24"/>
          <w:szCs w:val="24"/>
        </w:rPr>
        <w:t>Natural Language Processing (NLP)</w:t>
      </w:r>
      <w:r w:rsidRPr="004A2EB4">
        <w:rPr>
          <w:rFonts w:ascii="Times New Roman" w:eastAsia="Times New Roman" w:hAnsi="Times New Roman" w:cs="Times New Roman"/>
          <w:sz w:val="24"/>
          <w:szCs w:val="24"/>
        </w:rPr>
        <w:t xml:space="preserve">: Processing doctors’ notes, patient records, extracting information for decision support. </w:t>
      </w:r>
      <w:hyperlink r:id="rId7" w:tgtFrame="_blank" w:history="1">
        <w:r w:rsidRPr="004A2EB4">
          <w:rPr>
            <w:rFonts w:ascii="Times New Roman" w:eastAsia="Times New Roman" w:hAnsi="Times New Roman" w:cs="Times New Roman"/>
            <w:color w:val="0000FF"/>
            <w:sz w:val="24"/>
            <w:szCs w:val="24"/>
            <w:u w:val="single"/>
          </w:rPr>
          <w:t>PubMed+1</w:t>
        </w:r>
      </w:hyperlink>
    </w:p>
    <w:p w:rsidR="004A2EB4" w:rsidRPr="004A2EB4" w:rsidRDefault="004A2EB4" w:rsidP="004A2EB4">
      <w:pPr>
        <w:numPr>
          <w:ilvl w:val="0"/>
          <w:numId w:val="2"/>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b/>
          <w:bCs/>
          <w:sz w:val="24"/>
          <w:szCs w:val="24"/>
        </w:rPr>
        <w:t>Explainable AI (XAI)</w:t>
      </w:r>
      <w:r w:rsidRPr="004A2EB4">
        <w:rPr>
          <w:rFonts w:ascii="Times New Roman" w:eastAsia="Times New Roman" w:hAnsi="Times New Roman" w:cs="Times New Roman"/>
          <w:sz w:val="24"/>
          <w:szCs w:val="24"/>
        </w:rPr>
        <w:t xml:space="preserve">: Making AI decisions transparent to clinicians to build trust and accountability. </w:t>
      </w:r>
      <w:hyperlink r:id="rId8" w:tgtFrame="_blank" w:history="1">
        <w:r w:rsidRPr="004A2EB4">
          <w:rPr>
            <w:rFonts w:ascii="Times New Roman" w:eastAsia="Times New Roman" w:hAnsi="Times New Roman" w:cs="Times New Roman"/>
            <w:color w:val="0000FF"/>
            <w:sz w:val="24"/>
            <w:szCs w:val="24"/>
            <w:u w:val="single"/>
          </w:rPr>
          <w:t>arXiv+1</w:t>
        </w:r>
      </w:hyperlink>
    </w:p>
    <w:p w:rsidR="004A2EB4" w:rsidRPr="004A2EB4" w:rsidRDefault="004A2EB4" w:rsidP="004A2EB4">
      <w:pPr>
        <w:numPr>
          <w:ilvl w:val="0"/>
          <w:numId w:val="2"/>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b/>
          <w:bCs/>
          <w:sz w:val="24"/>
          <w:szCs w:val="24"/>
        </w:rPr>
        <w:t>Data-sharing techniques (e.g., federated learning)</w:t>
      </w:r>
      <w:r w:rsidRPr="004A2EB4">
        <w:rPr>
          <w:rFonts w:ascii="Times New Roman" w:eastAsia="Times New Roman" w:hAnsi="Times New Roman" w:cs="Times New Roman"/>
          <w:sz w:val="24"/>
          <w:szCs w:val="24"/>
        </w:rPr>
        <w:t xml:space="preserve">: Training models across institutions without transferring patient data. </w:t>
      </w:r>
      <w:hyperlink r:id="rId9" w:tgtFrame="_blank" w:history="1">
        <w:proofErr w:type="spellStart"/>
        <w:r w:rsidRPr="004A2EB4">
          <w:rPr>
            <w:rFonts w:ascii="Times New Roman" w:eastAsia="Times New Roman" w:hAnsi="Times New Roman" w:cs="Times New Roman"/>
            <w:color w:val="0000FF"/>
            <w:sz w:val="24"/>
            <w:szCs w:val="24"/>
            <w:u w:val="single"/>
          </w:rPr>
          <w:t>arXiv</w:t>
        </w:r>
        <w:proofErr w:type="spellEnd"/>
      </w:hyperlink>
    </w:p>
    <w:p w:rsidR="004A2EB4" w:rsidRPr="004A2EB4" w:rsidRDefault="004A2EB4" w:rsidP="004A2EB4">
      <w:pPr>
        <w:spacing w:after="0"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pict>
          <v:rect id="_x0000_i1027" style="width:0;height:1.5pt" o:hralign="center" o:hrstd="t" o:hr="t" fillcolor="#a0a0a0" stroked="f"/>
        </w:pict>
      </w:r>
    </w:p>
    <w:p w:rsidR="004A2EB4" w:rsidRPr="004A2EB4" w:rsidRDefault="004A2EB4" w:rsidP="004A2EB4">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4A2EB4">
        <w:rPr>
          <w:rFonts w:ascii="Times New Roman" w:eastAsia="Times New Roman" w:hAnsi="Times New Roman" w:cs="Times New Roman"/>
          <w:b/>
          <w:bCs/>
          <w:sz w:val="36"/>
          <w:szCs w:val="36"/>
        </w:rPr>
        <w:t>3. Major Applications</w:t>
      </w:r>
    </w:p>
    <w:p w:rsidR="004A2EB4" w:rsidRPr="004A2EB4" w:rsidRDefault="004A2EB4" w:rsidP="004A2EB4">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4A2EB4">
        <w:rPr>
          <w:rFonts w:ascii="Times New Roman" w:eastAsia="Times New Roman" w:hAnsi="Times New Roman" w:cs="Times New Roman"/>
          <w:b/>
          <w:bCs/>
          <w:sz w:val="27"/>
          <w:szCs w:val="27"/>
        </w:rPr>
        <w:t>3.1 Diagnostics &amp; Imaging</w:t>
      </w:r>
    </w:p>
    <w:p w:rsidR="004A2EB4" w:rsidRPr="004A2EB4" w:rsidRDefault="004A2EB4" w:rsidP="004A2EB4">
      <w:p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 xml:space="preserve">AI is widely used to detect anomalies in radiology and pathology. DL models can rival human specialists in some tasks. From the human perspective: the clinician becomes an interpreter of AI results rather than sole </w:t>
      </w:r>
      <w:proofErr w:type="spellStart"/>
      <w:r w:rsidRPr="004A2EB4">
        <w:rPr>
          <w:rFonts w:ascii="Times New Roman" w:eastAsia="Times New Roman" w:hAnsi="Times New Roman" w:cs="Times New Roman"/>
          <w:sz w:val="24"/>
          <w:szCs w:val="24"/>
        </w:rPr>
        <w:t>analyser</w:t>
      </w:r>
      <w:proofErr w:type="spellEnd"/>
      <w:r w:rsidRPr="004A2EB4">
        <w:rPr>
          <w:rFonts w:ascii="Times New Roman" w:eastAsia="Times New Roman" w:hAnsi="Times New Roman" w:cs="Times New Roman"/>
          <w:sz w:val="24"/>
          <w:szCs w:val="24"/>
        </w:rPr>
        <w:t>.</w:t>
      </w:r>
    </w:p>
    <w:p w:rsidR="004A2EB4" w:rsidRPr="004A2EB4" w:rsidRDefault="004A2EB4" w:rsidP="004A2EB4">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4A2EB4">
        <w:rPr>
          <w:rFonts w:ascii="Times New Roman" w:eastAsia="Times New Roman" w:hAnsi="Times New Roman" w:cs="Times New Roman"/>
          <w:b/>
          <w:bCs/>
          <w:sz w:val="27"/>
          <w:szCs w:val="27"/>
        </w:rPr>
        <w:t xml:space="preserve">3.2 Predictive Medicine &amp; </w:t>
      </w:r>
      <w:proofErr w:type="spellStart"/>
      <w:r w:rsidRPr="004A2EB4">
        <w:rPr>
          <w:rFonts w:ascii="Times New Roman" w:eastAsia="Times New Roman" w:hAnsi="Times New Roman" w:cs="Times New Roman"/>
          <w:b/>
          <w:bCs/>
          <w:sz w:val="27"/>
          <w:szCs w:val="27"/>
        </w:rPr>
        <w:t>Personalised</w:t>
      </w:r>
      <w:proofErr w:type="spellEnd"/>
      <w:r w:rsidRPr="004A2EB4">
        <w:rPr>
          <w:rFonts w:ascii="Times New Roman" w:eastAsia="Times New Roman" w:hAnsi="Times New Roman" w:cs="Times New Roman"/>
          <w:b/>
          <w:bCs/>
          <w:sz w:val="27"/>
          <w:szCs w:val="27"/>
        </w:rPr>
        <w:t xml:space="preserve"> Treatment</w:t>
      </w:r>
    </w:p>
    <w:p w:rsidR="004A2EB4" w:rsidRPr="004A2EB4" w:rsidRDefault="004A2EB4" w:rsidP="004A2EB4">
      <w:p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lastRenderedPageBreak/>
        <w:t xml:space="preserve">AI models can forecast disease </w:t>
      </w:r>
      <w:proofErr w:type="gramStart"/>
      <w:r w:rsidRPr="004A2EB4">
        <w:rPr>
          <w:rFonts w:ascii="Times New Roman" w:eastAsia="Times New Roman" w:hAnsi="Times New Roman" w:cs="Times New Roman"/>
          <w:sz w:val="24"/>
          <w:szCs w:val="24"/>
        </w:rPr>
        <w:t>progression,</w:t>
      </w:r>
      <w:proofErr w:type="gramEnd"/>
      <w:r w:rsidRPr="004A2EB4">
        <w:rPr>
          <w:rFonts w:ascii="Times New Roman" w:eastAsia="Times New Roman" w:hAnsi="Times New Roman" w:cs="Times New Roman"/>
          <w:sz w:val="24"/>
          <w:szCs w:val="24"/>
        </w:rPr>
        <w:t xml:space="preserve"> </w:t>
      </w:r>
      <w:proofErr w:type="spellStart"/>
      <w:r w:rsidRPr="004A2EB4">
        <w:rPr>
          <w:rFonts w:ascii="Times New Roman" w:eastAsia="Times New Roman" w:hAnsi="Times New Roman" w:cs="Times New Roman"/>
          <w:sz w:val="24"/>
          <w:szCs w:val="24"/>
        </w:rPr>
        <w:t>customise</w:t>
      </w:r>
      <w:proofErr w:type="spellEnd"/>
      <w:r w:rsidRPr="004A2EB4">
        <w:rPr>
          <w:rFonts w:ascii="Times New Roman" w:eastAsia="Times New Roman" w:hAnsi="Times New Roman" w:cs="Times New Roman"/>
          <w:sz w:val="24"/>
          <w:szCs w:val="24"/>
        </w:rPr>
        <w:t xml:space="preserve"> treatments based on patient data (genetics, lifestyle). This supports precision medicine. </w:t>
      </w:r>
      <w:hyperlink r:id="rId10" w:tgtFrame="_blank" w:history="1">
        <w:r w:rsidRPr="004A2EB4">
          <w:rPr>
            <w:rFonts w:ascii="Times New Roman" w:eastAsia="Times New Roman" w:hAnsi="Times New Roman" w:cs="Times New Roman"/>
            <w:color w:val="0000FF"/>
            <w:sz w:val="24"/>
            <w:szCs w:val="24"/>
            <w:u w:val="single"/>
          </w:rPr>
          <w:t>ijpihs.pk+1</w:t>
        </w:r>
      </w:hyperlink>
    </w:p>
    <w:p w:rsidR="004A2EB4" w:rsidRPr="004A2EB4" w:rsidRDefault="004A2EB4" w:rsidP="004A2EB4">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4A2EB4">
        <w:rPr>
          <w:rFonts w:ascii="Times New Roman" w:eastAsia="Times New Roman" w:hAnsi="Times New Roman" w:cs="Times New Roman"/>
          <w:b/>
          <w:bCs/>
          <w:sz w:val="27"/>
          <w:szCs w:val="27"/>
        </w:rPr>
        <w:t>3.3 Workflow Automation &amp; Virtual Care</w:t>
      </w:r>
    </w:p>
    <w:p w:rsidR="004A2EB4" w:rsidRPr="004A2EB4" w:rsidRDefault="004A2EB4" w:rsidP="004A2EB4">
      <w:p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 xml:space="preserve">From streamlining documentation to remote monitoring and virtual assistants: AI enables clinicians to focus more on patient interaction and less on routine tasks. </w:t>
      </w:r>
      <w:hyperlink r:id="rId11" w:tgtFrame="_blank" w:history="1">
        <w:r w:rsidRPr="004A2EB4">
          <w:rPr>
            <w:rFonts w:ascii="Times New Roman" w:eastAsia="Times New Roman" w:hAnsi="Times New Roman" w:cs="Times New Roman"/>
            <w:color w:val="0000FF"/>
            <w:sz w:val="24"/>
            <w:szCs w:val="24"/>
            <w:u w:val="single"/>
          </w:rPr>
          <w:t>PubMed+1</w:t>
        </w:r>
      </w:hyperlink>
    </w:p>
    <w:p w:rsidR="004A2EB4" w:rsidRPr="004A2EB4" w:rsidRDefault="004A2EB4" w:rsidP="004A2EB4">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4A2EB4">
        <w:rPr>
          <w:rFonts w:ascii="Times New Roman" w:eastAsia="Times New Roman" w:hAnsi="Times New Roman" w:cs="Times New Roman"/>
          <w:b/>
          <w:bCs/>
          <w:sz w:val="27"/>
          <w:szCs w:val="27"/>
        </w:rPr>
        <w:t>3.4 Drug Discovery &amp; Research</w:t>
      </w:r>
    </w:p>
    <w:p w:rsidR="004A2EB4" w:rsidRPr="004A2EB4" w:rsidRDefault="004A2EB4" w:rsidP="004A2EB4">
      <w:p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 xml:space="preserve">AI accelerates identification of molecular targets, </w:t>
      </w:r>
      <w:proofErr w:type="spellStart"/>
      <w:r w:rsidRPr="004A2EB4">
        <w:rPr>
          <w:rFonts w:ascii="Times New Roman" w:eastAsia="Times New Roman" w:hAnsi="Times New Roman" w:cs="Times New Roman"/>
          <w:sz w:val="24"/>
          <w:szCs w:val="24"/>
        </w:rPr>
        <w:t>optimises</w:t>
      </w:r>
      <w:proofErr w:type="spellEnd"/>
      <w:r w:rsidRPr="004A2EB4">
        <w:rPr>
          <w:rFonts w:ascii="Times New Roman" w:eastAsia="Times New Roman" w:hAnsi="Times New Roman" w:cs="Times New Roman"/>
          <w:sz w:val="24"/>
          <w:szCs w:val="24"/>
        </w:rPr>
        <w:t xml:space="preserve"> drug development pipelines. </w:t>
      </w:r>
      <w:hyperlink r:id="rId12" w:tgtFrame="_blank" w:history="1">
        <w:r w:rsidRPr="004A2EB4">
          <w:rPr>
            <w:rFonts w:ascii="Times New Roman" w:eastAsia="Times New Roman" w:hAnsi="Times New Roman" w:cs="Times New Roman"/>
            <w:color w:val="0000FF"/>
            <w:sz w:val="24"/>
            <w:szCs w:val="24"/>
            <w:u w:val="single"/>
          </w:rPr>
          <w:t>PubMed</w:t>
        </w:r>
      </w:hyperlink>
    </w:p>
    <w:p w:rsidR="004A2EB4" w:rsidRPr="004A2EB4" w:rsidRDefault="004A2EB4" w:rsidP="004A2EB4">
      <w:pPr>
        <w:spacing w:after="0"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pict>
          <v:rect id="_x0000_i1028" style="width:0;height:1.5pt" o:hralign="center" o:hrstd="t" o:hr="t" fillcolor="#a0a0a0" stroked="f"/>
        </w:pict>
      </w:r>
    </w:p>
    <w:p w:rsidR="004A2EB4" w:rsidRPr="004A2EB4" w:rsidRDefault="004A2EB4" w:rsidP="004A2EB4">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4A2EB4">
        <w:rPr>
          <w:rFonts w:ascii="Times New Roman" w:eastAsia="Times New Roman" w:hAnsi="Times New Roman" w:cs="Times New Roman"/>
          <w:b/>
          <w:bCs/>
          <w:sz w:val="36"/>
          <w:szCs w:val="36"/>
        </w:rPr>
        <w:t>4. Benefits</w:t>
      </w:r>
    </w:p>
    <w:p w:rsidR="004A2EB4" w:rsidRPr="004A2EB4" w:rsidRDefault="004A2EB4" w:rsidP="004A2EB4">
      <w:pPr>
        <w:numPr>
          <w:ilvl w:val="0"/>
          <w:numId w:val="3"/>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Improved accuracy and speed of diagnosis and care.</w:t>
      </w:r>
    </w:p>
    <w:p w:rsidR="004A2EB4" w:rsidRPr="004A2EB4" w:rsidRDefault="004A2EB4" w:rsidP="004A2EB4">
      <w:pPr>
        <w:numPr>
          <w:ilvl w:val="0"/>
          <w:numId w:val="3"/>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Better access and scalability, especially in underserved regions.</w:t>
      </w:r>
    </w:p>
    <w:p w:rsidR="004A2EB4" w:rsidRPr="004A2EB4" w:rsidRDefault="004A2EB4" w:rsidP="004A2EB4">
      <w:pPr>
        <w:numPr>
          <w:ilvl w:val="0"/>
          <w:numId w:val="3"/>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More efficient workflows, freeing clinicians for higher-value tasks.</w:t>
      </w:r>
    </w:p>
    <w:p w:rsidR="004A2EB4" w:rsidRPr="004A2EB4" w:rsidRDefault="004A2EB4" w:rsidP="004A2EB4">
      <w:pPr>
        <w:numPr>
          <w:ilvl w:val="0"/>
          <w:numId w:val="3"/>
        </w:numPr>
        <w:spacing w:before="100" w:beforeAutospacing="1" w:after="100" w:afterAutospacing="1" w:line="240" w:lineRule="auto"/>
        <w:jc w:val="center"/>
        <w:rPr>
          <w:rFonts w:ascii="Times New Roman" w:eastAsia="Times New Roman" w:hAnsi="Times New Roman" w:cs="Times New Roman"/>
          <w:sz w:val="24"/>
          <w:szCs w:val="24"/>
        </w:rPr>
      </w:pPr>
      <w:proofErr w:type="spellStart"/>
      <w:r w:rsidRPr="004A2EB4">
        <w:rPr>
          <w:rFonts w:ascii="Times New Roman" w:eastAsia="Times New Roman" w:hAnsi="Times New Roman" w:cs="Times New Roman"/>
          <w:sz w:val="24"/>
          <w:szCs w:val="24"/>
        </w:rPr>
        <w:t>Personalised</w:t>
      </w:r>
      <w:proofErr w:type="spellEnd"/>
      <w:r w:rsidRPr="004A2EB4">
        <w:rPr>
          <w:rFonts w:ascii="Times New Roman" w:eastAsia="Times New Roman" w:hAnsi="Times New Roman" w:cs="Times New Roman"/>
          <w:sz w:val="24"/>
          <w:szCs w:val="24"/>
        </w:rPr>
        <w:t xml:space="preserve"> treatments improving patient outcomes and satisfaction.</w:t>
      </w:r>
    </w:p>
    <w:p w:rsidR="004A2EB4" w:rsidRPr="004A2EB4" w:rsidRDefault="004A2EB4" w:rsidP="004A2EB4">
      <w:pPr>
        <w:numPr>
          <w:ilvl w:val="0"/>
          <w:numId w:val="3"/>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Data-driven insights enabling new care paradigms.</w:t>
      </w:r>
    </w:p>
    <w:p w:rsidR="004A2EB4" w:rsidRPr="004A2EB4" w:rsidRDefault="004A2EB4" w:rsidP="004A2EB4">
      <w:pPr>
        <w:spacing w:after="0"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pict>
          <v:rect id="_x0000_i1029" style="width:0;height:1.5pt" o:hralign="center" o:hrstd="t" o:hr="t" fillcolor="#a0a0a0" stroked="f"/>
        </w:pict>
      </w:r>
    </w:p>
    <w:p w:rsidR="004A2EB4" w:rsidRPr="004A2EB4" w:rsidRDefault="004A2EB4" w:rsidP="004A2EB4">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4A2EB4">
        <w:rPr>
          <w:rFonts w:ascii="Times New Roman" w:eastAsia="Times New Roman" w:hAnsi="Times New Roman" w:cs="Times New Roman"/>
          <w:b/>
          <w:bCs/>
          <w:sz w:val="36"/>
          <w:szCs w:val="36"/>
        </w:rPr>
        <w:t>5. Challenges &amp; Human-Centered Issues</w:t>
      </w:r>
    </w:p>
    <w:p w:rsidR="004A2EB4" w:rsidRPr="004A2EB4" w:rsidRDefault="004A2EB4" w:rsidP="004A2EB4">
      <w:pPr>
        <w:numPr>
          <w:ilvl w:val="0"/>
          <w:numId w:val="4"/>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b/>
          <w:bCs/>
          <w:sz w:val="24"/>
          <w:szCs w:val="24"/>
        </w:rPr>
        <w:t>Data quality, bias &amp; representativeness</w:t>
      </w:r>
      <w:r w:rsidRPr="004A2EB4">
        <w:rPr>
          <w:rFonts w:ascii="Times New Roman" w:eastAsia="Times New Roman" w:hAnsi="Times New Roman" w:cs="Times New Roman"/>
          <w:sz w:val="24"/>
          <w:szCs w:val="24"/>
        </w:rPr>
        <w:t xml:space="preserve">: AI models require high-quality, diverse data. </w:t>
      </w:r>
      <w:hyperlink r:id="rId13" w:tgtFrame="_blank" w:history="1">
        <w:r w:rsidRPr="004A2EB4">
          <w:rPr>
            <w:rFonts w:ascii="Times New Roman" w:eastAsia="Times New Roman" w:hAnsi="Times New Roman" w:cs="Times New Roman"/>
            <w:color w:val="0000FF"/>
            <w:sz w:val="24"/>
            <w:szCs w:val="24"/>
            <w:u w:val="single"/>
          </w:rPr>
          <w:t>Cureus+1</w:t>
        </w:r>
      </w:hyperlink>
    </w:p>
    <w:p w:rsidR="004A2EB4" w:rsidRPr="004A2EB4" w:rsidRDefault="004A2EB4" w:rsidP="004A2EB4">
      <w:pPr>
        <w:numPr>
          <w:ilvl w:val="0"/>
          <w:numId w:val="4"/>
        </w:numPr>
        <w:spacing w:before="100" w:beforeAutospacing="1" w:after="100" w:afterAutospacing="1" w:line="240" w:lineRule="auto"/>
        <w:jc w:val="center"/>
        <w:rPr>
          <w:rFonts w:ascii="Times New Roman" w:eastAsia="Times New Roman" w:hAnsi="Times New Roman" w:cs="Times New Roman"/>
          <w:sz w:val="24"/>
          <w:szCs w:val="24"/>
        </w:rPr>
      </w:pPr>
      <w:proofErr w:type="spellStart"/>
      <w:r w:rsidRPr="004A2EB4">
        <w:rPr>
          <w:rFonts w:ascii="Times New Roman" w:eastAsia="Times New Roman" w:hAnsi="Times New Roman" w:cs="Times New Roman"/>
          <w:b/>
          <w:bCs/>
          <w:sz w:val="24"/>
          <w:szCs w:val="24"/>
        </w:rPr>
        <w:t>Explainability</w:t>
      </w:r>
      <w:proofErr w:type="spellEnd"/>
      <w:r w:rsidRPr="004A2EB4">
        <w:rPr>
          <w:rFonts w:ascii="Times New Roman" w:eastAsia="Times New Roman" w:hAnsi="Times New Roman" w:cs="Times New Roman"/>
          <w:b/>
          <w:bCs/>
          <w:sz w:val="24"/>
          <w:szCs w:val="24"/>
        </w:rPr>
        <w:t xml:space="preserve"> and trust</w:t>
      </w:r>
      <w:r w:rsidRPr="004A2EB4">
        <w:rPr>
          <w:rFonts w:ascii="Times New Roman" w:eastAsia="Times New Roman" w:hAnsi="Times New Roman" w:cs="Times New Roman"/>
          <w:sz w:val="24"/>
          <w:szCs w:val="24"/>
        </w:rPr>
        <w:t xml:space="preserve">: Clinicians need to understand AI’s reasoning; lack of transparency undermines adoption. </w:t>
      </w:r>
      <w:hyperlink r:id="rId14" w:tgtFrame="_blank" w:history="1">
        <w:proofErr w:type="spellStart"/>
        <w:r w:rsidRPr="004A2EB4">
          <w:rPr>
            <w:rFonts w:ascii="Times New Roman" w:eastAsia="Times New Roman" w:hAnsi="Times New Roman" w:cs="Times New Roman"/>
            <w:color w:val="0000FF"/>
            <w:sz w:val="24"/>
            <w:szCs w:val="24"/>
            <w:u w:val="single"/>
          </w:rPr>
          <w:t>arXiv</w:t>
        </w:r>
        <w:proofErr w:type="spellEnd"/>
      </w:hyperlink>
    </w:p>
    <w:p w:rsidR="004A2EB4" w:rsidRPr="004A2EB4" w:rsidRDefault="004A2EB4" w:rsidP="004A2EB4">
      <w:pPr>
        <w:numPr>
          <w:ilvl w:val="0"/>
          <w:numId w:val="4"/>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b/>
          <w:bCs/>
          <w:sz w:val="24"/>
          <w:szCs w:val="24"/>
        </w:rPr>
        <w:t>Skill erosion / deskilling</w:t>
      </w:r>
      <w:r w:rsidRPr="004A2EB4">
        <w:rPr>
          <w:rFonts w:ascii="Times New Roman" w:eastAsia="Times New Roman" w:hAnsi="Times New Roman" w:cs="Times New Roman"/>
          <w:sz w:val="24"/>
          <w:szCs w:val="24"/>
        </w:rPr>
        <w:t>: Reliance on AI might weaken clinicians’ diagnostic skills over time.</w:t>
      </w:r>
    </w:p>
    <w:p w:rsidR="004A2EB4" w:rsidRPr="004A2EB4" w:rsidRDefault="004A2EB4" w:rsidP="004A2EB4">
      <w:pPr>
        <w:numPr>
          <w:ilvl w:val="0"/>
          <w:numId w:val="4"/>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b/>
          <w:bCs/>
          <w:sz w:val="24"/>
          <w:szCs w:val="24"/>
        </w:rPr>
        <w:t>Ethics, liability &amp; regulation</w:t>
      </w:r>
      <w:r w:rsidRPr="004A2EB4">
        <w:rPr>
          <w:rFonts w:ascii="Times New Roman" w:eastAsia="Times New Roman" w:hAnsi="Times New Roman" w:cs="Times New Roman"/>
          <w:sz w:val="24"/>
          <w:szCs w:val="24"/>
        </w:rPr>
        <w:t xml:space="preserve">: Who is accountable if AI makes a wrong recommendation? How to protect patient rights? </w:t>
      </w:r>
      <w:hyperlink r:id="rId15" w:tgtFrame="_blank" w:history="1">
        <w:r w:rsidRPr="004A2EB4">
          <w:rPr>
            <w:rFonts w:ascii="Times New Roman" w:eastAsia="Times New Roman" w:hAnsi="Times New Roman" w:cs="Times New Roman"/>
            <w:color w:val="0000FF"/>
            <w:sz w:val="24"/>
            <w:szCs w:val="24"/>
            <w:u w:val="single"/>
          </w:rPr>
          <w:t>The Guardian</w:t>
        </w:r>
      </w:hyperlink>
    </w:p>
    <w:p w:rsidR="004A2EB4" w:rsidRPr="004A2EB4" w:rsidRDefault="004A2EB4" w:rsidP="004A2EB4">
      <w:pPr>
        <w:numPr>
          <w:ilvl w:val="0"/>
          <w:numId w:val="4"/>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b/>
          <w:bCs/>
          <w:sz w:val="24"/>
          <w:szCs w:val="24"/>
        </w:rPr>
        <w:t>Integration &amp; workflow change</w:t>
      </w:r>
      <w:r w:rsidRPr="004A2EB4">
        <w:rPr>
          <w:rFonts w:ascii="Times New Roman" w:eastAsia="Times New Roman" w:hAnsi="Times New Roman" w:cs="Times New Roman"/>
          <w:sz w:val="24"/>
          <w:szCs w:val="24"/>
        </w:rPr>
        <w:t>: Adopting AI means redesigning clinical workflows, training personnel, and aligning technology with human practices.</w:t>
      </w:r>
    </w:p>
    <w:p w:rsidR="004A2EB4" w:rsidRPr="004A2EB4" w:rsidRDefault="004A2EB4" w:rsidP="004A2EB4">
      <w:pPr>
        <w:numPr>
          <w:ilvl w:val="0"/>
          <w:numId w:val="4"/>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b/>
          <w:bCs/>
          <w:sz w:val="24"/>
          <w:szCs w:val="24"/>
        </w:rPr>
        <w:t>Maintaining the human in the loop</w:t>
      </w:r>
      <w:r w:rsidRPr="004A2EB4">
        <w:rPr>
          <w:rFonts w:ascii="Times New Roman" w:eastAsia="Times New Roman" w:hAnsi="Times New Roman" w:cs="Times New Roman"/>
          <w:sz w:val="24"/>
          <w:szCs w:val="24"/>
        </w:rPr>
        <w:t>: AI should augment, not replace, human judgement, empathy and ethical reasoning.</w:t>
      </w:r>
    </w:p>
    <w:p w:rsidR="004A2EB4" w:rsidRPr="004A2EB4" w:rsidRDefault="004A2EB4" w:rsidP="004A2EB4">
      <w:pPr>
        <w:spacing w:after="0"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pict>
          <v:rect id="_x0000_i1030" style="width:0;height:1.5pt" o:hralign="center" o:hrstd="t" o:hr="t" fillcolor="#a0a0a0" stroked="f"/>
        </w:pict>
      </w:r>
    </w:p>
    <w:p w:rsidR="004A2EB4" w:rsidRPr="004A2EB4" w:rsidRDefault="004A2EB4" w:rsidP="004A2EB4">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4A2EB4">
        <w:rPr>
          <w:rFonts w:ascii="Times New Roman" w:eastAsia="Times New Roman" w:hAnsi="Times New Roman" w:cs="Times New Roman"/>
          <w:b/>
          <w:bCs/>
          <w:sz w:val="36"/>
          <w:szCs w:val="36"/>
        </w:rPr>
        <w:t>6. Future Directions</w:t>
      </w:r>
    </w:p>
    <w:p w:rsidR="004A2EB4" w:rsidRPr="004A2EB4" w:rsidRDefault="004A2EB4" w:rsidP="004A2EB4">
      <w:pPr>
        <w:numPr>
          <w:ilvl w:val="0"/>
          <w:numId w:val="5"/>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More emphasis on explainable, trustworthy AI integrated into everyday practice.</w:t>
      </w:r>
    </w:p>
    <w:p w:rsidR="004A2EB4" w:rsidRPr="004A2EB4" w:rsidRDefault="004A2EB4" w:rsidP="004A2EB4">
      <w:pPr>
        <w:numPr>
          <w:ilvl w:val="0"/>
          <w:numId w:val="5"/>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lastRenderedPageBreak/>
        <w:t xml:space="preserve">Multi-modal AI systems combining imaging, clinical notes, genomics and wearable data. </w:t>
      </w:r>
      <w:hyperlink r:id="rId16" w:tgtFrame="_blank" w:history="1">
        <w:proofErr w:type="spellStart"/>
        <w:r w:rsidRPr="004A2EB4">
          <w:rPr>
            <w:rFonts w:ascii="Times New Roman" w:eastAsia="Times New Roman" w:hAnsi="Times New Roman" w:cs="Times New Roman"/>
            <w:color w:val="0000FF"/>
            <w:sz w:val="24"/>
            <w:szCs w:val="24"/>
            <w:u w:val="single"/>
          </w:rPr>
          <w:t>arXiv</w:t>
        </w:r>
        <w:proofErr w:type="spellEnd"/>
      </w:hyperlink>
    </w:p>
    <w:p w:rsidR="004A2EB4" w:rsidRPr="004A2EB4" w:rsidRDefault="004A2EB4" w:rsidP="004A2EB4">
      <w:pPr>
        <w:numPr>
          <w:ilvl w:val="0"/>
          <w:numId w:val="5"/>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Expansion of AI into low-resource settings via mobile/edge devices.</w:t>
      </w:r>
    </w:p>
    <w:p w:rsidR="004A2EB4" w:rsidRPr="004A2EB4" w:rsidRDefault="004A2EB4" w:rsidP="004A2EB4">
      <w:pPr>
        <w:numPr>
          <w:ilvl w:val="0"/>
          <w:numId w:val="5"/>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Continuous learning, real-world monitoring of AI systems, not just lab performance.</w:t>
      </w:r>
    </w:p>
    <w:p w:rsidR="004A2EB4" w:rsidRPr="004A2EB4" w:rsidRDefault="004A2EB4" w:rsidP="004A2EB4">
      <w:pPr>
        <w:numPr>
          <w:ilvl w:val="0"/>
          <w:numId w:val="5"/>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 xml:space="preserve">Enhanced AI education for clinicians and integration into medical training. </w:t>
      </w:r>
      <w:hyperlink r:id="rId17" w:tgtFrame="_blank" w:history="1">
        <w:r w:rsidRPr="004A2EB4">
          <w:rPr>
            <w:rFonts w:ascii="Times New Roman" w:eastAsia="Times New Roman" w:hAnsi="Times New Roman" w:cs="Times New Roman"/>
            <w:color w:val="0000FF"/>
            <w:sz w:val="24"/>
            <w:szCs w:val="24"/>
            <w:u w:val="single"/>
          </w:rPr>
          <w:t>mededu.jmir.org</w:t>
        </w:r>
      </w:hyperlink>
    </w:p>
    <w:p w:rsidR="004A2EB4" w:rsidRPr="004A2EB4" w:rsidRDefault="004A2EB4" w:rsidP="004A2EB4">
      <w:pPr>
        <w:numPr>
          <w:ilvl w:val="0"/>
          <w:numId w:val="5"/>
        </w:num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Robust frameworks for ethical, regulatory, legal oversight of AI in healthcare.</w:t>
      </w:r>
    </w:p>
    <w:p w:rsidR="004A2EB4" w:rsidRPr="004A2EB4" w:rsidRDefault="004A2EB4" w:rsidP="004A2EB4">
      <w:pPr>
        <w:spacing w:after="0"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pict>
          <v:rect id="_x0000_i1031" style="width:0;height:1.5pt" o:hralign="center" o:hrstd="t" o:hr="t" fillcolor="#a0a0a0" stroked="f"/>
        </w:pict>
      </w:r>
    </w:p>
    <w:p w:rsidR="004A2EB4" w:rsidRPr="004A2EB4" w:rsidRDefault="004A2EB4" w:rsidP="004A2EB4">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4A2EB4">
        <w:rPr>
          <w:rFonts w:ascii="Times New Roman" w:eastAsia="Times New Roman" w:hAnsi="Times New Roman" w:cs="Times New Roman"/>
          <w:b/>
          <w:bCs/>
          <w:sz w:val="36"/>
          <w:szCs w:val="36"/>
        </w:rPr>
        <w:t>7. Conclusion</w:t>
      </w:r>
    </w:p>
    <w:p w:rsidR="004A2EB4" w:rsidRPr="004A2EB4" w:rsidRDefault="004A2EB4" w:rsidP="004A2EB4">
      <w:pPr>
        <w:spacing w:before="100" w:beforeAutospacing="1" w:after="100" w:afterAutospacing="1" w:line="240" w:lineRule="auto"/>
        <w:jc w:val="center"/>
        <w:rPr>
          <w:rFonts w:ascii="Times New Roman" w:eastAsia="Times New Roman" w:hAnsi="Times New Roman" w:cs="Times New Roman"/>
          <w:sz w:val="24"/>
          <w:szCs w:val="24"/>
        </w:rPr>
      </w:pPr>
      <w:r w:rsidRPr="004A2EB4">
        <w:rPr>
          <w:rFonts w:ascii="Times New Roman" w:eastAsia="Times New Roman" w:hAnsi="Times New Roman" w:cs="Times New Roman"/>
          <w:sz w:val="24"/>
          <w:szCs w:val="24"/>
        </w:rPr>
        <w:t xml:space="preserve">AI offers transformative potential in medicine: faster, more accurate diagnostics; </w:t>
      </w:r>
      <w:proofErr w:type="spellStart"/>
      <w:r w:rsidRPr="004A2EB4">
        <w:rPr>
          <w:rFonts w:ascii="Times New Roman" w:eastAsia="Times New Roman" w:hAnsi="Times New Roman" w:cs="Times New Roman"/>
          <w:sz w:val="24"/>
          <w:szCs w:val="24"/>
        </w:rPr>
        <w:t>personalised</w:t>
      </w:r>
      <w:proofErr w:type="spellEnd"/>
      <w:r w:rsidRPr="004A2EB4">
        <w:rPr>
          <w:rFonts w:ascii="Times New Roman" w:eastAsia="Times New Roman" w:hAnsi="Times New Roman" w:cs="Times New Roman"/>
          <w:sz w:val="24"/>
          <w:szCs w:val="24"/>
        </w:rPr>
        <w:t xml:space="preserve"> treatment; efficient workflows; broader access. However, success lies in human-tech synergy: clinicians must retain control, maintain skills, understand AI recommendations, and keep the patient’s human needs central. Designing AI systems with humans in mind, and deploying them responsibly, is critical for the future of healthcare.</w:t>
      </w:r>
    </w:p>
    <w:p w:rsidR="006C1110" w:rsidRDefault="006C1110" w:rsidP="004A2EB4">
      <w:pPr>
        <w:jc w:val="center"/>
      </w:pPr>
    </w:p>
    <w:sectPr w:rsidR="006C1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51A1B"/>
    <w:multiLevelType w:val="multilevel"/>
    <w:tmpl w:val="89C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E13548"/>
    <w:multiLevelType w:val="multilevel"/>
    <w:tmpl w:val="894A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CE67A4"/>
    <w:multiLevelType w:val="multilevel"/>
    <w:tmpl w:val="A7F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A922853"/>
    <w:multiLevelType w:val="multilevel"/>
    <w:tmpl w:val="76D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2A4951"/>
    <w:multiLevelType w:val="multilevel"/>
    <w:tmpl w:val="B85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3CB"/>
    <w:rsid w:val="004A2EB4"/>
    <w:rsid w:val="006C1110"/>
    <w:rsid w:val="00E153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2E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2E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2E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2E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2E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2EB4"/>
    <w:rPr>
      <w:b/>
      <w:bCs/>
    </w:rPr>
  </w:style>
  <w:style w:type="character" w:customStyle="1" w:styleId="ms-1">
    <w:name w:val="ms-1"/>
    <w:basedOn w:val="DefaultParagraphFont"/>
    <w:rsid w:val="004A2EB4"/>
  </w:style>
  <w:style w:type="character" w:customStyle="1" w:styleId="max-w-15ch">
    <w:name w:val="max-w-[15ch]"/>
    <w:basedOn w:val="DefaultParagraphFont"/>
    <w:rsid w:val="004A2EB4"/>
  </w:style>
  <w:style w:type="character" w:customStyle="1" w:styleId="-me-1">
    <w:name w:val="-me-1"/>
    <w:basedOn w:val="DefaultParagraphFont"/>
    <w:rsid w:val="004A2E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2E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2E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2E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2EB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A2E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2EB4"/>
    <w:rPr>
      <w:b/>
      <w:bCs/>
    </w:rPr>
  </w:style>
  <w:style w:type="character" w:customStyle="1" w:styleId="ms-1">
    <w:name w:val="ms-1"/>
    <w:basedOn w:val="DefaultParagraphFont"/>
    <w:rsid w:val="004A2EB4"/>
  </w:style>
  <w:style w:type="character" w:customStyle="1" w:styleId="max-w-15ch">
    <w:name w:val="max-w-[15ch]"/>
    <w:basedOn w:val="DefaultParagraphFont"/>
    <w:rsid w:val="004A2EB4"/>
  </w:style>
  <w:style w:type="character" w:customStyle="1" w:styleId="-me-1">
    <w:name w:val="-me-1"/>
    <w:basedOn w:val="DefaultParagraphFont"/>
    <w:rsid w:val="004A2E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78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8.05411?utm_source=chatgpt.com" TargetMode="External"/><Relationship Id="rId13" Type="http://schemas.openxmlformats.org/officeDocument/2006/relationships/hyperlink" Target="https://www.cureus.com/articles/170025-a-systematic-review-of-the-barriers-to-the-implementation-of-artificial-intelligence-in-healthcare.pdf?utm_source=chatgpt.com"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pubmed.ncbi.nlm.nih.gov/39763580/?utm_source=chatgpt.com" TargetMode="External"/><Relationship Id="rId12" Type="http://schemas.openxmlformats.org/officeDocument/2006/relationships/hyperlink" Target="https://pubmed.ncbi.nlm.nih.gov/39763580/?utm_source=chatgpt.com" TargetMode="External"/><Relationship Id="rId17" Type="http://schemas.openxmlformats.org/officeDocument/2006/relationships/hyperlink" Target="https://mededu.jmir.org/2020/1/e19285/?utm_source=chatgpt.com" TargetMode="External"/><Relationship Id="rId2" Type="http://schemas.openxmlformats.org/officeDocument/2006/relationships/styles" Target="styles.xml"/><Relationship Id="rId16" Type="http://schemas.openxmlformats.org/officeDocument/2006/relationships/hyperlink" Target="https://arxiv.org/abs/2502.09242?utm_source=chatgpt.com" TargetMode="External"/><Relationship Id="rId1" Type="http://schemas.openxmlformats.org/officeDocument/2006/relationships/numbering" Target="numbering.xml"/><Relationship Id="rId6" Type="http://schemas.openxmlformats.org/officeDocument/2006/relationships/hyperlink" Target="https://pubmed.ncbi.nlm.nih.gov/39763580/?utm_source=chatgpt.com" TargetMode="External"/><Relationship Id="rId11" Type="http://schemas.openxmlformats.org/officeDocument/2006/relationships/hyperlink" Target="https://pubmed.ncbi.nlm.nih.gov/39583770/?utm_source=chatgpt.com" TargetMode="External"/><Relationship Id="rId5" Type="http://schemas.openxmlformats.org/officeDocument/2006/relationships/webSettings" Target="webSettings.xml"/><Relationship Id="rId15" Type="http://schemas.openxmlformats.org/officeDocument/2006/relationships/hyperlink" Target="https://www.theguardian.com/technology/2025/oct/13/ai-tools-medical-health-liability-artificial-intelligence?utm_source=chatgpt.com" TargetMode="External"/><Relationship Id="rId10" Type="http://schemas.openxmlformats.org/officeDocument/2006/relationships/hyperlink" Target="https://www.ijpihs.pk/index.php/IJPIHS/article/view/135?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xiv.org/abs/2211.09317?utm_source=chatgpt.com" TargetMode="External"/><Relationship Id="rId14" Type="http://schemas.openxmlformats.org/officeDocument/2006/relationships/hyperlink" Target="https://arxiv.org/abs/2308.0541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2025-11-08T09:36:00Z</dcterms:created>
  <dcterms:modified xsi:type="dcterms:W3CDTF">2025-11-08T09:38:00Z</dcterms:modified>
</cp:coreProperties>
</file>