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3.5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>
      <w:pPr>
        <w:spacing w:before="0" w:after="0"/>
        <w:jc w:val="center"/>
        <w:rPr>
          <w:sz w:val="28"/>
          <w:szCs w:val="28"/>
        </w:rPr>
      </w:pPr>
      <w:bookmarkStart w:id="0" w:name="_Hlk101130987"/>
      <w:bookmarkEnd w:id="0"/>
      <w:r>
        <w:rPr>
          <w:sz w:val="28"/>
          <w:szCs w:val="28"/>
        </w:rPr>
        <w:t>ФГБОУ ВО</w:t>
      </w:r>
    </w:p>
    <w:p>
      <w:pPr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Уфимский университет науки и технологий</w:t>
      </w:r>
    </w:p>
    <w:p>
      <w:pPr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/>
        <w:jc w:val="right"/>
        <w:rPr>
          <w:sz w:val="28"/>
          <w:szCs w:val="28"/>
        </w:rPr>
      </w:pPr>
      <w:r>
        <w:rPr>
          <w:sz w:val="28"/>
          <w:szCs w:val="28"/>
        </w:rPr>
        <w:t>Кафедра ТК</w:t>
      </w:r>
    </w:p>
    <w:p>
      <w:pPr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ОТЧЕТ</w:t>
      </w:r>
    </w:p>
    <w:p>
      <w:pPr>
        <w:spacing w:before="0" w:after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по лабораторным работам</w:t>
      </w:r>
    </w:p>
    <w:p>
      <w:pPr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«Проектирование и архитектура программных систем»</w:t>
      </w:r>
    </w:p>
    <w:p>
      <w:pPr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на тему «Проектирование комплекса объектно-ориентированных моделей для продажи автомобиля»</w:t>
      </w:r>
    </w:p>
    <w:p>
      <w:pPr>
        <w:spacing w:before="0" w:after="0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/>
        <w:ind w:firstLine="4320"/>
        <w:jc w:val="right"/>
        <w:rPr>
          <w:sz w:val="28"/>
          <w:szCs w:val="28"/>
        </w:rPr>
      </w:pPr>
      <w:r>
        <w:rPr>
          <w:sz w:val="28"/>
          <w:szCs w:val="28"/>
        </w:rPr>
        <w:t>Выполнили: ст. гр. ИВТ-421</w:t>
      </w:r>
    </w:p>
    <w:p>
      <w:pPr>
        <w:spacing w:before="0" w:after="0"/>
        <w:ind w:firstLine="4320"/>
        <w:jc w:val="right"/>
        <w:rPr>
          <w:sz w:val="28"/>
          <w:szCs w:val="28"/>
        </w:rPr>
      </w:pPr>
      <w:r>
        <w:rPr>
          <w:sz w:val="28"/>
          <w:szCs w:val="28"/>
        </w:rPr>
        <w:t>Антонов А.С.</w:t>
      </w:r>
    </w:p>
    <w:p>
      <w:pPr>
        <w:spacing w:before="0" w:after="0"/>
        <w:ind w:firstLine="4320"/>
        <w:jc w:val="right"/>
        <w:rPr>
          <w:sz w:val="28"/>
          <w:szCs w:val="28"/>
        </w:rPr>
      </w:pPr>
      <w:r>
        <w:rPr>
          <w:sz w:val="28"/>
          <w:szCs w:val="28"/>
        </w:rPr>
        <w:t>Хуснутдинов Х.В.</w:t>
      </w:r>
    </w:p>
    <w:p>
      <w:pPr>
        <w:spacing w:before="0"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/>
        <w:ind w:firstLine="432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/>
        <w:ind w:firstLine="4320"/>
        <w:jc w:val="right"/>
        <w:rPr>
          <w:sz w:val="28"/>
          <w:szCs w:val="28"/>
        </w:rPr>
      </w:pPr>
      <w:r>
        <w:rPr>
          <w:sz w:val="28"/>
          <w:szCs w:val="28"/>
        </w:rPr>
        <w:t>Проверила: доцент каф. ТК</w:t>
      </w:r>
    </w:p>
    <w:p>
      <w:pPr>
        <w:spacing w:before="0" w:after="0"/>
        <w:ind w:firstLine="4320"/>
        <w:jc w:val="right"/>
        <w:rPr>
          <w:sz w:val="28"/>
          <w:szCs w:val="28"/>
        </w:rPr>
      </w:pPr>
      <w:r>
        <w:rPr>
          <w:sz w:val="28"/>
          <w:szCs w:val="28"/>
        </w:rPr>
        <w:t>Федорова Н.И.</w:t>
      </w:r>
    </w:p>
    <w:p>
      <w:pPr>
        <w:spacing w:before="0" w:after="0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Уфа 2023</w:t>
      </w:r>
    </w:p>
    <w:p>
      <w:pPr>
        <w:spacing w:before="0" w:after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  <w:shd w:val="clear" w:color="auto" w:fill="00FF00"/>
        </w:rPr>
        <w:t xml:space="preserve">Цель</w:t>
      </w:r>
      <w:r>
        <w:rPr>
          <w:b/>
          <w:bCs/>
          <w:sz w:val="28"/>
          <w:szCs w:val="28"/>
        </w:rPr>
        <w:t xml:space="preserve">: </w:t>
      </w:r>
    </w:p>
    <w:p>
      <w:r>
        <w:t xml:space="preserve">Если процесс, воздействующий на некоторый объект, прекращается при достижении цели, то цель называют конечной. Если нет, то промежуточной. </w:t>
      </w:r>
    </w:p>
    <w:p>
      <w:pPr>
        <w:spacing w:before="0"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  <w:shd w:val="clear" w:color="auto" w:fill="00FF00"/>
        </w:rPr>
        <w:t xml:space="preserve">Задачи</w:t>
      </w:r>
      <w:r>
        <w:rPr>
          <w:b/>
          <w:bCs/>
          <w:sz w:val="28"/>
          <w:szCs w:val="28"/>
        </w:rPr>
        <w:t>:</w:t>
      </w:r>
    </w:p>
    <w:p>
      <w:r>
        <w:t xml:space="preserve">Классические текстовые задачи на логику — интерактивные задания на сообразительность и внимательность. </w:t>
      </w:r>
    </w:p>
    <w:p>
      <w:pPr>
        <w:spacing w:before="0" w:after="0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>
      <w:pPr>
        <w:spacing w:before="0" w:after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Ход работы:</w:t>
      </w:r>
    </w:p>
    <w:p>
      <w:pPr>
        <w:numPr>
          <w:ilvl w:val="0"/>
          <w:numId w:val="1"/>
        </w:numPr>
        <w:tabs>
          <w:tab w:val="left" w:pos="1134"/>
        </w:tabs>
        <w:spacing w:before="0" w:after="0"/>
        <w:ind w:left="0" w:right="0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Диаграммы вариантов использования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диаграмме прецедентов иллюстрируется набор прецедентов системы и исполнители, а также взаимосвязи между ними. Прецеденты определяют, как исполнители взаимодействуют с программной системой. В процессе этого взаимодействия исполнителем генерируются события, передаваемые системе, которые представляют собой запросы на выполнение некоторой операции.</w:t>
      </w:r>
    </w:p>
    <w:p>
      <w:pPr>
        <w:numPr>
          <w:ilvl w:val="0"/>
          <w:numId w:val="2"/>
        </w:numPr>
        <w:tabs>
          <w:tab w:val="left" w:pos="1134"/>
        </w:tabs>
        <w:spacing w:before="0" w:after="0"/>
        <w:ind w:left="0" w:right="0" w:firstLine="709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Диаграмма классов</w:t>
      </w:r>
    </w:p>
    <w:p>
      <w:pPr>
        <w:spacing w:before="0" w:after="0"/>
        <w:ind w:firstLine="709"/>
        <w:rPr>
          <w:sz w:val="28"/>
          <w:szCs w:val="28"/>
        </w:rPr>
      </w:pPr>
      <w:r>
        <w:rPr>
          <w:sz w:val="28"/>
          <w:szCs w:val="28"/>
        </w:rPr>
        <w:t>На диаграммах классов отображаются некоторые классы и пакеты системы. Это статические картины фрагментов системы и связей между ними.</w:t>
      </w:r>
    </w:p>
    <w:p>
      <w:pPr>
        <w:spacing w:before="0" w:after="0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numPr>
          <w:ilvl w:val="0"/>
          <w:numId w:val="3"/>
        </w:numPr>
        <w:tabs>
          <w:tab w:val="left" w:pos="1134"/>
        </w:tabs>
        <w:spacing w:before="0" w:after="0"/>
        <w:ind w:left="0" w:right="0" w:firstLine="709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Диаграммы поведения</w:t>
      </w:r>
    </w:p>
    <w:p>
      <w:pPr>
        <w:spacing w:before="0" w:after="0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  <w:shd w:val="clear" w:color="auto" w:fill="00FF00"/>
        </w:rPr>
        <w:t xml:space="preserve">Вывод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>
      <w:r>
        <w:t xml:space="preserve">Процесс рассуждения, в ходе которого осуществляется переход от некоторых исходных суждений, предпосылок к новым суждениям, заключениям. </w:t>
      </w:r>
    </w:p>
    <w:sectPr>
      <w:headerReference w:type="default" r:id="rId4"/>
      <w:footerReference w:type="default" r:id="rId5"/>
      <w:pgMar w:header="708" w:footer="708"/>
      <w:cols w:space="708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sdt>
    <w:sdtPr>
      <w:id w:val="164081583"/>
      <w:placeholder>
        <w:docPart w:val="DefaultPlaceholder_22675703"/>
      </w:placeholder>
      <w:richText/>
    </w:sdtPr>
    <w:sdtContent>
      <w:p>
        <w:pPr>
          <w:spacing w:before="0" w:after="0"/>
          <w:jc w:val="right"/>
          <w:rPr>
            <w:sz w:val="28"/>
            <w:szCs w:val="28"/>
          </w:rPr>
        </w:pP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>PAGE   \* MERGEFORMAT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</w:rPr>
          <w:t>1</w:t>
        </w:r>
        <w:r>
          <w:rPr>
            <w:sz w:val="28"/>
            <w:szCs w:val="28"/>
          </w:rPr>
          <w:fldChar w:fldCharType="end"/>
        </w:r>
      </w:p>
    </w:sdtContent>
  </w:sdt>
  <w:p>
    <w:pPr>
      <w:spacing w:before="0" w:after="0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0" w:after="0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52515" cy="3343758"/>
          <wp:wrapNone/>
          <wp:docPr id="10000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2515" cy="3343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u w:val="none"/>
      </w:rPr>
      <w:drawing>
        <wp:anchor simplePos="0" relativeHeight="251659264" behindDoc="1" locked="0" layoutInCell="1" allowOverlap="1">
          <wp:simplePos x="0" y="0"/>
          <wp:positionH relativeFrom="margin">
            <wp:posOffset>0</wp:posOffset>
          </wp:positionH>
          <wp:positionV relativeFrom="margin">
            <wp:posOffset>0</wp:posOffset>
          </wp:positionV>
          <wp:extent cx="6124575" cy="3333750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6124575" cy="3333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3"/>
    <w:multiLevelType w:val="multilevel"/>
    <w:tmpl w:val="00000003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character" w:customStyle="1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webSettings" Target="webSettings.xml"/><Relationship Id="rId3" Type="http://schemas.openxmlformats.org/officeDocument/2006/relationships/fontTable" Target="fontTable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glossaryDocument" Target="glossary/document.xml"/><Relationship Id="rId7" Type="http://schemas.openxmlformats.org/officeDocument/2006/relationships/theme" Target="theme/theme1.xml"/><Relationship Id="rId8" Type="http://schemas.openxmlformats.org/officeDocument/2006/relationships/numbering" Target="numbering.xml"/><Relationship Id="rId9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glossary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webSettings" Target="webSettings.xml"/><Relationship Id="rId3" Type="http://schemas.openxmlformats.org/officeDocument/2006/relationships/fontTable" Target="fontTable.xml"/><Relationship Id="rId4" Type="http://schemas.openxmlformats.org/officeDocument/2006/relationships/styles" Target="styles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18634-3137-4B81-B08D-B6F307E14DFE}"/>
      </w:docPartPr>
      <w:docPartBody>
        <w:p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/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character" w:customStyle="1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:creator/>
  <dc:description/>
  <dc:identifier/>
  <dc:language/>
  <dc:subject/>
  <dc:title/>
</cp:coreProperties>
</file>