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概要设计说明书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1引言</w:t>
      </w:r>
    </w:p>
    <w:p>
      <w:pPr>
        <w:rPr>
          <w:rFonts w:hint="eastAsia"/>
        </w:rPr>
      </w:pPr>
      <w:r>
        <w:rPr>
          <w:rFonts w:hint="eastAsia"/>
        </w:rPr>
        <w:t>1.1编写目的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一台离子色谱仪，不仅能够现场进行操作，还支持远程控制和远程数据接收。在数据采集传输部分，除了可以向客户端发送数据，还支持将数据发送到云端，或者，直接运行python脚本，进行数据分析。此外在客户端设置异常报警，除向客户端报警外，还想我们设计人员发送警报已经运作日志，提前掌握好局面。</w:t>
      </w:r>
    </w:p>
    <w:p>
      <w:pPr>
        <w:rPr>
          <w:rFonts w:hint="eastAsia"/>
        </w:rPr>
      </w:pPr>
      <w:r>
        <w:rPr>
          <w:rFonts w:hint="eastAsia"/>
        </w:rPr>
        <w:t>2总体设计</w:t>
      </w:r>
    </w:p>
    <w:p>
      <w:pPr>
        <w:rPr>
          <w:rFonts w:hint="eastAsia"/>
        </w:rPr>
      </w:pPr>
      <w:r>
        <w:rPr>
          <w:rFonts w:hint="eastAsia"/>
        </w:rPr>
        <w:t>2.1需求规定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配备彩色触摸屏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允许本地操作控制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允许远程操作控制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仪器采集数据可以上传至客户端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硬件环境：arm核心板+底板结构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支持环境：Linux系统+QT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>总体设计思路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嵌入式系统与电导检测器及模拟信号调理版之间的关系分析：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信号检测：档位电压、电导率、电流、调零输出以及温度；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控制功能：档位选择、电流输出、输出调零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嵌入式系统与高压平流泵之间的关系分析：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通过串行通讯实现泵的检测和控制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信号检测：泵压力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控制功能：泵的启停、工作参数设置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嵌入式系统与远程计算机之间的关系分析：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通过网络通讯实现远程监控。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信号检测：通过嵌入式系统获取泵压力、电导检测器参数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控制功能：可以远程控制泵的启停、泵级检测器的工作参数设置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25" o:spt="75" type="#_x0000_t75" style="height:208.2pt;width:349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系统总体设计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2.4.确定各部分的设计思路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（1）嵌入式系统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Linux+QT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object>
          <v:shape id="_x0000_i1026" o:spt="75" type="#_x0000_t75" style="height:278.4pt;width:26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嵌入式系统设计路线图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39.2pt;width:267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PC机及监控软件的设计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PC机的软件需要实现网络通讯，图形化数据显示，控制按钮等功能，与嵌入式系统的操作界面一致。采用QT，部分代码可共享。如下界面。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设计可分为客户端和服务端的设计。客户端又分为界面设计的处理代码设计。</w:t>
      </w:r>
    </w:p>
    <w:p>
      <w:pPr>
        <w:rPr>
          <w:rFonts w:hint="eastAsia"/>
        </w:rPr>
      </w:pPr>
      <w:r>
        <w:rPr>
          <w:rFonts w:hint="eastAsia"/>
        </w:rPr>
        <w:t>界面普遍用qt做，而且qt支持通信，最主要的使qt跨平台，因此可以用qt做客户端</w:t>
      </w:r>
    </w:p>
    <w:p>
      <w:pPr>
        <w:rPr>
          <w:rFonts w:hint="eastAsia"/>
        </w:rPr>
      </w:pPr>
      <w:r>
        <w:rPr>
          <w:rFonts w:hint="eastAsia"/>
        </w:rPr>
        <w:t>服务端一般运行在嵌入式linux中，可以用c语言写或者直接用qt实现带界面的服务端，服务器即做服务端又做客户端。当然也可以用python，比较简单，而且各种接口比较好加，特别是数据分析这块，python的库可谓完善。唯一问题应该是python运行的嵌入式linux下的配置问题。</w:t>
      </w:r>
    </w:p>
    <w:p>
      <w:pPr>
        <w:rPr>
          <w:rFonts w:hint="eastAsia"/>
        </w:rPr>
      </w:pPr>
      <w:r>
        <w:rPr>
          <w:rFonts w:hint="eastAsia"/>
        </w:rPr>
        <w:t>Qt中独有的信号和槽机制，在不是连续传输的情况下，完全不必用多线程。</w:t>
      </w:r>
    </w:p>
    <w:p>
      <w:pPr>
        <w:rPr>
          <w:rFonts w:hint="eastAsia"/>
        </w:rPr>
      </w:pPr>
      <w:r>
        <w:rPr>
          <w:rFonts w:hint="eastAsia"/>
        </w:rPr>
        <w:t>客户端可分为6个模块，连接服务端、接收数据、处理数据、发送数据、动态绘图、界面。</w:t>
      </w:r>
    </w:p>
    <w:p>
      <w:pPr>
        <w:rPr>
          <w:rFonts w:hint="eastAsia"/>
        </w:rPr>
      </w:pPr>
      <w:r>
        <w:rPr>
          <w:rFonts w:hint="eastAsia"/>
        </w:rPr>
        <w:t>服务端可分为6个模块，处理连结、接收数据、发送数据、ad转换、界面、处理数据。</w:t>
      </w:r>
    </w:p>
    <w:p>
      <w:pPr>
        <w:rPr>
          <w:rFonts w:hint="eastAsia"/>
        </w:rPr>
      </w:pPr>
      <w:r>
        <w:rPr>
          <w:rFonts w:hint="eastAsia"/>
        </w:rPr>
        <w:t>客户端的界面尽可能做到简单、通俗。是用户很好的上手，并且尽可能减少用户对服务端的操作。</w:t>
      </w:r>
    </w:p>
    <w:p>
      <w:pPr>
        <w:rPr>
          <w:rFonts w:hint="eastAsia"/>
        </w:rPr>
      </w:pPr>
      <w:r>
        <w:rPr>
          <w:rFonts w:hint="eastAsia"/>
        </w:rPr>
        <w:t>服务端的界面和客户端大致相同。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详细设计</w:t>
      </w:r>
    </w:p>
    <w:p>
      <w:pPr>
        <w:rPr>
          <w:rFonts w:hint="eastAsia"/>
        </w:rPr>
      </w:pPr>
      <w:r>
        <w:rPr>
          <w:rFonts w:hint="eastAsia"/>
        </w:rPr>
        <w:t>客户端</w:t>
      </w:r>
    </w:p>
    <w:p>
      <w:pPr>
        <w:rPr>
          <w:rFonts w:hint="eastAsia"/>
        </w:rPr>
      </w:pPr>
      <w:r>
        <w:rPr>
          <w:rFonts w:hint="eastAsia"/>
        </w:rPr>
        <w:t>界面</w:t>
      </w:r>
    </w:p>
    <w:p>
      <w:pPr>
        <w:rPr>
          <w:rFonts w:hint="eastAsia"/>
        </w:rPr>
      </w:pPr>
      <w:r>
        <w:rPr>
          <w:rFonts w:hint="eastAsia"/>
        </w:rPr>
        <w:t>用qt，包括一个动态绘图窗口、里面有连接按钮、ip端口输入框、数据选择按钮、速率选择按钮、保存文件。</w:t>
      </w:r>
    </w:p>
    <w:p>
      <w:pPr>
        <w:rPr>
          <w:rFonts w:hint="eastAsia"/>
        </w:rPr>
      </w:pPr>
      <w:r>
        <w:rPr>
          <w:rFonts w:hint="eastAsia"/>
        </w:rPr>
        <w:t>连接</w:t>
      </w:r>
    </w:p>
    <w:p>
      <w:pPr>
        <w:rPr>
          <w:rFonts w:hint="eastAsia"/>
        </w:rPr>
      </w:pPr>
      <w:r>
        <w:rPr>
          <w:rFonts w:hint="eastAsia"/>
        </w:rPr>
        <w:t>可直接用qt中的tcpsocke。</w:t>
      </w:r>
    </w:p>
    <w:p>
      <w:pPr>
        <w:rPr>
          <w:rFonts w:hint="eastAsia"/>
        </w:rPr>
      </w:pPr>
      <w:r>
        <w:rPr>
          <w:rFonts w:hint="eastAsia"/>
        </w:rPr>
        <w:t>发送</w:t>
      </w:r>
    </w:p>
    <w:p>
      <w:pPr>
        <w:rPr>
          <w:rFonts w:hint="eastAsia"/>
        </w:rPr>
      </w:pPr>
      <w:r>
        <w:rPr>
          <w:rFonts w:hint="eastAsia"/>
        </w:rPr>
        <w:t>用tcpsocke中的相应函数</w:t>
      </w:r>
    </w:p>
    <w:p>
      <w:pPr>
        <w:rPr>
          <w:rFonts w:hint="eastAsia"/>
        </w:rPr>
      </w:pPr>
      <w:r>
        <w:rPr>
          <w:rFonts w:hint="eastAsia"/>
        </w:rPr>
        <w:t>接收</w:t>
      </w:r>
    </w:p>
    <w:p>
      <w:pPr>
        <w:rPr>
          <w:rFonts w:hint="eastAsia"/>
        </w:rPr>
      </w:pPr>
      <w:r>
        <w:rPr>
          <w:rFonts w:hint="eastAsia"/>
        </w:rPr>
        <w:t>用tcpsocke中的相应函数</w:t>
      </w:r>
    </w:p>
    <w:p>
      <w:pPr>
        <w:rPr>
          <w:rFonts w:hint="eastAsia"/>
        </w:rPr>
      </w:pPr>
      <w:r>
        <w:rPr>
          <w:rFonts w:hint="eastAsia"/>
        </w:rPr>
        <w:t>并且运用qt中独有的信号和槽减少资源使用。</w:t>
      </w:r>
    </w:p>
    <w:p>
      <w:pPr>
        <w:rPr>
          <w:rFonts w:hint="eastAsia"/>
        </w:rPr>
      </w:pPr>
      <w:r>
        <w:rPr>
          <w:rFonts w:hint="eastAsia"/>
        </w:rPr>
        <w:t>处理</w:t>
      </w:r>
    </w:p>
    <w:p>
      <w:pPr>
        <w:rPr>
          <w:rFonts w:hint="eastAsia"/>
        </w:rPr>
      </w:pPr>
      <w:r>
        <w:rPr>
          <w:rFonts w:hint="eastAsia"/>
        </w:rPr>
        <w:t>通过自定义一种特定的格式，将收到的信息进行处理。例如要发送灯1亮的指令：led|11</w:t>
      </w:r>
    </w:p>
    <w:p>
      <w:pPr>
        <w:rPr>
          <w:rFonts w:hint="eastAsia"/>
        </w:rPr>
      </w:pPr>
      <w:r>
        <w:rPr>
          <w:rFonts w:hint="eastAsia"/>
        </w:rPr>
        <w:t>（6）绘图</w:t>
      </w:r>
    </w:p>
    <w:p>
      <w:pPr>
        <w:rPr>
          <w:rFonts w:hint="eastAsia"/>
        </w:rPr>
      </w:pPr>
      <w:r>
        <w:rPr>
          <w:rFonts w:hint="eastAsia"/>
        </w:rPr>
        <w:t>可用qt中的绘图事件，是界面动态重绘。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服务端</w:t>
      </w:r>
    </w:p>
    <w:p>
      <w:pPr>
        <w:rPr>
          <w:rFonts w:hint="eastAsia"/>
        </w:rPr>
      </w:pPr>
      <w:r>
        <w:rPr>
          <w:rFonts w:hint="eastAsia"/>
        </w:rPr>
        <w:t>界面</w:t>
      </w:r>
    </w:p>
    <w:p>
      <w:pPr>
        <w:rPr>
          <w:rFonts w:hint="eastAsia"/>
        </w:rPr>
      </w:pPr>
      <w:r>
        <w:rPr>
          <w:rFonts w:hint="eastAsia"/>
        </w:rPr>
        <w:t>和客户端的数据界面大致相同，只不过减少了连接多了连接用户显示。</w:t>
      </w:r>
    </w:p>
    <w:p>
      <w:pPr>
        <w:rPr>
          <w:rFonts w:hint="eastAsia"/>
        </w:rPr>
      </w:pPr>
      <w:r>
        <w:rPr>
          <w:rFonts w:hint="eastAsia"/>
        </w:rPr>
        <w:t>监听</w:t>
      </w:r>
    </w:p>
    <w:p>
      <w:pPr>
        <w:rPr>
          <w:rFonts w:hint="eastAsia"/>
        </w:rPr>
      </w:pPr>
      <w:r>
        <w:rPr>
          <w:rFonts w:hint="eastAsia"/>
        </w:rPr>
        <w:t>可用qt中的tcpserver 或python的socket listen 均可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发送</w:t>
      </w:r>
    </w:p>
    <w:p>
      <w:pPr>
        <w:rPr>
          <w:rFonts w:hint="eastAsia"/>
        </w:rPr>
      </w:pPr>
      <w:r>
        <w:rPr>
          <w:rFonts w:hint="eastAsia"/>
        </w:rPr>
        <w:t>通过socket中的send write 等函数</w:t>
      </w:r>
    </w:p>
    <w:p>
      <w:pPr>
        <w:rPr>
          <w:rFonts w:hint="eastAsia"/>
        </w:rPr>
      </w:pPr>
      <w:r>
        <w:rPr>
          <w:rFonts w:hint="eastAsia"/>
        </w:rPr>
        <w:t>接收</w:t>
      </w:r>
    </w:p>
    <w:p>
      <w:pPr>
        <w:rPr>
          <w:rFonts w:hint="eastAsia"/>
        </w:rPr>
      </w:pPr>
      <w:r>
        <w:rPr>
          <w:rFonts w:hint="eastAsia"/>
        </w:rPr>
        <w:t>Read 函数</w:t>
      </w:r>
    </w:p>
    <w:p>
      <w:pPr>
        <w:rPr>
          <w:rFonts w:hint="eastAsia"/>
        </w:rPr>
      </w:pPr>
      <w:r>
        <w:rPr>
          <w:rFonts w:hint="eastAsia"/>
        </w:rPr>
        <w:t>Ad转换</w:t>
      </w:r>
    </w:p>
    <w:p>
      <w:pPr>
        <w:rPr>
          <w:rFonts w:hint="eastAsia"/>
        </w:rPr>
      </w:pPr>
      <w:r>
        <w:rPr>
          <w:rFonts w:hint="eastAsia"/>
        </w:rPr>
        <w:t>处理</w:t>
      </w:r>
    </w:p>
    <w:p>
      <w:pPr>
        <w:rPr>
          <w:rFonts w:hint="eastAsia"/>
        </w:rPr>
      </w:pPr>
      <w:r>
        <w:rPr>
          <w:rFonts w:hint="eastAsia"/>
        </w:rPr>
        <w:t>将受到的数据和要发送的数据 按照双方的约定进行生成或处理展现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4037C"/>
    <w:multiLevelType w:val="singleLevel"/>
    <w:tmpl w:val="B204037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72ED47D"/>
    <w:multiLevelType w:val="singleLevel"/>
    <w:tmpl w:val="D72ED4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5E9E41D"/>
    <w:multiLevelType w:val="singleLevel"/>
    <w:tmpl w:val="65E9E41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36A9D"/>
    <w:rsid w:val="29BC17AA"/>
    <w:rsid w:val="40615060"/>
    <w:rsid w:val="63336A9D"/>
    <w:rsid w:val="6F84064B"/>
    <w:rsid w:val="7F7A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2018-12-10T11:18:00Z</dcterms:created>
  <dc:creator>qzuser</dc:creator>
  <cp:lastModifiedBy>qzuser</cp:lastModifiedBy>
  <dcterms:modified xsi:type="dcterms:W3CDTF">2019-01-06T11:49:40Z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  <property fmtid="{D5CDD505-2E9C-101B-9397-08002B2CF9AE}" pid="3" name="KSORubyTemplateID" linkTarget="0">
    <vt:lpwstr>6</vt:lpwstr>
  </property>
</Properties>
</file>