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FFFA" w14:textId="77777777" w:rsidR="00715A77" w:rsidRDefault="00000000">
      <w:pPr>
        <w:spacing w:after="60"/>
      </w:pPr>
      <w:r>
        <w:rPr>
          <w:b/>
          <w:bCs/>
          <w:color w:val="2E6F40"/>
          <w:spacing w:val="20"/>
        </w:rPr>
        <w:t>PROJECT DOCUMENTATION</w:t>
      </w:r>
    </w:p>
    <w:p w14:paraId="39ABF9CE" w14:textId="77777777" w:rsidR="00715A77" w:rsidRDefault="00000000">
      <w:pPr>
        <w:spacing w:after="100"/>
      </w:pPr>
      <w:r>
        <w:rPr>
          <w:b/>
          <w:bCs/>
          <w:color w:val="1F2A24"/>
          <w:sz w:val="44"/>
          <w:szCs w:val="44"/>
        </w:rPr>
        <w:t xml:space="preserve">House Price Predictor — </w:t>
      </w:r>
      <w:proofErr w:type="spellStart"/>
      <w:r>
        <w:rPr>
          <w:b/>
          <w:bCs/>
          <w:color w:val="1F2A24"/>
          <w:sz w:val="44"/>
          <w:szCs w:val="44"/>
        </w:rPr>
        <w:t>Streamlit</w:t>
      </w:r>
      <w:proofErr w:type="spellEnd"/>
      <w:r>
        <w:rPr>
          <w:b/>
          <w:bCs/>
          <w:color w:val="1F2A24"/>
          <w:sz w:val="44"/>
          <w:szCs w:val="44"/>
        </w:rPr>
        <w:t xml:space="preserve"> Linear Regression App</w:t>
      </w:r>
    </w:p>
    <w:p w14:paraId="159B218A" w14:textId="77777777" w:rsidR="00715A77" w:rsidRDefault="00000000">
      <w:pPr>
        <w:spacing w:after="300"/>
      </w:pPr>
      <w:r>
        <w:rPr>
          <w:i/>
          <w:iCs/>
          <w:color w:val="666666"/>
          <w:sz w:val="22"/>
          <w:szCs w:val="22"/>
        </w:rPr>
        <w:t xml:space="preserve">A </w:t>
      </w:r>
      <w:proofErr w:type="spellStart"/>
      <w:r>
        <w:rPr>
          <w:i/>
          <w:iCs/>
          <w:color w:val="666666"/>
          <w:sz w:val="22"/>
          <w:szCs w:val="22"/>
        </w:rPr>
        <w:t>Streamlit</w:t>
      </w:r>
      <w:proofErr w:type="spellEnd"/>
      <w:r>
        <w:rPr>
          <w:i/>
          <w:iCs/>
          <w:color w:val="666666"/>
          <w:sz w:val="22"/>
          <w:szCs w:val="22"/>
        </w:rPr>
        <w:t xml:space="preserve"> app that trains a Linear Regression model on the Kaggle Housing Prices dataset at startup and predicts a price from user-entered house details, plus an Insights tab with dataset and model visualizations.</w:t>
      </w:r>
    </w:p>
    <w:p w14:paraId="7B626C78" w14:textId="77777777" w:rsidR="00715A77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Repository:  </w:t>
      </w:r>
      <w:hyperlink r:id="rId5" w:history="1">
        <w:r>
          <w:rPr>
            <w:rStyle w:val="Hyperlink"/>
            <w:color w:val="1155CC"/>
            <w:sz w:val="22"/>
            <w:szCs w:val="22"/>
          </w:rPr>
          <w:t>https://github.com/kalpana-15-27/house_price_predictor</w:t>
        </w:r>
      </w:hyperlink>
    </w:p>
    <w:p w14:paraId="753E5BD1" w14:textId="400C6652" w:rsidR="005527D8" w:rsidRDefault="005527D8">
      <w:pPr>
        <w:spacing w:after="160"/>
      </w:pPr>
      <w:r>
        <w:t xml:space="preserve">Deployment link: </w:t>
      </w:r>
      <w:hyperlink r:id="rId6" w:history="1">
        <w:r w:rsidRPr="005527D8">
          <w:rPr>
            <w:rStyle w:val="Hyperlink"/>
          </w:rPr>
          <w:t>https://housepricepredictor-09j8.streamlit.app/</w:t>
        </w:r>
      </w:hyperlink>
    </w:p>
    <w:p w14:paraId="09E8206C" w14:textId="77777777" w:rsidR="00715A77" w:rsidRDefault="00000000">
      <w:pPr>
        <w:pBdr>
          <w:bottom w:val="single" w:sz="4" w:space="8" w:color="CCCCCC"/>
        </w:pBdr>
        <w:spacing w:after="300"/>
      </w:pPr>
      <w:r>
        <w:rPr>
          <w:color w:val="666666"/>
          <w:sz w:val="19"/>
          <w:szCs w:val="19"/>
        </w:rPr>
        <w:t>Prepared: July 2026</w:t>
      </w:r>
    </w:p>
    <w:p w14:paraId="29308735" w14:textId="77777777" w:rsidR="00715A77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1. Project Overview</w:t>
      </w:r>
    </w:p>
    <w:p w14:paraId="45BFCA08" w14:textId="77777777" w:rsidR="00715A77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House Price Predictor is a self-contained </w:t>
      </w:r>
      <w:proofErr w:type="spellStart"/>
      <w:r>
        <w:rPr>
          <w:color w:val="222222"/>
          <w:sz w:val="22"/>
          <w:szCs w:val="22"/>
        </w:rPr>
        <w:t>Streamlit</w:t>
      </w:r>
      <w:proofErr w:type="spellEnd"/>
      <w:r>
        <w:rPr>
          <w:color w:val="222222"/>
          <w:sz w:val="22"/>
          <w:szCs w:val="22"/>
        </w:rPr>
        <w:t xml:space="preserve"> app: on startup it loads a bundled CSV of 545 house listings, trains a Linear Regression model in-memory (cached so it only retrains when the data or code changes), and exposes two tabs — Predict, where a user enters house details and gets an estimated price, and Insights, which shows dataset and model-</w:t>
      </w:r>
      <w:proofErr w:type="spellStart"/>
      <w:r>
        <w:rPr>
          <w:color w:val="222222"/>
          <w:sz w:val="22"/>
          <w:szCs w:val="22"/>
        </w:rPr>
        <w:t>behavior</w:t>
      </w:r>
      <w:proofErr w:type="spellEnd"/>
      <w:r>
        <w:rPr>
          <w:color w:val="222222"/>
          <w:sz w:val="22"/>
          <w:szCs w:val="22"/>
        </w:rPr>
        <w:t xml:space="preserve"> charts.</w:t>
      </w:r>
    </w:p>
    <w:p w14:paraId="69B65D36" w14:textId="77777777" w:rsidR="00715A77" w:rsidRDefault="00000000">
      <w:pPr>
        <w:spacing w:after="160" w:line="300" w:lineRule="auto"/>
      </w:pPr>
      <w:r>
        <w:rPr>
          <w:color w:val="222222"/>
          <w:sz w:val="22"/>
          <w:szCs w:val="22"/>
        </w:rPr>
        <w:t>Unlike the two previous projects reviewed, this one genuinely does what its README claims: there is a real dataset, a real (if hand-written) linear regression fit, and real held-out evaluation metrics. A few implementation details worth noting for accuracy:</w:t>
      </w:r>
    </w:p>
    <w:p w14:paraId="1422C553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 xml:space="preserve">The regression is not scikit-learn — it's a small hand-written </w:t>
      </w:r>
      <w:proofErr w:type="spellStart"/>
      <w:r>
        <w:rPr>
          <w:color w:val="222222"/>
          <w:sz w:val="22"/>
          <w:szCs w:val="22"/>
        </w:rPr>
        <w:t>SimpleLinearRegression</w:t>
      </w:r>
      <w:proofErr w:type="spellEnd"/>
      <w:r>
        <w:rPr>
          <w:color w:val="222222"/>
          <w:sz w:val="22"/>
          <w:szCs w:val="22"/>
        </w:rPr>
        <w:t xml:space="preserve"> class that solves for coefficients directly via </w:t>
      </w:r>
      <w:proofErr w:type="spellStart"/>
      <w:r>
        <w:rPr>
          <w:color w:val="222222"/>
          <w:sz w:val="22"/>
          <w:szCs w:val="22"/>
        </w:rPr>
        <w:t>numpy's</w:t>
      </w:r>
      <w:proofErr w:type="spellEnd"/>
      <w:r>
        <w:rPr>
          <w:color w:val="222222"/>
          <w:sz w:val="22"/>
          <w:szCs w:val="22"/>
        </w:rPr>
        <w:t xml:space="preserve"> least-squares solver (</w:t>
      </w:r>
      <w:proofErr w:type="spellStart"/>
      <w:r>
        <w:rPr>
          <w:color w:val="222222"/>
          <w:sz w:val="22"/>
          <w:szCs w:val="22"/>
        </w:rPr>
        <w:t>np.linalg.lstsq</w:t>
      </w:r>
      <w:proofErr w:type="spellEnd"/>
      <w:r>
        <w:rPr>
          <w:color w:val="222222"/>
          <w:sz w:val="22"/>
          <w:szCs w:val="22"/>
        </w:rPr>
        <w:t>), which is mathematically equivalent to ordinary least squares.</w:t>
      </w:r>
    </w:p>
    <w:p w14:paraId="14F8B96D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Categorical columns (</w:t>
      </w:r>
      <w:proofErr w:type="spellStart"/>
      <w:r>
        <w:rPr>
          <w:color w:val="222222"/>
          <w:sz w:val="22"/>
          <w:szCs w:val="22"/>
        </w:rPr>
        <w:t>mainroad</w:t>
      </w:r>
      <w:proofErr w:type="spellEnd"/>
      <w:r>
        <w:rPr>
          <w:color w:val="222222"/>
          <w:sz w:val="22"/>
          <w:szCs w:val="22"/>
        </w:rPr>
        <w:t xml:space="preserve">, guestroom, basement, </w:t>
      </w:r>
      <w:proofErr w:type="spellStart"/>
      <w:r>
        <w:rPr>
          <w:color w:val="222222"/>
          <w:sz w:val="22"/>
          <w:szCs w:val="22"/>
        </w:rPr>
        <w:t>hotwaterheating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airconditioning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prefarea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furnishingstatus</w:t>
      </w:r>
      <w:proofErr w:type="spellEnd"/>
      <w:r>
        <w:rPr>
          <w:color w:val="222222"/>
          <w:sz w:val="22"/>
          <w:szCs w:val="22"/>
        </w:rPr>
        <w:t xml:space="preserve">) are label-encoded with a small hand-written SimpleLabelEncoder, not </w:t>
      </w:r>
      <w:proofErr w:type="spellStart"/>
      <w:r>
        <w:rPr>
          <w:color w:val="222222"/>
          <w:sz w:val="22"/>
          <w:szCs w:val="22"/>
        </w:rPr>
        <w:t>sklearn's</w:t>
      </w:r>
      <w:proofErr w:type="spellEnd"/>
      <w:r>
        <w:rPr>
          <w:color w:val="222222"/>
          <w:sz w:val="22"/>
          <w:szCs w:val="22"/>
        </w:rPr>
        <w:t>.</w:t>
      </w:r>
    </w:p>
    <w:p w14:paraId="24EE4DE3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The train/test split is also hand-written (</w:t>
      </w:r>
      <w:proofErr w:type="spellStart"/>
      <w:r>
        <w:rPr>
          <w:color w:val="222222"/>
          <w:sz w:val="22"/>
          <w:szCs w:val="22"/>
        </w:rPr>
        <w:t>custom_train_test_split</w:t>
      </w:r>
      <w:proofErr w:type="spellEnd"/>
      <w:r>
        <w:rPr>
          <w:color w:val="222222"/>
          <w:sz w:val="22"/>
          <w:szCs w:val="22"/>
        </w:rPr>
        <w:t xml:space="preserve">), an 80/20 split with a fixed </w:t>
      </w:r>
      <w:proofErr w:type="spellStart"/>
      <w:r>
        <w:rPr>
          <w:color w:val="222222"/>
          <w:sz w:val="22"/>
          <w:szCs w:val="22"/>
        </w:rPr>
        <w:t>random_state</w:t>
      </w:r>
      <w:proofErr w:type="spellEnd"/>
      <w:r>
        <w:rPr>
          <w:color w:val="222222"/>
          <w:sz w:val="22"/>
          <w:szCs w:val="22"/>
        </w:rPr>
        <w:t>=42 for reproducibility.</w:t>
      </w:r>
    </w:p>
    <w:p w14:paraId="652EB549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The source dataset's prices are in Pakistani Rupees (PKR); the app multiplies by a fixed 0.34 rate and displays everything in Indian Rupees (INR).</w:t>
      </w:r>
    </w:p>
    <w:p w14:paraId="4BED97B9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 xml:space="preserve">Nothing is pickled or saved to disk — the model retrains from Housing.csv every time the app starts, cached in memory via </w:t>
      </w:r>
      <w:proofErr w:type="spellStart"/>
      <w:r>
        <w:rPr>
          <w:color w:val="222222"/>
          <w:sz w:val="22"/>
          <w:szCs w:val="22"/>
        </w:rPr>
        <w:t>st.cache_resource</w:t>
      </w:r>
      <w:proofErr w:type="spellEnd"/>
      <w:r>
        <w:rPr>
          <w:color w:val="222222"/>
          <w:sz w:val="22"/>
          <w:szCs w:val="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7766"/>
      </w:tblGrid>
      <w:tr w:rsidR="00715A77" w14:paraId="33B486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264C1" w14:textId="77777777" w:rsidR="00715A77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0" w:type="auto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02412" w14:textId="77777777" w:rsidR="00715A77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715A77" w14:paraId="2904D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5A86F" w14:textId="77777777" w:rsidR="00715A77" w:rsidRDefault="00000000">
            <w:r>
              <w:rPr>
                <w:color w:val="222222"/>
              </w:rPr>
              <w:t>Framework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B7C86" w14:textId="77777777" w:rsidR="00715A77" w:rsidRDefault="00000000">
            <w:proofErr w:type="spellStart"/>
            <w:r>
              <w:rPr>
                <w:color w:val="222222"/>
              </w:rPr>
              <w:t>Streamlit</w:t>
            </w:r>
            <w:proofErr w:type="spellEnd"/>
            <w:r>
              <w:rPr>
                <w:color w:val="222222"/>
              </w:rPr>
              <w:t xml:space="preserve"> (single-file app.py)</w:t>
            </w:r>
          </w:p>
        </w:tc>
      </w:tr>
      <w:tr w:rsidR="00715A77" w14:paraId="5CA24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A2301" w14:textId="77777777" w:rsidR="00715A77" w:rsidRDefault="00000000">
            <w:r>
              <w:rPr>
                <w:color w:val="222222"/>
              </w:rPr>
              <w:t>Model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DABBC" w14:textId="77777777" w:rsidR="00715A77" w:rsidRDefault="00000000">
            <w:r>
              <w:rPr>
                <w:color w:val="222222"/>
              </w:rPr>
              <w:t>Hand-written Linear Regression (</w:t>
            </w:r>
            <w:proofErr w:type="spellStart"/>
            <w:r>
              <w:rPr>
                <w:color w:val="222222"/>
              </w:rPr>
              <w:t>numpy.linalg.lstsq</w:t>
            </w:r>
            <w:proofErr w:type="spellEnd"/>
            <w:r>
              <w:rPr>
                <w:color w:val="222222"/>
              </w:rPr>
              <w:t>)</w:t>
            </w:r>
          </w:p>
        </w:tc>
      </w:tr>
      <w:tr w:rsidR="00715A77" w14:paraId="12827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17F81" w14:textId="77777777" w:rsidR="00715A77" w:rsidRDefault="00000000">
            <w:r>
              <w:rPr>
                <w:color w:val="222222"/>
              </w:rPr>
              <w:t>Preprocessing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56076" w14:textId="77777777" w:rsidR="00715A77" w:rsidRDefault="00000000">
            <w:r>
              <w:rPr>
                <w:color w:val="222222"/>
              </w:rPr>
              <w:t>Hand-written label encoding, no external ML library</w:t>
            </w:r>
          </w:p>
        </w:tc>
      </w:tr>
      <w:tr w:rsidR="00715A77" w14:paraId="20C12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F13AA" w14:textId="77777777" w:rsidR="00715A77" w:rsidRDefault="00000000">
            <w:r>
              <w:rPr>
                <w:color w:val="222222"/>
              </w:rPr>
              <w:t>Data viz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22C10" w14:textId="77777777" w:rsidR="00715A77" w:rsidRDefault="00000000">
            <w:r>
              <w:rPr>
                <w:color w:val="222222"/>
              </w:rPr>
              <w:t>matplotlib + seaborn (histogram, heatmap, bar chart)</w:t>
            </w:r>
          </w:p>
        </w:tc>
      </w:tr>
      <w:tr w:rsidR="00715A77" w14:paraId="75567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24537" w14:textId="77777777" w:rsidR="00715A77" w:rsidRDefault="00000000">
            <w:r>
              <w:rPr>
                <w:color w:val="222222"/>
              </w:rPr>
              <w:lastRenderedPageBreak/>
              <w:t>Dependencies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62140" w14:textId="77777777" w:rsidR="00715A77" w:rsidRDefault="00000000">
            <w:proofErr w:type="spellStart"/>
            <w:r>
              <w:rPr>
                <w:color w:val="222222"/>
              </w:rPr>
              <w:t>streamlit</w:t>
            </w:r>
            <w:proofErr w:type="spellEnd"/>
            <w:r>
              <w:rPr>
                <w:color w:val="222222"/>
              </w:rPr>
              <w:t xml:space="preserve">, pandas, </w:t>
            </w:r>
            <w:proofErr w:type="spellStart"/>
            <w:r>
              <w:rPr>
                <w:color w:val="222222"/>
              </w:rPr>
              <w:t>numpy</w:t>
            </w:r>
            <w:proofErr w:type="spellEnd"/>
            <w:r>
              <w:rPr>
                <w:color w:val="222222"/>
              </w:rPr>
              <w:t>, matplotlib, seaborn</w:t>
            </w:r>
          </w:p>
        </w:tc>
      </w:tr>
      <w:tr w:rsidR="00715A77" w14:paraId="4F7C7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3DCE1" w14:textId="77777777" w:rsidR="00715A77" w:rsidRDefault="00000000">
            <w:r>
              <w:rPr>
                <w:color w:val="222222"/>
              </w:rPr>
              <w:t>Deployment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D532B" w14:textId="77777777" w:rsidR="00715A77" w:rsidRDefault="00000000">
            <w:proofErr w:type="spellStart"/>
            <w:r>
              <w:rPr>
                <w:color w:val="222222"/>
              </w:rPr>
              <w:t>Streamlit</w:t>
            </w:r>
            <w:proofErr w:type="spellEnd"/>
            <w:r>
              <w:rPr>
                <w:color w:val="222222"/>
              </w:rPr>
              <w:t xml:space="preserve"> Community Cloud (per README instructions)</w:t>
            </w:r>
          </w:p>
        </w:tc>
      </w:tr>
    </w:tbl>
    <w:p w14:paraId="74204BF5" w14:textId="77777777" w:rsidR="00715A77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2. Dataset Files</w:t>
      </w:r>
    </w:p>
    <w:p w14:paraId="160EFCBA" w14:textId="77777777" w:rsidR="00715A77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dataset is bundled directly in the repository as Housing.csv (545 rows, 13 columns: price plus 12 features) so the app is fully self-contained and needs no external download at runtime. It matches Kaggle's well-known "Housing Prices Dataset" column-for-column and row-for-row.</w:t>
      </w:r>
    </w:p>
    <w:p w14:paraId="6BD4CDB9" w14:textId="52169108" w:rsidR="005527D8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Dataset file in this repo:  </w:t>
      </w:r>
    </w:p>
    <w:p w14:paraId="67D7B9B7" w14:textId="6BFD3485" w:rsidR="00715A77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Original source — Kaggle: Housing Prices Dataset:  </w:t>
      </w:r>
      <w:hyperlink r:id="rId7" w:history="1">
        <w:r>
          <w:rPr>
            <w:rStyle w:val="Hyperlink"/>
            <w:color w:val="1155CC"/>
            <w:sz w:val="22"/>
            <w:szCs w:val="22"/>
          </w:rPr>
          <w:t>https://www.kaggle.com/datasets/yasserh/housing-prices-dataset</w:t>
        </w:r>
      </w:hyperlink>
    </w:p>
    <w:p w14:paraId="59FC880E" w14:textId="77777777" w:rsidR="00715A77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2.1 Columns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3"/>
        <w:gridCol w:w="1675"/>
        <w:gridCol w:w="3332"/>
      </w:tblGrid>
      <w:tr w:rsidR="00715A77" w14:paraId="5721FF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C747A" w14:textId="77777777" w:rsidR="00715A77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0" w:type="auto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D3BAC" w14:textId="77777777" w:rsidR="00715A77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6F6AD" w14:textId="77777777" w:rsidR="00715A77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15A77" w14:paraId="09141C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EC603" w14:textId="77777777" w:rsidR="00715A77" w:rsidRDefault="00000000">
            <w:r>
              <w:rPr>
                <w:color w:val="222222"/>
              </w:rPr>
              <w:t>price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F4D83" w14:textId="77777777" w:rsidR="00715A77" w:rsidRDefault="00000000">
            <w:r>
              <w:rPr>
                <w:color w:val="222222"/>
              </w:rPr>
              <w:t>target (int)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D6E0F" w14:textId="77777777" w:rsidR="00715A77" w:rsidRDefault="00000000">
            <w:r>
              <w:rPr>
                <w:color w:val="222222"/>
              </w:rPr>
              <w:t>Originally PKR; app converts to INR at 0.34</w:t>
            </w:r>
          </w:p>
        </w:tc>
      </w:tr>
      <w:tr w:rsidR="00715A77" w14:paraId="35F14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B0488" w14:textId="77777777" w:rsidR="00715A77" w:rsidRDefault="00000000">
            <w:r>
              <w:rPr>
                <w:color w:val="222222"/>
              </w:rPr>
              <w:t>area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D083" w14:textId="77777777" w:rsidR="00715A77" w:rsidRDefault="00000000">
            <w:r>
              <w:rPr>
                <w:color w:val="222222"/>
              </w:rPr>
              <w:t>numeric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11C24" w14:textId="77777777" w:rsidR="00715A77" w:rsidRDefault="00000000">
            <w:r>
              <w:rPr>
                <w:color w:val="222222"/>
              </w:rPr>
              <w:t xml:space="preserve">Plot area, </w:t>
            </w:r>
            <w:proofErr w:type="spellStart"/>
            <w:r>
              <w:rPr>
                <w:color w:val="222222"/>
              </w:rPr>
              <w:t>sq</w:t>
            </w:r>
            <w:proofErr w:type="spellEnd"/>
            <w:r>
              <w:rPr>
                <w:color w:val="222222"/>
              </w:rPr>
              <w:t xml:space="preserve"> ft</w:t>
            </w:r>
          </w:p>
        </w:tc>
      </w:tr>
      <w:tr w:rsidR="00715A77" w14:paraId="47E099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EF9DD" w14:textId="77777777" w:rsidR="00715A77" w:rsidRDefault="00000000">
            <w:r>
              <w:rPr>
                <w:color w:val="222222"/>
              </w:rPr>
              <w:t>bedrooms / bathrooms / stories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441F7" w14:textId="77777777" w:rsidR="00715A77" w:rsidRDefault="00000000">
            <w:r>
              <w:rPr>
                <w:color w:val="222222"/>
              </w:rPr>
              <w:t>numeric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380C9" w14:textId="77777777" w:rsidR="00715A77" w:rsidRDefault="00000000">
            <w:r>
              <w:rPr>
                <w:color w:val="222222"/>
              </w:rPr>
              <w:t>Counts</w:t>
            </w:r>
          </w:p>
        </w:tc>
      </w:tr>
      <w:tr w:rsidR="00715A77" w14:paraId="3DB7A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FE883" w14:textId="77777777" w:rsidR="00715A77" w:rsidRDefault="00000000">
            <w:r>
              <w:rPr>
                <w:color w:val="222222"/>
              </w:rPr>
              <w:t>parking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79127" w14:textId="77777777" w:rsidR="00715A77" w:rsidRDefault="00000000">
            <w:r>
              <w:rPr>
                <w:color w:val="222222"/>
              </w:rPr>
              <w:t>numeric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85B6A" w14:textId="77777777" w:rsidR="00715A77" w:rsidRDefault="00000000">
            <w:r>
              <w:rPr>
                <w:color w:val="222222"/>
              </w:rPr>
              <w:t>Number of parking spaces</w:t>
            </w:r>
          </w:p>
        </w:tc>
      </w:tr>
      <w:tr w:rsidR="00715A77" w14:paraId="0C20D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5C4B1" w14:textId="77777777" w:rsidR="00715A77" w:rsidRDefault="00000000">
            <w:proofErr w:type="spellStart"/>
            <w:r>
              <w:rPr>
                <w:color w:val="222222"/>
              </w:rPr>
              <w:t>mainroad</w:t>
            </w:r>
            <w:proofErr w:type="spellEnd"/>
            <w:r>
              <w:rPr>
                <w:color w:val="222222"/>
              </w:rPr>
              <w:t xml:space="preserve"> / guestroom / basement / </w:t>
            </w:r>
            <w:proofErr w:type="spellStart"/>
            <w:r>
              <w:rPr>
                <w:color w:val="222222"/>
              </w:rPr>
              <w:t>hotwaterheating</w:t>
            </w:r>
            <w:proofErr w:type="spellEnd"/>
            <w:r>
              <w:rPr>
                <w:color w:val="222222"/>
              </w:rPr>
              <w:t xml:space="preserve"> / </w:t>
            </w:r>
            <w:proofErr w:type="spellStart"/>
            <w:r>
              <w:rPr>
                <w:color w:val="222222"/>
              </w:rPr>
              <w:t>airconditioning</w:t>
            </w:r>
            <w:proofErr w:type="spellEnd"/>
            <w:r>
              <w:rPr>
                <w:color w:val="222222"/>
              </w:rPr>
              <w:t xml:space="preserve"> / </w:t>
            </w:r>
            <w:proofErr w:type="spellStart"/>
            <w:r>
              <w:rPr>
                <w:color w:val="222222"/>
              </w:rPr>
              <w:t>prefarea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79CE7" w14:textId="77777777" w:rsidR="00715A77" w:rsidRDefault="00000000">
            <w:r>
              <w:rPr>
                <w:color w:val="222222"/>
              </w:rPr>
              <w:t>categorical (yes/no)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B4B9E" w14:textId="77777777" w:rsidR="00715A77" w:rsidRDefault="00000000">
            <w:r>
              <w:rPr>
                <w:color w:val="222222"/>
              </w:rPr>
              <w:t>Label-encoded 0/1</w:t>
            </w:r>
          </w:p>
        </w:tc>
      </w:tr>
      <w:tr w:rsidR="00715A77" w14:paraId="6CAE6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EC7E5" w14:textId="77777777" w:rsidR="00715A77" w:rsidRDefault="00000000">
            <w:proofErr w:type="spellStart"/>
            <w:r>
              <w:rPr>
                <w:color w:val="222222"/>
              </w:rPr>
              <w:t>furnishingstatus</w:t>
            </w:r>
            <w:proofErr w:type="spellEnd"/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79427" w14:textId="77777777" w:rsidR="00715A77" w:rsidRDefault="00000000">
            <w:r>
              <w:rPr>
                <w:color w:val="222222"/>
              </w:rPr>
              <w:t>categorical (3 values)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B6E97" w14:textId="77777777" w:rsidR="00715A77" w:rsidRDefault="00000000">
            <w:r>
              <w:rPr>
                <w:color w:val="222222"/>
              </w:rPr>
              <w:t>furnished / semi-furnished / unfurnished, all 3 kept</w:t>
            </w:r>
          </w:p>
        </w:tc>
      </w:tr>
    </w:tbl>
    <w:p w14:paraId="7A06BB44" w14:textId="77777777" w:rsidR="00715A77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3. Dataset / Notebook</w:t>
      </w:r>
    </w:p>
    <w:p w14:paraId="6F4B15B6" w14:textId="77777777" w:rsidR="00715A77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There is no separate Jupyter notebook in this repository — all data loading, cleaning, training, and evaluation happen inline in app.py (functions </w:t>
      </w:r>
      <w:proofErr w:type="spellStart"/>
      <w:r>
        <w:rPr>
          <w:color w:val="222222"/>
          <w:sz w:val="22"/>
          <w:szCs w:val="22"/>
        </w:rPr>
        <w:t>load_data</w:t>
      </w:r>
      <w:proofErr w:type="spellEnd"/>
      <w:r>
        <w:rPr>
          <w:color w:val="222222"/>
          <w:sz w:val="22"/>
          <w:szCs w:val="22"/>
        </w:rPr>
        <w:t xml:space="preserve">() and </w:t>
      </w:r>
      <w:proofErr w:type="spellStart"/>
      <w:r>
        <w:rPr>
          <w:color w:val="222222"/>
          <w:sz w:val="22"/>
          <w:szCs w:val="22"/>
        </w:rPr>
        <w:t>train_model</w:t>
      </w:r>
      <w:proofErr w:type="spellEnd"/>
      <w:r>
        <w:rPr>
          <w:color w:val="222222"/>
          <w:sz w:val="22"/>
          <w:szCs w:val="22"/>
        </w:rPr>
        <w:t xml:space="preserve">()), re-run on every app startup and cached by </w:t>
      </w:r>
      <w:proofErr w:type="spellStart"/>
      <w:r>
        <w:rPr>
          <w:color w:val="222222"/>
          <w:sz w:val="22"/>
          <w:szCs w:val="22"/>
        </w:rPr>
        <w:t>Streamlit</w:t>
      </w:r>
      <w:proofErr w:type="spellEnd"/>
      <w:r>
        <w:rPr>
          <w:color w:val="222222"/>
          <w:sz w:val="22"/>
          <w:szCs w:val="22"/>
        </w:rPr>
        <w:t>. This is a deliberate simplicity choice noted in the README ("no separate model file to keep in sync"), not a missing artifact.</w:t>
      </w:r>
    </w:p>
    <w:p w14:paraId="2E8CEA9E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proofErr w:type="spellStart"/>
      <w:r>
        <w:rPr>
          <w:color w:val="222222"/>
          <w:sz w:val="22"/>
          <w:szCs w:val="22"/>
        </w:rPr>
        <w:t>load_data</w:t>
      </w:r>
      <w:proofErr w:type="spellEnd"/>
      <w:r>
        <w:rPr>
          <w:color w:val="222222"/>
          <w:sz w:val="22"/>
          <w:szCs w:val="22"/>
        </w:rPr>
        <w:t>() — reads Housing.csv, drops duplicate rows, lowercases/trims the categorical columns, converts price from PKR to INR.</w:t>
      </w:r>
    </w:p>
    <w:p w14:paraId="6F1180D8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proofErr w:type="spellStart"/>
      <w:r>
        <w:rPr>
          <w:color w:val="222222"/>
          <w:sz w:val="22"/>
          <w:szCs w:val="22"/>
        </w:rPr>
        <w:t>train_model</w:t>
      </w:r>
      <w:proofErr w:type="spellEnd"/>
      <w:r>
        <w:rPr>
          <w:color w:val="222222"/>
          <w:sz w:val="22"/>
          <w:szCs w:val="22"/>
        </w:rPr>
        <w:t xml:space="preserve">() — label-encodes </w:t>
      </w:r>
      <w:proofErr w:type="spellStart"/>
      <w:r>
        <w:rPr>
          <w:color w:val="222222"/>
          <w:sz w:val="22"/>
          <w:szCs w:val="22"/>
        </w:rPr>
        <w:t>categoricals</w:t>
      </w:r>
      <w:proofErr w:type="spellEnd"/>
      <w:r>
        <w:rPr>
          <w:color w:val="222222"/>
          <w:sz w:val="22"/>
          <w:szCs w:val="22"/>
        </w:rPr>
        <w:t xml:space="preserve">, splits 80/20, fits </w:t>
      </w:r>
      <w:proofErr w:type="spellStart"/>
      <w:r>
        <w:rPr>
          <w:color w:val="222222"/>
          <w:sz w:val="22"/>
          <w:szCs w:val="22"/>
        </w:rPr>
        <w:t>SimpleLinearRegression</w:t>
      </w:r>
      <w:proofErr w:type="spellEnd"/>
      <w:r>
        <w:rPr>
          <w:color w:val="222222"/>
          <w:sz w:val="22"/>
          <w:szCs w:val="22"/>
        </w:rPr>
        <w:t>, and computes RMSE / R² / MAE on the held-out 20%.</w:t>
      </w:r>
    </w:p>
    <w:p w14:paraId="0D88C952" w14:textId="77777777" w:rsidR="00715A77" w:rsidRDefault="00000000">
      <w:pPr>
        <w:spacing w:after="160" w:line="300" w:lineRule="auto"/>
      </w:pPr>
      <w:r>
        <w:rPr>
          <w:color w:val="222222"/>
          <w:sz w:val="22"/>
          <w:szCs w:val="22"/>
        </w:rPr>
        <w:lastRenderedPageBreak/>
        <w:t xml:space="preserve">If a standalone exploratory notebook is required for submission, it can be produced by lifting </w:t>
      </w:r>
      <w:proofErr w:type="spellStart"/>
      <w:r>
        <w:rPr>
          <w:color w:val="222222"/>
          <w:sz w:val="22"/>
          <w:szCs w:val="22"/>
        </w:rPr>
        <w:t>load_data</w:t>
      </w:r>
      <w:proofErr w:type="spellEnd"/>
      <w:r>
        <w:rPr>
          <w:color w:val="222222"/>
          <w:sz w:val="22"/>
          <w:szCs w:val="22"/>
        </w:rPr>
        <w:t xml:space="preserve">() and </w:t>
      </w:r>
      <w:proofErr w:type="spellStart"/>
      <w:r>
        <w:rPr>
          <w:color w:val="222222"/>
          <w:sz w:val="22"/>
          <w:szCs w:val="22"/>
        </w:rPr>
        <w:t>train_model</w:t>
      </w:r>
      <w:proofErr w:type="spellEnd"/>
      <w:r>
        <w:rPr>
          <w:color w:val="222222"/>
          <w:sz w:val="22"/>
          <w:szCs w:val="22"/>
        </w:rPr>
        <w:t>() verbatim into a .</w:t>
      </w:r>
      <w:proofErr w:type="spellStart"/>
      <w:r>
        <w:rPr>
          <w:color w:val="222222"/>
          <w:sz w:val="22"/>
          <w:szCs w:val="22"/>
        </w:rPr>
        <w:t>ipynb</w:t>
      </w:r>
      <w:proofErr w:type="spellEnd"/>
      <w:r>
        <w:rPr>
          <w:color w:val="222222"/>
          <w:sz w:val="22"/>
          <w:szCs w:val="22"/>
        </w:rPr>
        <w:t xml:space="preserve">, since they have no </w:t>
      </w:r>
      <w:proofErr w:type="spellStart"/>
      <w:r>
        <w:rPr>
          <w:color w:val="222222"/>
          <w:sz w:val="22"/>
          <w:szCs w:val="22"/>
        </w:rPr>
        <w:t>Streamlit</w:t>
      </w:r>
      <w:proofErr w:type="spellEnd"/>
      <w:r>
        <w:rPr>
          <w:color w:val="222222"/>
          <w:sz w:val="22"/>
          <w:szCs w:val="22"/>
        </w:rPr>
        <w:t>-specific dependencies — both are plain pandas/</w:t>
      </w:r>
      <w:proofErr w:type="spellStart"/>
      <w:r>
        <w:rPr>
          <w:color w:val="222222"/>
          <w:sz w:val="22"/>
          <w:szCs w:val="22"/>
        </w:rPr>
        <w:t>numpy</w:t>
      </w:r>
      <w:proofErr w:type="spellEnd"/>
      <w:r>
        <w:rPr>
          <w:color w:val="222222"/>
          <w:sz w:val="22"/>
          <w:szCs w:val="22"/>
        </w:rPr>
        <w:t xml:space="preserve"> functions.</w:t>
      </w:r>
    </w:p>
    <w:p w14:paraId="53A0032A" w14:textId="77777777" w:rsidR="00715A77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4. Code</w:t>
      </w:r>
    </w:p>
    <w:p w14:paraId="3CA63AD3" w14:textId="6BBD23E2" w:rsidR="00715A77" w:rsidRPr="005527D8" w:rsidRDefault="00000000">
      <w:pPr>
        <w:spacing w:after="160"/>
        <w:rPr>
          <w:rStyle w:val="Hyperlink"/>
        </w:rPr>
      </w:pPr>
      <w:r>
        <w:rPr>
          <w:b/>
          <w:bCs/>
          <w:color w:val="222222"/>
          <w:sz w:val="22"/>
          <w:szCs w:val="22"/>
        </w:rPr>
        <w:t xml:space="preserve">Full source:  </w:t>
      </w:r>
      <w:r w:rsidR="005527D8">
        <w:fldChar w:fldCharType="begin"/>
      </w:r>
      <w:r w:rsidR="005527D8">
        <w:instrText>HYPERLINK "https://github.com/M-Jash/housee"</w:instrText>
      </w:r>
      <w:r w:rsidR="005527D8">
        <w:fldChar w:fldCharType="separate"/>
      </w:r>
      <w:r w:rsidR="005527D8" w:rsidRPr="005527D8">
        <w:rPr>
          <w:rStyle w:val="Hyperlink"/>
        </w:rPr>
        <w:t>https://github.com/M-Jash/housee</w:t>
      </w:r>
    </w:p>
    <w:p w14:paraId="502B7EF4" w14:textId="1978BA50" w:rsidR="00715A77" w:rsidRDefault="005527D8">
      <w:pPr>
        <w:pStyle w:val="Heading2"/>
        <w:spacing w:before="280" w:after="140"/>
      </w:pPr>
      <w:r>
        <w:rPr>
          <w:color w:val="auto"/>
          <w:sz w:val="20"/>
          <w:szCs w:val="20"/>
        </w:rPr>
        <w:fldChar w:fldCharType="end"/>
      </w:r>
      <w:r w:rsidR="00000000">
        <w:rPr>
          <w:b/>
          <w:bCs/>
          <w:color w:val="1F2A24"/>
          <w:sz w:val="24"/>
          <w:szCs w:val="24"/>
        </w:rPr>
        <w:t>4.1 Project Structure</w:t>
      </w:r>
    </w:p>
    <w:tbl>
      <w:tblPr>
        <w:tblW w:w="5000" w:type="pct"/>
        <w:tbl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15A77" w14:paraId="319736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B2295D" w14:textId="77777777" w:rsidR="00715A77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house_price_predictor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/</w:t>
            </w:r>
          </w:p>
          <w:p w14:paraId="60E99CA4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├── app.py             # Entire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app: data, model, UI (234 lines)</w:t>
            </w:r>
          </w:p>
          <w:p w14:paraId="7D2B20D5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├── Housing.csv        # Bundled dataset (545 listings)</w:t>
            </w:r>
          </w:p>
          <w:p w14:paraId="7A9782BD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├── requirements.txt   #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, pandas,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, matplotlib, seaborn</w:t>
            </w:r>
          </w:p>
          <w:p w14:paraId="217F7423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└── README.md</w:t>
            </w:r>
          </w:p>
        </w:tc>
      </w:tr>
    </w:tbl>
    <w:p w14:paraId="111AAF59" w14:textId="77777777" w:rsidR="00715A77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4.2 Hand-Written Linear Regression (app.py)</w:t>
      </w:r>
    </w:p>
    <w:p w14:paraId="47C5AAE5" w14:textId="77777777" w:rsidR="00715A77" w:rsidRDefault="00000000">
      <w:pPr>
        <w:spacing w:after="160" w:line="300" w:lineRule="auto"/>
      </w:pPr>
      <w:r>
        <w:rPr>
          <w:color w:val="222222"/>
          <w:sz w:val="22"/>
          <w:szCs w:val="22"/>
        </w:rPr>
        <w:t>Instead of scikit-learn, the model is fit directly via least-squares on a bias-augmented feature matrix:</w:t>
      </w:r>
    </w:p>
    <w:tbl>
      <w:tblPr>
        <w:tblW w:w="5000" w:type="pct"/>
        <w:tbl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15A77" w14:paraId="13535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39EA90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SimpleLinearRegression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:</w:t>
            </w:r>
          </w:p>
          <w:p w14:paraId="19E841D9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def fit(self, X, y):</w:t>
            </w:r>
          </w:p>
          <w:p w14:paraId="7E32E9C2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X_arr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np.asarray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(X,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=float)</w:t>
            </w:r>
          </w:p>
          <w:p w14:paraId="023EC612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X_bias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np.column_stack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np.ones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X_arr.shape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[0]),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X_arr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))</w:t>
            </w:r>
          </w:p>
          <w:p w14:paraId="3D414721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coefs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, _, _, _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np.linalg.lstsq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X_bias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y_arr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rcond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=None)</w:t>
            </w:r>
          </w:p>
          <w:p w14:paraId="0C528560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self.intercept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_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coefs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[0]</w:t>
            </w:r>
          </w:p>
          <w:p w14:paraId="54D369D3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self.coef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_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coefs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[1:]</w:t>
            </w:r>
          </w:p>
          <w:p w14:paraId="4D8F9519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return self</w:t>
            </w:r>
          </w:p>
          <w:p w14:paraId="1857CAEF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</w:t>
            </w:r>
          </w:p>
          <w:p w14:paraId="7B10E70C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def predict(self, X):</w:t>
            </w:r>
          </w:p>
          <w:p w14:paraId="527CA85A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np.asarray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(X,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=float) @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self.coef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_ +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self.intercept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_</w:t>
            </w:r>
          </w:p>
        </w:tc>
      </w:tr>
    </w:tbl>
    <w:p w14:paraId="7FE00521" w14:textId="77777777" w:rsidR="00715A77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4.3 Training + Evaluation (app.py)</w:t>
      </w:r>
    </w:p>
    <w:tbl>
      <w:tblPr>
        <w:tblW w:w="5000" w:type="pct"/>
        <w:tbl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15A77" w14:paraId="7671B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31B840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@st.cache_resource</w:t>
            </w:r>
          </w:p>
          <w:p w14:paraId="1E76536E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train_model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pd.DataFrame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):</w:t>
            </w:r>
          </w:p>
          <w:p w14:paraId="3C6B772E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# ...label-encode CAT_COLS...</w:t>
            </w:r>
          </w:p>
          <w:p w14:paraId="01C7FFD9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custom_train_test_split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</w:p>
          <w:p w14:paraId="70AEDD07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X, y,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=0.2,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=42</w:t>
            </w:r>
          </w:p>
          <w:p w14:paraId="7F625465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)</w:t>
            </w:r>
          </w:p>
          <w:p w14:paraId="7A4CAB63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model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SimpleLinearRegression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().fit(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)</w:t>
            </w:r>
          </w:p>
          <w:p w14:paraId="6A57E92D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pred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model.predict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)</w:t>
            </w:r>
          </w:p>
          <w:p w14:paraId="4999590F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</w:t>
            </w:r>
          </w:p>
          <w:p w14:paraId="1AFA7C01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rmse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float(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np.sqrt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np.mean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y_test_arr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- pred) ** 2)))</w:t>
            </w:r>
          </w:p>
          <w:p w14:paraId="1673E6E4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ss_res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np.sum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y_test_arr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- pred) ** 2)</w:t>
            </w:r>
          </w:p>
          <w:p w14:paraId="776D78F7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ss_tot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np.sum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y_test_arr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np.mean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y_test_arr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)) ** 2)</w:t>
            </w:r>
          </w:p>
          <w:p w14:paraId="3DC68827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r2 = float(1 - 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ss_res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ss_tot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))</w:t>
            </w:r>
          </w:p>
          <w:p w14:paraId="046213B8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mae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float(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np.mean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np.abs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y_test_arr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- pred)))</w:t>
            </w:r>
          </w:p>
          <w:p w14:paraId="419B1B43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return model, encoders, {'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rmse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rmse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, 'r2': r2, '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mae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mae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}</w:t>
            </w:r>
          </w:p>
        </w:tc>
      </w:tr>
    </w:tbl>
    <w:p w14:paraId="0304FC9C" w14:textId="77777777" w:rsidR="00715A77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lastRenderedPageBreak/>
        <w:t>4.4 Serving a Prediction (app.py)</w:t>
      </w:r>
    </w:p>
    <w:tbl>
      <w:tblPr>
        <w:tblW w:w="5000" w:type="pct"/>
        <w:tbl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15A77" w14:paraId="5FA55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5BAD55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st.button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('Predict Price', type='primary'):</w:t>
            </w:r>
          </w:p>
          <w:p w14:paraId="65158CB7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X_input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encode_input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(raw, encoders)</w:t>
            </w:r>
          </w:p>
          <w:p w14:paraId="06C43C8C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pred_price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model.predict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X_input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)[0]</w:t>
            </w:r>
          </w:p>
          <w:p w14:paraId="31538833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st.success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f'Predicted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Price: ₹ {pred_price:,.0f}')</w:t>
            </w:r>
          </w:p>
          <w:p w14:paraId="6C9CCEFD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st.caption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(</w:t>
            </w:r>
          </w:p>
          <w:p w14:paraId="56BD9E2B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f"Model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accuracy on held-out test data: R² = {metrics['r2']:.2f}, "</w:t>
            </w:r>
          </w:p>
          <w:p w14:paraId="4369C4F1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f"typical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error ± ₹{metrics['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mae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']:,.0f}. Treat this as an estimate, "</w:t>
            </w:r>
          </w:p>
          <w:p w14:paraId="4BB52BEA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    "not an exact valuation."</w:t>
            </w:r>
          </w:p>
          <w:p w14:paraId="00628C19" w14:textId="77777777" w:rsidR="00715A7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 )</w:t>
            </w:r>
          </w:p>
        </w:tc>
      </w:tr>
    </w:tbl>
    <w:p w14:paraId="651F65F9" w14:textId="77777777" w:rsidR="00715A77" w:rsidRDefault="00000000">
      <w:pPr>
        <w:spacing w:after="160" w:line="300" w:lineRule="auto"/>
      </w:pPr>
      <w:r>
        <w:rPr>
          <w:i/>
          <w:iCs/>
          <w:color w:val="8A5A00"/>
        </w:rPr>
        <w:t xml:space="preserve">Note: I re-ran </w:t>
      </w:r>
      <w:proofErr w:type="spellStart"/>
      <w:r>
        <w:rPr>
          <w:i/>
          <w:iCs/>
          <w:color w:val="8A5A00"/>
        </w:rPr>
        <w:t>load_data</w:t>
      </w:r>
      <w:proofErr w:type="spellEnd"/>
      <w:r>
        <w:rPr>
          <w:i/>
          <w:iCs/>
          <w:color w:val="8A5A00"/>
        </w:rPr>
        <w:t>()/</w:t>
      </w:r>
      <w:proofErr w:type="spellStart"/>
      <w:r>
        <w:rPr>
          <w:i/>
          <w:iCs/>
          <w:color w:val="8A5A00"/>
        </w:rPr>
        <w:t>train_model</w:t>
      </w:r>
      <w:proofErr w:type="spellEnd"/>
      <w:r>
        <w:rPr>
          <w:i/>
          <w:iCs/>
          <w:color w:val="8A5A00"/>
        </w:rPr>
        <w:t>() exactly as written to verify the numbers in Section 5. The R² the app computes (≈0.65) matches the README. However, the README's stated "typical error ± ₹9.8L on prices averaging ~₹47.7L" does not match what the deployed app actually displays: those two figures are the pre-currency-conversion (PKR-scale) magnitudes, while the app's own caption shows MAE and price already converted to INR (≈₹3.3L typical error on an average price of ≈₹16.2L). This looks like the README text was written before the PKR→INR conversion was added and not updated afterward — worth a one-line fix in the README so it matches what users see on screen.</w:t>
      </w:r>
    </w:p>
    <w:p w14:paraId="0097E950" w14:textId="77777777" w:rsidR="00715A77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5. Graphs &amp; Charts</w:t>
      </w:r>
    </w:p>
    <w:p w14:paraId="5EDE4C19" w14:textId="77777777" w:rsidR="00715A77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All charts below were produced by re-running the app's exact data-loading and training code (same functions, same </w:t>
      </w:r>
      <w:proofErr w:type="spellStart"/>
      <w:r>
        <w:rPr>
          <w:color w:val="222222"/>
          <w:sz w:val="22"/>
          <w:szCs w:val="22"/>
        </w:rPr>
        <w:t>random_state</w:t>
      </w:r>
      <w:proofErr w:type="spellEnd"/>
      <w:r>
        <w:rPr>
          <w:color w:val="222222"/>
          <w:sz w:val="22"/>
          <w:szCs w:val="22"/>
        </w:rPr>
        <w:t>=42), so the figures match what a user would see live in the app's Insights tab.</w:t>
      </w:r>
    </w:p>
    <w:p w14:paraId="111A311B" w14:textId="77777777" w:rsidR="00715A77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5.1 Training Pipeline</w:t>
      </w:r>
    </w:p>
    <w:p w14:paraId="34DA8578" w14:textId="77777777" w:rsidR="00715A77" w:rsidRDefault="00000000">
      <w:pPr>
        <w:jc w:val="center"/>
      </w:pPr>
      <w:r>
        <w:rPr>
          <w:noProof/>
        </w:rPr>
        <w:drawing>
          <wp:inline distT="0" distB="0" distL="0" distR="0" wp14:anchorId="468EDE07" wp14:editId="71E89FC9">
            <wp:extent cx="5334000" cy="154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09F6" w14:textId="77777777" w:rsidR="00715A77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Figure 1. End-to-end flow from the bundled CSV to a served prediction.</w:t>
      </w:r>
    </w:p>
    <w:p w14:paraId="136DF325" w14:textId="77777777" w:rsidR="00715A77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5.2 Price Distribution</w:t>
      </w:r>
    </w:p>
    <w:p w14:paraId="7C157E92" w14:textId="77777777" w:rsidR="00715A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46DBC8" wp14:editId="2D6A4194">
            <wp:extent cx="5334000" cy="2705100"/>
            <wp:effectExtent l="0" t="0" r="0" b="0"/>
            <wp:docPr id="987182711" name="Picture 987182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A6B7" w14:textId="77777777" w:rsidR="00715A77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Figure 2. Distribution of the 545 listing prices (INR, post PKR→INR conversion) — right-skewed, as is typical for housing price data.</w:t>
      </w:r>
    </w:p>
    <w:p w14:paraId="70F9A819" w14:textId="77777777" w:rsidR="00715A77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5.3 Feature Correlation With Price</w:t>
      </w:r>
    </w:p>
    <w:p w14:paraId="34B2BD52" w14:textId="77777777" w:rsidR="00715A77" w:rsidRDefault="00000000">
      <w:pPr>
        <w:jc w:val="center"/>
      </w:pPr>
      <w:r>
        <w:rPr>
          <w:noProof/>
        </w:rPr>
        <w:drawing>
          <wp:inline distT="0" distB="0" distL="0" distR="0" wp14:anchorId="60628DE6" wp14:editId="3FEAA72B">
            <wp:extent cx="5334000" cy="4143375"/>
            <wp:effectExtent l="0" t="0" r="0" b="0"/>
            <wp:docPr id="1290600741" name="Picture 129060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BE8B" w14:textId="77777777" w:rsidR="00715A77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Figure 3. Pearson correlation between all numeric/encoded features and price. Area, bathrooms, and air conditioning show the strongest positive correlation with price.</w:t>
      </w:r>
    </w:p>
    <w:p w14:paraId="053BA67A" w14:textId="77777777" w:rsidR="00715A77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5.4 Model Coefficients</w:t>
      </w:r>
    </w:p>
    <w:p w14:paraId="5C6E50D7" w14:textId="77777777" w:rsidR="00715A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1BE4B4" wp14:editId="51219D30">
            <wp:extent cx="5334000" cy="2762250"/>
            <wp:effectExtent l="0" t="0" r="0" b="0"/>
            <wp:docPr id="1312948626" name="Picture 1312948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1CA1" w14:textId="77777777" w:rsidR="00715A77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Figure 4. Linear Regression coefficients — how much predicted price moves per one-unit increase in each feature, holding others constant. Bathrooms and air conditioning contribute the largest positive swings.</w:t>
      </w:r>
    </w:p>
    <w:p w14:paraId="5DF6FBC4" w14:textId="77777777" w:rsidR="00715A77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5.5 Predicted vs. Actual (Held-out Test Set)</w:t>
      </w:r>
    </w:p>
    <w:p w14:paraId="67257FA4" w14:textId="77777777" w:rsidR="00715A77" w:rsidRDefault="00000000">
      <w:pPr>
        <w:jc w:val="center"/>
      </w:pPr>
      <w:r>
        <w:rPr>
          <w:noProof/>
        </w:rPr>
        <w:drawing>
          <wp:inline distT="0" distB="0" distL="0" distR="0" wp14:anchorId="11982570" wp14:editId="14E0FBDA">
            <wp:extent cx="5334000" cy="4857750"/>
            <wp:effectExtent l="0" t="0" r="0" b="0"/>
            <wp:docPr id="1507155589" name="Picture 1507155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B6EF" w14:textId="77777777" w:rsidR="00715A77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lastRenderedPageBreak/>
        <w:t>Figure 5. Predicted vs. actual prices on the 20% held-out test split (109 listings). Points near the dashed line are accurate; the spread above ~₹6M shows the model under-predicting for the most expensive houses — consistent with R² ≈ 0.65.</w:t>
      </w:r>
    </w:p>
    <w:p w14:paraId="77DCA811" w14:textId="77777777" w:rsidR="00715A77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6. Output Screenshots</w:t>
      </w:r>
    </w:p>
    <w:p w14:paraId="67288BAF" w14:textId="77777777" w:rsidR="00715A77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Predict tab, showing the house-details input form (deployed in a cloud dev/preview environment, with build logs visible alongside the running app):</w:t>
      </w:r>
    </w:p>
    <w:p w14:paraId="1983ADFD" w14:textId="77777777" w:rsidR="00715A77" w:rsidRDefault="00000000">
      <w:pPr>
        <w:jc w:val="center"/>
      </w:pPr>
      <w:r>
        <w:rPr>
          <w:noProof/>
        </w:rPr>
        <w:drawing>
          <wp:inline distT="0" distB="0" distL="0" distR="0" wp14:anchorId="162A9C96" wp14:editId="7BC5D76B">
            <wp:extent cx="5334000" cy="3467100"/>
            <wp:effectExtent l="0" t="0" r="0" b="0"/>
            <wp:docPr id="1356724788" name="Picture 1356724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8E96" w14:textId="77777777" w:rsidR="00715A77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 xml:space="preserve">Figure 6. Predict tab — user-entered house details (4,600 </w:t>
      </w:r>
      <w:proofErr w:type="spellStart"/>
      <w:r>
        <w:rPr>
          <w:i/>
          <w:iCs/>
          <w:color w:val="666666"/>
          <w:sz w:val="19"/>
          <w:szCs w:val="19"/>
        </w:rPr>
        <w:t>sq</w:t>
      </w:r>
      <w:proofErr w:type="spellEnd"/>
      <w:r>
        <w:rPr>
          <w:i/>
          <w:iCs/>
          <w:color w:val="666666"/>
          <w:sz w:val="19"/>
          <w:szCs w:val="19"/>
        </w:rPr>
        <w:t xml:space="preserve"> ft, 3 bed / 1 bath, 2 stories, main road access, etc.) ready to be submitted for a price estimate.</w:t>
      </w:r>
    </w:p>
    <w:p w14:paraId="5588FBDD" w14:textId="77777777" w:rsidR="00715A77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7. Notes &amp; Limitations</w:t>
      </w:r>
    </w:p>
    <w:p w14:paraId="0333325E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R² ≈ 0.65 means the model explains about two-thirds of the variance in price — a reasonable baseline, not a precise valuation tool, as the README itself states.</w:t>
      </w:r>
    </w:p>
    <w:p w14:paraId="5E1FF4E5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 xml:space="preserve">The model retrains from scratch on every cold start (no persisted weights file), so predictions are reproducible (fixed </w:t>
      </w:r>
      <w:proofErr w:type="spellStart"/>
      <w:r>
        <w:rPr>
          <w:color w:val="222222"/>
          <w:sz w:val="22"/>
          <w:szCs w:val="22"/>
        </w:rPr>
        <w:t>random_state</w:t>
      </w:r>
      <w:proofErr w:type="spellEnd"/>
      <w:r>
        <w:rPr>
          <w:color w:val="222222"/>
          <w:sz w:val="22"/>
          <w:szCs w:val="22"/>
        </w:rPr>
        <w:t>) but the app has a brief startup cost.</w:t>
      </w:r>
    </w:p>
    <w:p w14:paraId="0B02F09B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The README's quoted error/average-price figures are on the pre-conversion PKR scale and don't match what the running app displays in INR — see Section 4.4.</w:t>
      </w:r>
    </w:p>
    <w:p w14:paraId="0AD514A6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proofErr w:type="spellStart"/>
      <w:r>
        <w:rPr>
          <w:color w:val="222222"/>
          <w:sz w:val="22"/>
          <w:szCs w:val="22"/>
        </w:rPr>
        <w:t>furnishingstatus</w:t>
      </w:r>
      <w:proofErr w:type="spellEnd"/>
      <w:r>
        <w:rPr>
          <w:color w:val="222222"/>
          <w:sz w:val="22"/>
          <w:szCs w:val="22"/>
        </w:rPr>
        <w:t xml:space="preserve"> intentionally keeps all 3 original categories via label encoding, rather than collapsing semi-furnished into furnished as an earlier version of the analysis did, per the README.</w:t>
      </w:r>
    </w:p>
    <w:p w14:paraId="2B85C978" w14:textId="77777777" w:rsidR="00715A77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As a linear model, it cannot capture non-linear interactions (e.g. the compounding effect of area × preferred area); a tree-based model would likely raise R² at the cost of interpretability.</w:t>
      </w:r>
    </w:p>
    <w:sectPr w:rsidR="00715A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5F5"/>
    <w:multiLevelType w:val="hybridMultilevel"/>
    <w:tmpl w:val="AA60C1CE"/>
    <w:lvl w:ilvl="0" w:tplc="7DAA5F8E">
      <w:start w:val="1"/>
      <w:numFmt w:val="bullet"/>
      <w:lvlText w:val="●"/>
      <w:lvlJc w:val="left"/>
      <w:pPr>
        <w:ind w:left="720" w:hanging="360"/>
      </w:pPr>
    </w:lvl>
    <w:lvl w:ilvl="1" w:tplc="6652F13A">
      <w:start w:val="1"/>
      <w:numFmt w:val="bullet"/>
      <w:lvlText w:val="○"/>
      <w:lvlJc w:val="left"/>
      <w:pPr>
        <w:ind w:left="1440" w:hanging="360"/>
      </w:pPr>
    </w:lvl>
    <w:lvl w:ilvl="2" w:tplc="C332DC2C">
      <w:start w:val="1"/>
      <w:numFmt w:val="bullet"/>
      <w:lvlText w:val="■"/>
      <w:lvlJc w:val="left"/>
      <w:pPr>
        <w:ind w:left="2160" w:hanging="360"/>
      </w:pPr>
    </w:lvl>
    <w:lvl w:ilvl="3" w:tplc="1812F456">
      <w:start w:val="1"/>
      <w:numFmt w:val="bullet"/>
      <w:lvlText w:val="●"/>
      <w:lvlJc w:val="left"/>
      <w:pPr>
        <w:ind w:left="2880" w:hanging="360"/>
      </w:pPr>
    </w:lvl>
    <w:lvl w:ilvl="4" w:tplc="3A8A2C9A">
      <w:start w:val="1"/>
      <w:numFmt w:val="bullet"/>
      <w:lvlText w:val="○"/>
      <w:lvlJc w:val="left"/>
      <w:pPr>
        <w:ind w:left="3600" w:hanging="360"/>
      </w:pPr>
    </w:lvl>
    <w:lvl w:ilvl="5" w:tplc="67D6E4CE">
      <w:start w:val="1"/>
      <w:numFmt w:val="bullet"/>
      <w:lvlText w:val="■"/>
      <w:lvlJc w:val="left"/>
      <w:pPr>
        <w:ind w:left="4320" w:hanging="360"/>
      </w:pPr>
    </w:lvl>
    <w:lvl w:ilvl="6" w:tplc="43C8B230">
      <w:start w:val="1"/>
      <w:numFmt w:val="bullet"/>
      <w:lvlText w:val="●"/>
      <w:lvlJc w:val="left"/>
      <w:pPr>
        <w:ind w:left="5040" w:hanging="360"/>
      </w:pPr>
    </w:lvl>
    <w:lvl w:ilvl="7" w:tplc="671029B6">
      <w:start w:val="1"/>
      <w:numFmt w:val="bullet"/>
      <w:lvlText w:val="●"/>
      <w:lvlJc w:val="left"/>
      <w:pPr>
        <w:ind w:left="5760" w:hanging="360"/>
      </w:pPr>
    </w:lvl>
    <w:lvl w:ilvl="8" w:tplc="865E69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A025FC"/>
    <w:multiLevelType w:val="hybridMultilevel"/>
    <w:tmpl w:val="00A414CE"/>
    <w:lvl w:ilvl="0" w:tplc="8F44CA8C">
      <w:start w:val="1"/>
      <w:numFmt w:val="bullet"/>
      <w:lvlText w:val="•"/>
      <w:lvlJc w:val="left"/>
    </w:lvl>
    <w:lvl w:ilvl="1" w:tplc="01268CBA">
      <w:numFmt w:val="decimal"/>
      <w:lvlText w:val=""/>
      <w:lvlJc w:val="left"/>
    </w:lvl>
    <w:lvl w:ilvl="2" w:tplc="262A7DEE">
      <w:numFmt w:val="decimal"/>
      <w:lvlText w:val=""/>
      <w:lvlJc w:val="left"/>
    </w:lvl>
    <w:lvl w:ilvl="3" w:tplc="71A41DE2">
      <w:numFmt w:val="decimal"/>
      <w:lvlText w:val=""/>
      <w:lvlJc w:val="left"/>
    </w:lvl>
    <w:lvl w:ilvl="4" w:tplc="CF743594">
      <w:numFmt w:val="decimal"/>
      <w:lvlText w:val=""/>
      <w:lvlJc w:val="left"/>
    </w:lvl>
    <w:lvl w:ilvl="5" w:tplc="C12ADDF4">
      <w:numFmt w:val="decimal"/>
      <w:lvlText w:val=""/>
      <w:lvlJc w:val="left"/>
    </w:lvl>
    <w:lvl w:ilvl="6" w:tplc="6636B710">
      <w:numFmt w:val="decimal"/>
      <w:lvlText w:val=""/>
      <w:lvlJc w:val="left"/>
    </w:lvl>
    <w:lvl w:ilvl="7" w:tplc="8960CD44">
      <w:numFmt w:val="decimal"/>
      <w:lvlText w:val=""/>
      <w:lvlJc w:val="left"/>
    </w:lvl>
    <w:lvl w:ilvl="8" w:tplc="26EA4B92">
      <w:numFmt w:val="decimal"/>
      <w:lvlText w:val=""/>
      <w:lvlJc w:val="left"/>
    </w:lvl>
  </w:abstractNum>
  <w:num w:numId="1" w16cid:durableId="1726684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A77"/>
    <w:rsid w:val="005527D8"/>
    <w:rsid w:val="00715A77"/>
    <w:rsid w:val="00E1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4F7D"/>
  <w15:docId w15:val="{232D5ED3-6C31-4CCF-B4F7-1D1FC90D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52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yasserh/housing-prices-datase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usepricepredictor-09j8.streamlit.app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kalpana-15-27/house_price_predictor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1408</Words>
  <Characters>8030</Characters>
  <Application>Microsoft Office Word</Application>
  <DocSecurity>0</DocSecurity>
  <Lines>66</Lines>
  <Paragraphs>18</Paragraphs>
  <ScaleCrop>false</ScaleCrop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Jashwanth</cp:lastModifiedBy>
  <cp:revision>2</cp:revision>
  <dcterms:created xsi:type="dcterms:W3CDTF">2026-07-18T16:05:00Z</dcterms:created>
  <dcterms:modified xsi:type="dcterms:W3CDTF">2026-07-21T08:14:00Z</dcterms:modified>
</cp:coreProperties>
</file>