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656C" w14:textId="77777777" w:rsidR="00D26FED" w:rsidRDefault="00D26FED" w:rsidP="003E2D62">
      <w:pPr>
        <w:spacing w:line="360" w:lineRule="auto"/>
        <w:jc w:val="center"/>
        <w:rPr>
          <w:rFonts w:ascii="Times New Roman" w:hAnsi="Times New Roman" w:cs="Times New Roman"/>
          <w:b/>
          <w:bCs/>
          <w:sz w:val="28"/>
          <w:szCs w:val="28"/>
        </w:rPr>
      </w:pPr>
      <w:r w:rsidRPr="00D26FED">
        <w:rPr>
          <w:rFonts w:ascii="Times New Roman" w:hAnsi="Times New Roman" w:cs="Times New Roman"/>
          <w:b/>
          <w:bCs/>
          <w:sz w:val="28"/>
          <w:szCs w:val="28"/>
        </w:rPr>
        <w:t>Case Study: Container Security Risks and Attack Propagation in Cloud-Native Environments</w:t>
      </w:r>
    </w:p>
    <w:p w14:paraId="2BA46714" w14:textId="77777777" w:rsidR="003E2D62" w:rsidRPr="00D26FED" w:rsidRDefault="003E2D62" w:rsidP="00D26FED">
      <w:pPr>
        <w:spacing w:line="360" w:lineRule="auto"/>
        <w:jc w:val="both"/>
        <w:rPr>
          <w:rFonts w:ascii="Times New Roman" w:hAnsi="Times New Roman" w:cs="Times New Roman"/>
          <w:b/>
          <w:bCs/>
          <w:sz w:val="28"/>
          <w:szCs w:val="28"/>
        </w:rPr>
      </w:pPr>
    </w:p>
    <w:p w14:paraId="648BCBFB"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Title</w:t>
      </w:r>
    </w:p>
    <w:p w14:paraId="621D3DAA" w14:textId="77777777" w:rsidR="00D26FED" w:rsidRPr="003E2D62" w:rsidRDefault="00D26FED" w:rsidP="00D26FED">
      <w:pPr>
        <w:spacing w:line="360" w:lineRule="auto"/>
        <w:jc w:val="both"/>
        <w:rPr>
          <w:rFonts w:ascii="Times New Roman" w:hAnsi="Times New Roman" w:cs="Times New Roman"/>
          <w:sz w:val="28"/>
          <w:szCs w:val="28"/>
        </w:rPr>
      </w:pPr>
      <w:r w:rsidRPr="003E2D62">
        <w:rPr>
          <w:rFonts w:ascii="Times New Roman" w:hAnsi="Times New Roman" w:cs="Times New Roman"/>
          <w:sz w:val="28"/>
          <w:szCs w:val="28"/>
        </w:rPr>
        <w:t>Container Security Risks and Attack Propagation in Cloud-Native Environments: A Case Study of a Kubernetes-Based E-Commerce Platform</w:t>
      </w:r>
    </w:p>
    <w:p w14:paraId="16D388AA" w14:textId="6AE78084" w:rsidR="00D26FED" w:rsidRPr="00D26FED" w:rsidRDefault="00D26FED" w:rsidP="00D26FED">
      <w:pPr>
        <w:spacing w:line="360" w:lineRule="auto"/>
        <w:jc w:val="both"/>
        <w:rPr>
          <w:rFonts w:ascii="Times New Roman" w:hAnsi="Times New Roman" w:cs="Times New Roman"/>
          <w:sz w:val="28"/>
          <w:szCs w:val="28"/>
        </w:rPr>
      </w:pPr>
    </w:p>
    <w:p w14:paraId="4C2E966F"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Abstract</w:t>
      </w:r>
    </w:p>
    <w:p w14:paraId="324DEE67"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Cloud-native applications rely on containers and orchestration platforms such as Kubernetes for scalability and rapid deployment. However, misconfigured containers, vulnerable images, and weak access controls can enable attackers to compromise workloads and move laterally across the environment. This case study examines a simulated attack on a Kubernetes-hosted e-commerce application, identifies security weaknesses, </w:t>
      </w:r>
      <w:proofErr w:type="spellStart"/>
      <w:r w:rsidRPr="00D26FED">
        <w:rPr>
          <w:rFonts w:ascii="Times New Roman" w:hAnsi="Times New Roman" w:cs="Times New Roman"/>
          <w:sz w:val="28"/>
          <w:szCs w:val="28"/>
        </w:rPr>
        <w:t>analyzes</w:t>
      </w:r>
      <w:proofErr w:type="spellEnd"/>
      <w:r w:rsidRPr="00D26FED">
        <w:rPr>
          <w:rFonts w:ascii="Times New Roman" w:hAnsi="Times New Roman" w:cs="Times New Roman"/>
          <w:sz w:val="28"/>
          <w:szCs w:val="28"/>
        </w:rPr>
        <w:t xml:space="preserve"> attack propagation, and recommends mitigation strategies.</w:t>
      </w:r>
    </w:p>
    <w:p w14:paraId="72BFA33B" w14:textId="5D132ADA" w:rsidR="00D26FED" w:rsidRPr="00D26FED" w:rsidRDefault="00D26FED" w:rsidP="00D26FED">
      <w:pPr>
        <w:spacing w:line="360" w:lineRule="auto"/>
        <w:jc w:val="both"/>
        <w:rPr>
          <w:rFonts w:ascii="Times New Roman" w:hAnsi="Times New Roman" w:cs="Times New Roman"/>
          <w:sz w:val="28"/>
          <w:szCs w:val="28"/>
        </w:rPr>
      </w:pPr>
    </w:p>
    <w:p w14:paraId="3CE60904"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1. Introduction</w:t>
      </w:r>
    </w:p>
    <w:p w14:paraId="5FF4BE96"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Containerization has transformed modern software development by enabling lightweight, portable, and scalable applications. Platforms such as Docker and Kubernetes have become industry standards for deploying cloud-native applications. Despite these benefits, containers introduce unique security risks. Since containers share the host operating system kernel, a single vulnerability or misconfiguration can potentially affect multiple services.</w:t>
      </w:r>
    </w:p>
    <w:p w14:paraId="4B405C0E"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This case study investigates how an attacker exploits a vulnerable container and propagates through a cloud-native infrastructure.</w:t>
      </w:r>
    </w:p>
    <w:p w14:paraId="7F185D93" w14:textId="435FDD10" w:rsidR="00D26FED" w:rsidRPr="00D26FED" w:rsidRDefault="00D26FED" w:rsidP="00D26FED">
      <w:pPr>
        <w:spacing w:line="360" w:lineRule="auto"/>
        <w:jc w:val="both"/>
        <w:rPr>
          <w:rFonts w:ascii="Times New Roman" w:hAnsi="Times New Roman" w:cs="Times New Roman"/>
          <w:sz w:val="28"/>
          <w:szCs w:val="28"/>
        </w:rPr>
      </w:pPr>
    </w:p>
    <w:p w14:paraId="64CABE18"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2. Background</w:t>
      </w:r>
    </w:p>
    <w:p w14:paraId="50EB9BEC"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Organization:</w:t>
      </w:r>
      <w:r w:rsidRPr="00D26FED">
        <w:rPr>
          <w:rFonts w:ascii="Times New Roman" w:hAnsi="Times New Roman" w:cs="Times New Roman"/>
          <w:sz w:val="28"/>
          <w:szCs w:val="28"/>
        </w:rPr>
        <w:t xml:space="preserve"> ABC Online Retail </w:t>
      </w:r>
      <w:proofErr w:type="spellStart"/>
      <w:r w:rsidRPr="00D26FED">
        <w:rPr>
          <w:rFonts w:ascii="Times New Roman" w:hAnsi="Times New Roman" w:cs="Times New Roman"/>
          <w:sz w:val="28"/>
          <w:szCs w:val="28"/>
        </w:rPr>
        <w:t>Pvt.</w:t>
      </w:r>
      <w:proofErr w:type="spellEnd"/>
      <w:r w:rsidRPr="00D26FED">
        <w:rPr>
          <w:rFonts w:ascii="Times New Roman" w:hAnsi="Times New Roman" w:cs="Times New Roman"/>
          <w:sz w:val="28"/>
          <w:szCs w:val="28"/>
        </w:rPr>
        <w:t xml:space="preserve"> Ltd.</w:t>
      </w:r>
    </w:p>
    <w:p w14:paraId="79C99A93"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Industry:</w:t>
      </w:r>
      <w:r w:rsidRPr="00D26FED">
        <w:rPr>
          <w:rFonts w:ascii="Times New Roman" w:hAnsi="Times New Roman" w:cs="Times New Roman"/>
          <w:sz w:val="28"/>
          <w:szCs w:val="28"/>
        </w:rPr>
        <w:t xml:space="preserve"> E-commerce</w:t>
      </w:r>
    </w:p>
    <w:p w14:paraId="463C048B"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Cloud Platform:</w:t>
      </w:r>
      <w:r w:rsidRPr="00D26FED">
        <w:rPr>
          <w:rFonts w:ascii="Times New Roman" w:hAnsi="Times New Roman" w:cs="Times New Roman"/>
          <w:sz w:val="28"/>
          <w:szCs w:val="28"/>
        </w:rPr>
        <w:t xml:space="preserve"> AWS</w:t>
      </w:r>
    </w:p>
    <w:p w14:paraId="07872E2D"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Container Runtime:</w:t>
      </w:r>
      <w:r w:rsidRPr="00D26FED">
        <w:rPr>
          <w:rFonts w:ascii="Times New Roman" w:hAnsi="Times New Roman" w:cs="Times New Roman"/>
          <w:sz w:val="28"/>
          <w:szCs w:val="28"/>
        </w:rPr>
        <w:t xml:space="preserve"> Docker</w:t>
      </w:r>
    </w:p>
    <w:p w14:paraId="68033A7A"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Orchestration:</w:t>
      </w:r>
      <w:r w:rsidRPr="00D26FED">
        <w:rPr>
          <w:rFonts w:ascii="Times New Roman" w:hAnsi="Times New Roman" w:cs="Times New Roman"/>
          <w:sz w:val="28"/>
          <w:szCs w:val="28"/>
        </w:rPr>
        <w:t xml:space="preserve"> Kubernetes (Amazon EKS)</w:t>
      </w:r>
    </w:p>
    <w:p w14:paraId="5EE75B1F"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Monitoring:</w:t>
      </w:r>
      <w:r w:rsidRPr="00D26FED">
        <w:rPr>
          <w:rFonts w:ascii="Times New Roman" w:hAnsi="Times New Roman" w:cs="Times New Roman"/>
          <w:sz w:val="28"/>
          <w:szCs w:val="28"/>
        </w:rPr>
        <w:t xml:space="preserve"> Prometheus + Grafana</w:t>
      </w:r>
    </w:p>
    <w:p w14:paraId="6C9F9751"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Logging:</w:t>
      </w:r>
      <w:r w:rsidRPr="00D26FED">
        <w:rPr>
          <w:rFonts w:ascii="Times New Roman" w:hAnsi="Times New Roman" w:cs="Times New Roman"/>
          <w:sz w:val="28"/>
          <w:szCs w:val="28"/>
        </w:rPr>
        <w:t xml:space="preserve"> ELK Stack</w:t>
      </w:r>
    </w:p>
    <w:p w14:paraId="417CDD36"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b/>
          <w:bCs/>
          <w:sz w:val="28"/>
          <w:szCs w:val="28"/>
        </w:rPr>
        <w:t>Registry:</w:t>
      </w:r>
      <w:r w:rsidRPr="00D26FED">
        <w:rPr>
          <w:rFonts w:ascii="Times New Roman" w:hAnsi="Times New Roman" w:cs="Times New Roman"/>
          <w:sz w:val="28"/>
          <w:szCs w:val="28"/>
        </w:rPr>
        <w:t xml:space="preserve"> Docker Hub (Public Images)</w:t>
      </w:r>
    </w:p>
    <w:p w14:paraId="6E3F31E9" w14:textId="4FB08FEB" w:rsidR="00D26FED" w:rsidRPr="00D26FED" w:rsidRDefault="00D26FED" w:rsidP="00D26FED">
      <w:pPr>
        <w:spacing w:line="360" w:lineRule="auto"/>
        <w:jc w:val="both"/>
        <w:rPr>
          <w:rFonts w:ascii="Times New Roman" w:hAnsi="Times New Roman" w:cs="Times New Roman"/>
          <w:sz w:val="28"/>
          <w:szCs w:val="28"/>
        </w:rPr>
      </w:pPr>
    </w:p>
    <w:p w14:paraId="096ABAEC"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3. Problem Statement</w:t>
      </w:r>
    </w:p>
    <w:p w14:paraId="5E91AC33"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ABC Online Retail migrated its monolithic application to Kubernetes to improve scalability. Shortly after deployment, suspicious network traffic and unauthorized access attempts were detected.</w:t>
      </w:r>
    </w:p>
    <w:p w14:paraId="158810C6"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security team suspected that attackers had compromised one of the application containers and moved laterally across the cluster.</w:t>
      </w:r>
    </w:p>
    <w:p w14:paraId="1FF83327" w14:textId="438E13CC" w:rsidR="00D26FED" w:rsidRPr="00D26FED" w:rsidRDefault="00D26FED" w:rsidP="00D26FED">
      <w:pPr>
        <w:spacing w:line="360" w:lineRule="auto"/>
        <w:jc w:val="both"/>
        <w:rPr>
          <w:rFonts w:ascii="Times New Roman" w:hAnsi="Times New Roman" w:cs="Times New Roman"/>
          <w:sz w:val="28"/>
          <w:szCs w:val="28"/>
        </w:rPr>
      </w:pPr>
    </w:p>
    <w:p w14:paraId="0FCF33FD"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4. Objectives</w:t>
      </w:r>
    </w:p>
    <w:p w14:paraId="1B0A3C11" w14:textId="77777777" w:rsidR="00D26FED" w:rsidRPr="00D26FED" w:rsidRDefault="00D26FED" w:rsidP="00D26FED">
      <w:pPr>
        <w:numPr>
          <w:ilvl w:val="0"/>
          <w:numId w:val="1"/>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Identify container security vulnerabilities. </w:t>
      </w:r>
    </w:p>
    <w:p w14:paraId="72AF12C4" w14:textId="77777777" w:rsidR="00D26FED" w:rsidRPr="00D26FED" w:rsidRDefault="00D26FED" w:rsidP="00D26FED">
      <w:pPr>
        <w:numPr>
          <w:ilvl w:val="0"/>
          <w:numId w:val="1"/>
        </w:numPr>
        <w:spacing w:line="360" w:lineRule="auto"/>
        <w:jc w:val="both"/>
        <w:rPr>
          <w:rFonts w:ascii="Times New Roman" w:hAnsi="Times New Roman" w:cs="Times New Roman"/>
          <w:sz w:val="28"/>
          <w:szCs w:val="28"/>
        </w:rPr>
      </w:pPr>
      <w:proofErr w:type="spellStart"/>
      <w:r w:rsidRPr="00D26FED">
        <w:rPr>
          <w:rFonts w:ascii="Times New Roman" w:hAnsi="Times New Roman" w:cs="Times New Roman"/>
          <w:sz w:val="28"/>
          <w:szCs w:val="28"/>
        </w:rPr>
        <w:t>Analyze</w:t>
      </w:r>
      <w:proofErr w:type="spellEnd"/>
      <w:r w:rsidRPr="00D26FED">
        <w:rPr>
          <w:rFonts w:ascii="Times New Roman" w:hAnsi="Times New Roman" w:cs="Times New Roman"/>
          <w:sz w:val="28"/>
          <w:szCs w:val="28"/>
        </w:rPr>
        <w:t xml:space="preserve"> how attackers propagated within Kubernetes. </w:t>
      </w:r>
    </w:p>
    <w:p w14:paraId="416FEB0E" w14:textId="77777777" w:rsidR="00D26FED" w:rsidRPr="00D26FED" w:rsidRDefault="00D26FED" w:rsidP="00D26FED">
      <w:pPr>
        <w:numPr>
          <w:ilvl w:val="0"/>
          <w:numId w:val="1"/>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Assess business impact. </w:t>
      </w:r>
    </w:p>
    <w:p w14:paraId="7D9949AE" w14:textId="77777777" w:rsidR="00D26FED" w:rsidRPr="00D26FED" w:rsidRDefault="00D26FED" w:rsidP="00D26FED">
      <w:pPr>
        <w:numPr>
          <w:ilvl w:val="0"/>
          <w:numId w:val="1"/>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lastRenderedPageBreak/>
        <w:t xml:space="preserve">Recommend security controls to prevent similar attacks. </w:t>
      </w:r>
    </w:p>
    <w:p w14:paraId="7CAC90FE" w14:textId="3C9A4264" w:rsidR="00D26FED" w:rsidRPr="00D26FED" w:rsidRDefault="00D26FED" w:rsidP="00D26FED">
      <w:pPr>
        <w:spacing w:line="360" w:lineRule="auto"/>
        <w:jc w:val="both"/>
        <w:rPr>
          <w:rFonts w:ascii="Times New Roman" w:hAnsi="Times New Roman" w:cs="Times New Roman"/>
          <w:sz w:val="28"/>
          <w:szCs w:val="28"/>
        </w:rPr>
      </w:pPr>
    </w:p>
    <w:p w14:paraId="034358FD"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5. Cloud Architecture</w:t>
      </w:r>
    </w:p>
    <w:p w14:paraId="6A8F20B3" w14:textId="04F1C289" w:rsidR="00D26FED" w:rsidRDefault="00D26FED" w:rsidP="003E2D62">
      <w:pPr>
        <w:spacing w:line="360" w:lineRule="auto"/>
        <w:jc w:val="center"/>
        <w:rPr>
          <w:rFonts w:ascii="Times New Roman" w:hAnsi="Times New Roman" w:cs="Times New Roman"/>
          <w:sz w:val="28"/>
          <w:szCs w:val="28"/>
        </w:rPr>
      </w:pPr>
      <w:r w:rsidRPr="00D26FED">
        <w:rPr>
          <w:rFonts w:ascii="Times New Roman" w:hAnsi="Times New Roman" w:cs="Times New Roman"/>
          <w:sz w:val="28"/>
          <w:szCs w:val="28"/>
        </w:rPr>
        <w:drawing>
          <wp:inline distT="0" distB="0" distL="0" distR="0" wp14:anchorId="4EBE3386" wp14:editId="71CB6961">
            <wp:extent cx="4290432" cy="4816257"/>
            <wp:effectExtent l="0" t="0" r="0" b="3810"/>
            <wp:docPr id="206119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6117" name=""/>
                    <pic:cNvPicPr/>
                  </pic:nvPicPr>
                  <pic:blipFill>
                    <a:blip r:embed="rId5"/>
                    <a:stretch>
                      <a:fillRect/>
                    </a:stretch>
                  </pic:blipFill>
                  <pic:spPr>
                    <a:xfrm>
                      <a:off x="0" y="0"/>
                      <a:ext cx="4290432" cy="4816257"/>
                    </a:xfrm>
                    <a:prstGeom prst="rect">
                      <a:avLst/>
                    </a:prstGeom>
                  </pic:spPr>
                </pic:pic>
              </a:graphicData>
            </a:graphic>
          </wp:inline>
        </w:drawing>
      </w:r>
    </w:p>
    <w:p w14:paraId="7F667588" w14:textId="77777777" w:rsidR="003E2D62" w:rsidRDefault="003E2D62" w:rsidP="003E2D62">
      <w:pPr>
        <w:spacing w:line="360" w:lineRule="auto"/>
        <w:jc w:val="center"/>
        <w:rPr>
          <w:rFonts w:ascii="Times New Roman" w:hAnsi="Times New Roman" w:cs="Times New Roman"/>
          <w:sz w:val="28"/>
          <w:szCs w:val="28"/>
        </w:rPr>
      </w:pPr>
    </w:p>
    <w:p w14:paraId="610771CB" w14:textId="77777777" w:rsidR="003E2D62" w:rsidRDefault="003E2D62" w:rsidP="003E2D62">
      <w:pPr>
        <w:spacing w:line="360" w:lineRule="auto"/>
        <w:jc w:val="center"/>
        <w:rPr>
          <w:rFonts w:ascii="Times New Roman" w:hAnsi="Times New Roman" w:cs="Times New Roman"/>
          <w:sz w:val="28"/>
          <w:szCs w:val="28"/>
        </w:rPr>
      </w:pPr>
    </w:p>
    <w:p w14:paraId="66B6841D" w14:textId="77777777" w:rsidR="003E2D62" w:rsidRDefault="003E2D62" w:rsidP="003E2D62">
      <w:pPr>
        <w:spacing w:line="360" w:lineRule="auto"/>
        <w:jc w:val="center"/>
        <w:rPr>
          <w:rFonts w:ascii="Times New Roman" w:hAnsi="Times New Roman" w:cs="Times New Roman"/>
          <w:sz w:val="28"/>
          <w:szCs w:val="28"/>
        </w:rPr>
      </w:pPr>
    </w:p>
    <w:p w14:paraId="60EF26DF" w14:textId="77777777" w:rsidR="003E2D62" w:rsidRDefault="003E2D62" w:rsidP="003E2D62">
      <w:pPr>
        <w:spacing w:line="360" w:lineRule="auto"/>
        <w:jc w:val="center"/>
        <w:rPr>
          <w:rFonts w:ascii="Times New Roman" w:hAnsi="Times New Roman" w:cs="Times New Roman"/>
          <w:sz w:val="28"/>
          <w:szCs w:val="28"/>
        </w:rPr>
      </w:pPr>
    </w:p>
    <w:p w14:paraId="5DE71DDE" w14:textId="77777777" w:rsidR="003E2D62" w:rsidRDefault="003E2D62" w:rsidP="003E2D62">
      <w:pPr>
        <w:spacing w:line="360" w:lineRule="auto"/>
        <w:jc w:val="center"/>
        <w:rPr>
          <w:rFonts w:ascii="Times New Roman" w:hAnsi="Times New Roman" w:cs="Times New Roman"/>
          <w:sz w:val="28"/>
          <w:szCs w:val="28"/>
        </w:rPr>
      </w:pPr>
    </w:p>
    <w:p w14:paraId="5585E64A" w14:textId="77777777" w:rsidR="003E2D62" w:rsidRPr="00D26FED" w:rsidRDefault="003E2D62" w:rsidP="003E2D62">
      <w:pPr>
        <w:spacing w:line="360" w:lineRule="auto"/>
        <w:jc w:val="center"/>
        <w:rPr>
          <w:rFonts w:ascii="Times New Roman" w:hAnsi="Times New Roman" w:cs="Times New Roman"/>
          <w:sz w:val="28"/>
          <w:szCs w:val="28"/>
        </w:rPr>
      </w:pPr>
    </w:p>
    <w:p w14:paraId="0FE66E23" w14:textId="77777777" w:rsid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lastRenderedPageBreak/>
        <w:t>6. Identified Security Risks</w:t>
      </w:r>
    </w:p>
    <w:p w14:paraId="1F0AC71C" w14:textId="77777777" w:rsidR="003E2D62" w:rsidRPr="00D26FED" w:rsidRDefault="003E2D62" w:rsidP="00D26FED">
      <w:pPr>
        <w:spacing w:line="360" w:lineRule="auto"/>
        <w:jc w:val="both"/>
        <w:rPr>
          <w:rFonts w:ascii="Times New Roman" w:hAnsi="Times New Roman" w:cs="Times New Roman"/>
          <w:b/>
          <w:bCs/>
          <w:sz w:val="28"/>
          <w:szCs w:val="28"/>
        </w:rPr>
      </w:pPr>
    </w:p>
    <w:p w14:paraId="1778116B" w14:textId="012884AF" w:rsidR="00D26FED" w:rsidRDefault="00D26FED" w:rsidP="003E2D62">
      <w:pPr>
        <w:spacing w:line="360" w:lineRule="auto"/>
        <w:jc w:val="center"/>
        <w:rPr>
          <w:rFonts w:ascii="Times New Roman" w:hAnsi="Times New Roman" w:cs="Times New Roman"/>
          <w:sz w:val="28"/>
          <w:szCs w:val="28"/>
        </w:rPr>
      </w:pPr>
      <w:r w:rsidRPr="00D26FED">
        <w:rPr>
          <w:rFonts w:ascii="Times New Roman" w:hAnsi="Times New Roman" w:cs="Times New Roman"/>
          <w:sz w:val="28"/>
          <w:szCs w:val="28"/>
        </w:rPr>
        <w:drawing>
          <wp:inline distT="0" distB="0" distL="0" distR="0" wp14:anchorId="631FE348" wp14:editId="28A47AE1">
            <wp:extent cx="4023360" cy="2683874"/>
            <wp:effectExtent l="0" t="0" r="0" b="2540"/>
            <wp:docPr id="146839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7083" name=""/>
                    <pic:cNvPicPr/>
                  </pic:nvPicPr>
                  <pic:blipFill>
                    <a:blip r:embed="rId6"/>
                    <a:stretch>
                      <a:fillRect/>
                    </a:stretch>
                  </pic:blipFill>
                  <pic:spPr>
                    <a:xfrm>
                      <a:off x="0" y="0"/>
                      <a:ext cx="4030473" cy="2688619"/>
                    </a:xfrm>
                    <a:prstGeom prst="rect">
                      <a:avLst/>
                    </a:prstGeom>
                  </pic:spPr>
                </pic:pic>
              </a:graphicData>
            </a:graphic>
          </wp:inline>
        </w:drawing>
      </w:r>
    </w:p>
    <w:p w14:paraId="41546EB5" w14:textId="77777777" w:rsidR="003E2D62" w:rsidRPr="00D26FED" w:rsidRDefault="003E2D62" w:rsidP="003E2D62">
      <w:pPr>
        <w:spacing w:line="360" w:lineRule="auto"/>
        <w:jc w:val="center"/>
        <w:rPr>
          <w:rFonts w:ascii="Times New Roman" w:hAnsi="Times New Roman" w:cs="Times New Roman"/>
          <w:sz w:val="28"/>
          <w:szCs w:val="28"/>
        </w:rPr>
      </w:pPr>
    </w:p>
    <w:p w14:paraId="744104D8"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7. Attack Scenario</w:t>
      </w:r>
    </w:p>
    <w:p w14:paraId="7D63BD8A"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Phase 1: Initial Compromise</w:t>
      </w:r>
    </w:p>
    <w:p w14:paraId="766B46B3"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attacker scans the application and discovers a vulnerable web service.</w:t>
      </w:r>
    </w:p>
    <w:p w14:paraId="55F22C16" w14:textId="1C9453A9" w:rsidR="00D26FED" w:rsidRPr="00D26FED" w:rsidRDefault="003E2D62" w:rsidP="00D26FED">
      <w:pPr>
        <w:spacing w:line="360" w:lineRule="auto"/>
        <w:jc w:val="both"/>
        <w:rPr>
          <w:rFonts w:ascii="Times New Roman" w:hAnsi="Times New Roman" w:cs="Times New Roman"/>
          <w:sz w:val="28"/>
          <w:szCs w:val="28"/>
        </w:rPr>
      </w:pPr>
      <w:r w:rsidRPr="003E2D62">
        <w:rPr>
          <w:rFonts w:ascii="Times New Roman" w:hAnsi="Times New Roman" w:cs="Times New Roman"/>
          <w:sz w:val="28"/>
          <w:szCs w:val="28"/>
        </w:rPr>
        <w:drawing>
          <wp:inline distT="0" distB="0" distL="0" distR="0" wp14:anchorId="015A372A" wp14:editId="45BD13D8">
            <wp:extent cx="2011680" cy="1935480"/>
            <wp:effectExtent l="0" t="0" r="7620" b="7620"/>
            <wp:docPr id="13524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11287" name=""/>
                    <pic:cNvPicPr/>
                  </pic:nvPicPr>
                  <pic:blipFill>
                    <a:blip r:embed="rId7"/>
                    <a:stretch>
                      <a:fillRect/>
                    </a:stretch>
                  </pic:blipFill>
                  <pic:spPr>
                    <a:xfrm>
                      <a:off x="0" y="0"/>
                      <a:ext cx="2011859" cy="1935652"/>
                    </a:xfrm>
                    <a:prstGeom prst="rect">
                      <a:avLst/>
                    </a:prstGeom>
                  </pic:spPr>
                </pic:pic>
              </a:graphicData>
            </a:graphic>
          </wp:inline>
        </w:drawing>
      </w:r>
    </w:p>
    <w:p w14:paraId="469219F7"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Phase 2: Container Exploitation</w:t>
      </w:r>
    </w:p>
    <w:p w14:paraId="6DFAE7A1"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attacker exploits a Remote Code Execution (RCE) vulnerability.</w:t>
      </w:r>
    </w:p>
    <w:p w14:paraId="4D94EF98"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Example:</w:t>
      </w:r>
    </w:p>
    <w:p w14:paraId="65B86778"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lastRenderedPageBreak/>
        <w:t>CVE-2021-44228 (Log4Shell)</w:t>
      </w:r>
    </w:p>
    <w:p w14:paraId="6E664AD8"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attacker gains shell access inside the container.</w:t>
      </w:r>
    </w:p>
    <w:p w14:paraId="65524205" w14:textId="3F6811DB" w:rsidR="00D26FED" w:rsidRPr="00D26FED" w:rsidRDefault="00D26FED" w:rsidP="00D26FED">
      <w:pPr>
        <w:spacing w:line="360" w:lineRule="auto"/>
        <w:jc w:val="both"/>
        <w:rPr>
          <w:rFonts w:ascii="Times New Roman" w:hAnsi="Times New Roman" w:cs="Times New Roman"/>
          <w:sz w:val="28"/>
          <w:szCs w:val="28"/>
        </w:rPr>
      </w:pPr>
    </w:p>
    <w:p w14:paraId="1FBB95E8"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Phase 3: Credential Theft</w:t>
      </w:r>
    </w:p>
    <w:p w14:paraId="7A72A1D2"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attacker finds Kubernetes service account tokens.</w:t>
      </w:r>
    </w:p>
    <w:p w14:paraId="1AB6EC81"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/var/run/secrets/kubernetes.io/</w:t>
      </w:r>
      <w:proofErr w:type="spellStart"/>
      <w:r w:rsidRPr="00D26FED">
        <w:rPr>
          <w:rFonts w:ascii="Times New Roman" w:hAnsi="Times New Roman" w:cs="Times New Roman"/>
          <w:sz w:val="28"/>
          <w:szCs w:val="28"/>
        </w:rPr>
        <w:t>serviceaccount</w:t>
      </w:r>
      <w:proofErr w:type="spellEnd"/>
      <w:r w:rsidRPr="00D26FED">
        <w:rPr>
          <w:rFonts w:ascii="Times New Roman" w:hAnsi="Times New Roman" w:cs="Times New Roman"/>
          <w:sz w:val="28"/>
          <w:szCs w:val="28"/>
        </w:rPr>
        <w:t>/token</w:t>
      </w:r>
    </w:p>
    <w:p w14:paraId="769BC409"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These credentials allow interaction with the Kubernetes API.</w:t>
      </w:r>
    </w:p>
    <w:p w14:paraId="50BC8FCB" w14:textId="1681CF42" w:rsidR="00D26FED" w:rsidRPr="00D26FED" w:rsidRDefault="00D26FED" w:rsidP="00D26FED">
      <w:pPr>
        <w:spacing w:line="360" w:lineRule="auto"/>
        <w:jc w:val="both"/>
        <w:rPr>
          <w:rFonts w:ascii="Times New Roman" w:hAnsi="Times New Roman" w:cs="Times New Roman"/>
          <w:sz w:val="28"/>
          <w:szCs w:val="28"/>
        </w:rPr>
      </w:pPr>
    </w:p>
    <w:p w14:paraId="6CE548C4"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Phase 4: Privilege Escalation</w:t>
      </w:r>
    </w:p>
    <w:p w14:paraId="3325883B"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Due to overly permissive RBAC rules:</w:t>
      </w:r>
    </w:p>
    <w:p w14:paraId="41E8112E" w14:textId="77777777" w:rsidR="00D26FED" w:rsidRPr="00D26FED" w:rsidRDefault="00D26FED" w:rsidP="00D26FED">
      <w:pPr>
        <w:spacing w:line="360" w:lineRule="auto"/>
        <w:jc w:val="both"/>
        <w:rPr>
          <w:rFonts w:ascii="Times New Roman" w:hAnsi="Times New Roman" w:cs="Times New Roman"/>
          <w:sz w:val="28"/>
          <w:szCs w:val="28"/>
        </w:rPr>
      </w:pPr>
      <w:proofErr w:type="spellStart"/>
      <w:r w:rsidRPr="00D26FED">
        <w:rPr>
          <w:rFonts w:ascii="Times New Roman" w:hAnsi="Times New Roman" w:cs="Times New Roman"/>
          <w:sz w:val="28"/>
          <w:szCs w:val="28"/>
        </w:rPr>
        <w:t>ClusterRole</w:t>
      </w:r>
      <w:proofErr w:type="spellEnd"/>
      <w:r w:rsidRPr="00D26FED">
        <w:rPr>
          <w:rFonts w:ascii="Times New Roman" w:hAnsi="Times New Roman" w:cs="Times New Roman"/>
          <w:sz w:val="28"/>
          <w:szCs w:val="28"/>
        </w:rPr>
        <w:t xml:space="preserve"> = cluster-admin</w:t>
      </w:r>
    </w:p>
    <w:p w14:paraId="7EE7F211"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attacker gains administrator privileges.</w:t>
      </w:r>
    </w:p>
    <w:p w14:paraId="233E66A5" w14:textId="4D4EC840" w:rsidR="00D26FED" w:rsidRPr="00D26FED" w:rsidRDefault="00D26FED" w:rsidP="00D26FED">
      <w:pPr>
        <w:spacing w:line="360" w:lineRule="auto"/>
        <w:jc w:val="both"/>
        <w:rPr>
          <w:rFonts w:ascii="Times New Roman" w:hAnsi="Times New Roman" w:cs="Times New Roman"/>
          <w:sz w:val="28"/>
          <w:szCs w:val="28"/>
        </w:rPr>
      </w:pPr>
    </w:p>
    <w:p w14:paraId="2BF49425"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Phase 5: Lateral Movement</w:t>
      </w:r>
    </w:p>
    <w:p w14:paraId="60E41EDD"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attacker accesses:</w:t>
      </w:r>
    </w:p>
    <w:p w14:paraId="2A80F2CE" w14:textId="77777777" w:rsidR="00D26FED" w:rsidRPr="00D26FED" w:rsidRDefault="00D26FED" w:rsidP="00D26FED">
      <w:pPr>
        <w:numPr>
          <w:ilvl w:val="0"/>
          <w:numId w:val="2"/>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Backend containers </w:t>
      </w:r>
    </w:p>
    <w:p w14:paraId="2FEF9F9B" w14:textId="77777777" w:rsidR="00D26FED" w:rsidRPr="00D26FED" w:rsidRDefault="00D26FED" w:rsidP="00D26FED">
      <w:pPr>
        <w:numPr>
          <w:ilvl w:val="0"/>
          <w:numId w:val="2"/>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Database pod </w:t>
      </w:r>
    </w:p>
    <w:p w14:paraId="16CABDD3" w14:textId="77777777" w:rsidR="00D26FED" w:rsidRPr="00D26FED" w:rsidRDefault="00D26FED" w:rsidP="00D26FED">
      <w:pPr>
        <w:numPr>
          <w:ilvl w:val="0"/>
          <w:numId w:val="2"/>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Internal APIs </w:t>
      </w:r>
    </w:p>
    <w:p w14:paraId="7AE10A2F" w14:textId="77777777" w:rsidR="00D26FED" w:rsidRPr="00D26FED" w:rsidRDefault="00D26FED" w:rsidP="00D26FED">
      <w:pPr>
        <w:numPr>
          <w:ilvl w:val="0"/>
          <w:numId w:val="2"/>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Storage volumes </w:t>
      </w:r>
    </w:p>
    <w:p w14:paraId="2650B8AB"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Because no Kubernetes Network Policies exist, communication is unrestricted.</w:t>
      </w:r>
    </w:p>
    <w:p w14:paraId="01C93AE3" w14:textId="18ECBE57" w:rsidR="00D26FED" w:rsidRPr="00D26FED" w:rsidRDefault="00D26FED" w:rsidP="00D26FED">
      <w:pPr>
        <w:spacing w:line="360" w:lineRule="auto"/>
        <w:jc w:val="both"/>
        <w:rPr>
          <w:rFonts w:ascii="Times New Roman" w:hAnsi="Times New Roman" w:cs="Times New Roman"/>
          <w:sz w:val="28"/>
          <w:szCs w:val="28"/>
        </w:rPr>
      </w:pPr>
    </w:p>
    <w:p w14:paraId="1FE4C3E0"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Phase 6: Data Exfiltration</w:t>
      </w:r>
    </w:p>
    <w:p w14:paraId="263B1EB4"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lastRenderedPageBreak/>
        <w:t>Sensitive customer information is copied.</w:t>
      </w:r>
    </w:p>
    <w:p w14:paraId="45159DF5"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Examples:</w:t>
      </w:r>
    </w:p>
    <w:p w14:paraId="69598D2E" w14:textId="77777777" w:rsidR="00D26FED" w:rsidRPr="00D26FED" w:rsidRDefault="00D26FED" w:rsidP="00D26FED">
      <w:pPr>
        <w:numPr>
          <w:ilvl w:val="0"/>
          <w:numId w:val="3"/>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Customer names </w:t>
      </w:r>
    </w:p>
    <w:p w14:paraId="2B89FB00" w14:textId="77777777" w:rsidR="00D26FED" w:rsidRPr="00D26FED" w:rsidRDefault="00D26FED" w:rsidP="00D26FED">
      <w:pPr>
        <w:numPr>
          <w:ilvl w:val="0"/>
          <w:numId w:val="3"/>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Email addresses </w:t>
      </w:r>
    </w:p>
    <w:p w14:paraId="676EE7F2" w14:textId="77777777" w:rsidR="00D26FED" w:rsidRPr="00D26FED" w:rsidRDefault="00D26FED" w:rsidP="00D26FED">
      <w:pPr>
        <w:numPr>
          <w:ilvl w:val="0"/>
          <w:numId w:val="3"/>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Payment metadata </w:t>
      </w:r>
    </w:p>
    <w:p w14:paraId="24C50A8E" w14:textId="77777777" w:rsidR="00D26FED" w:rsidRPr="00D26FED" w:rsidRDefault="00D26FED" w:rsidP="00D26FED">
      <w:pPr>
        <w:numPr>
          <w:ilvl w:val="0"/>
          <w:numId w:val="3"/>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Order history </w:t>
      </w:r>
    </w:p>
    <w:p w14:paraId="3632A2AF" w14:textId="334FD6B5" w:rsidR="00D26FED" w:rsidRPr="00D26FED" w:rsidRDefault="00D26FED" w:rsidP="00D26FED">
      <w:pPr>
        <w:spacing w:line="360" w:lineRule="auto"/>
        <w:jc w:val="both"/>
        <w:rPr>
          <w:rFonts w:ascii="Times New Roman" w:hAnsi="Times New Roman" w:cs="Times New Roman"/>
          <w:sz w:val="28"/>
          <w:szCs w:val="28"/>
        </w:rPr>
      </w:pPr>
    </w:p>
    <w:p w14:paraId="4F97D6C9"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8. Attack Propagation Diagram</w:t>
      </w:r>
    </w:p>
    <w:p w14:paraId="61FBE48F" w14:textId="62652560"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drawing>
          <wp:inline distT="0" distB="0" distL="0" distR="0" wp14:anchorId="01DBFF0B" wp14:editId="6FD401A4">
            <wp:extent cx="3223539" cy="4816257"/>
            <wp:effectExtent l="0" t="0" r="0" b="3810"/>
            <wp:docPr id="12865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6862" name=""/>
                    <pic:cNvPicPr/>
                  </pic:nvPicPr>
                  <pic:blipFill>
                    <a:blip r:embed="rId8"/>
                    <a:stretch>
                      <a:fillRect/>
                    </a:stretch>
                  </pic:blipFill>
                  <pic:spPr>
                    <a:xfrm>
                      <a:off x="0" y="0"/>
                      <a:ext cx="3223539" cy="4816257"/>
                    </a:xfrm>
                    <a:prstGeom prst="rect">
                      <a:avLst/>
                    </a:prstGeom>
                  </pic:spPr>
                </pic:pic>
              </a:graphicData>
            </a:graphic>
          </wp:inline>
        </w:drawing>
      </w:r>
    </w:p>
    <w:p w14:paraId="177C2BD3"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9. Impact Analysis</w:t>
      </w:r>
    </w:p>
    <w:p w14:paraId="48C3B283" w14:textId="051A9B82" w:rsidR="00D26FED" w:rsidRPr="00D26FED" w:rsidRDefault="00DB19CA" w:rsidP="00D26FED">
      <w:pPr>
        <w:spacing w:line="360" w:lineRule="auto"/>
        <w:jc w:val="both"/>
        <w:rPr>
          <w:rFonts w:ascii="Times New Roman" w:hAnsi="Times New Roman" w:cs="Times New Roman"/>
          <w:sz w:val="28"/>
          <w:szCs w:val="28"/>
        </w:rPr>
      </w:pPr>
      <w:r w:rsidRPr="00DB19CA">
        <w:rPr>
          <w:rFonts w:ascii="Times New Roman" w:hAnsi="Times New Roman" w:cs="Times New Roman"/>
          <w:sz w:val="28"/>
          <w:szCs w:val="28"/>
        </w:rPr>
        <w:lastRenderedPageBreak/>
        <w:drawing>
          <wp:inline distT="0" distB="0" distL="0" distR="0" wp14:anchorId="68CC7D67" wp14:editId="11BB7906">
            <wp:extent cx="5731510" cy="3884295"/>
            <wp:effectExtent l="0" t="0" r="2540" b="1905"/>
            <wp:docPr id="150381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15178" name=""/>
                    <pic:cNvPicPr/>
                  </pic:nvPicPr>
                  <pic:blipFill>
                    <a:blip r:embed="rId9"/>
                    <a:stretch>
                      <a:fillRect/>
                    </a:stretch>
                  </pic:blipFill>
                  <pic:spPr>
                    <a:xfrm>
                      <a:off x="0" y="0"/>
                      <a:ext cx="5731510" cy="3884295"/>
                    </a:xfrm>
                    <a:prstGeom prst="rect">
                      <a:avLst/>
                    </a:prstGeom>
                  </pic:spPr>
                </pic:pic>
              </a:graphicData>
            </a:graphic>
          </wp:inline>
        </w:drawing>
      </w:r>
    </w:p>
    <w:p w14:paraId="16A42B20"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10. Root Cause Analysis</w:t>
      </w:r>
    </w:p>
    <w:p w14:paraId="331734CE"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The investigation identified multiple security failures:</w:t>
      </w:r>
    </w:p>
    <w:p w14:paraId="1C5195EF" w14:textId="77777777" w:rsidR="00D26FED" w:rsidRPr="00D26FED" w:rsidRDefault="00D26FED" w:rsidP="00D26FED">
      <w:pPr>
        <w:numPr>
          <w:ilvl w:val="0"/>
          <w:numId w:val="4"/>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Outdated container images </w:t>
      </w:r>
    </w:p>
    <w:p w14:paraId="00F1B62A" w14:textId="77777777" w:rsidR="00D26FED" w:rsidRPr="00D26FED" w:rsidRDefault="00D26FED" w:rsidP="00D26FED">
      <w:pPr>
        <w:numPr>
          <w:ilvl w:val="0"/>
          <w:numId w:val="4"/>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Containers running as root </w:t>
      </w:r>
    </w:p>
    <w:p w14:paraId="53E60F8C" w14:textId="77777777" w:rsidR="00D26FED" w:rsidRPr="00D26FED" w:rsidRDefault="00D26FED" w:rsidP="00D26FED">
      <w:pPr>
        <w:numPr>
          <w:ilvl w:val="0"/>
          <w:numId w:val="4"/>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Excessive Kubernetes permissions </w:t>
      </w:r>
    </w:p>
    <w:p w14:paraId="3BEF40BB" w14:textId="77777777" w:rsidR="00D26FED" w:rsidRPr="00D26FED" w:rsidRDefault="00D26FED" w:rsidP="00D26FED">
      <w:pPr>
        <w:numPr>
          <w:ilvl w:val="0"/>
          <w:numId w:val="4"/>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Secrets stored insecurely </w:t>
      </w:r>
    </w:p>
    <w:p w14:paraId="64932730" w14:textId="77777777" w:rsidR="00D26FED" w:rsidRPr="00D26FED" w:rsidRDefault="00D26FED" w:rsidP="00D26FED">
      <w:pPr>
        <w:numPr>
          <w:ilvl w:val="0"/>
          <w:numId w:val="4"/>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Missing network segmentation </w:t>
      </w:r>
    </w:p>
    <w:p w14:paraId="7C5353CB" w14:textId="77777777" w:rsidR="00D26FED" w:rsidRPr="00D26FED" w:rsidRDefault="00D26FED" w:rsidP="00D26FED">
      <w:pPr>
        <w:numPr>
          <w:ilvl w:val="0"/>
          <w:numId w:val="4"/>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Lack of runtime monitoring </w:t>
      </w:r>
    </w:p>
    <w:p w14:paraId="23C2A083" w14:textId="0B001101" w:rsidR="00D26FED" w:rsidRPr="00D26FED" w:rsidRDefault="00D26FED" w:rsidP="00D26FED">
      <w:pPr>
        <w:spacing w:line="360" w:lineRule="auto"/>
        <w:jc w:val="both"/>
        <w:rPr>
          <w:rFonts w:ascii="Times New Roman" w:hAnsi="Times New Roman" w:cs="Times New Roman"/>
          <w:sz w:val="28"/>
          <w:szCs w:val="28"/>
        </w:rPr>
      </w:pPr>
    </w:p>
    <w:p w14:paraId="7C948E8A"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11. Mitigation Strategies</w:t>
      </w:r>
    </w:p>
    <w:p w14:paraId="3C2171C2" w14:textId="65D80B35" w:rsidR="00D26FED" w:rsidRPr="00D26FED" w:rsidRDefault="003E2D62" w:rsidP="00D26FED">
      <w:pPr>
        <w:spacing w:line="360" w:lineRule="auto"/>
        <w:jc w:val="both"/>
        <w:rPr>
          <w:rFonts w:ascii="Times New Roman" w:hAnsi="Times New Roman" w:cs="Times New Roman"/>
          <w:b/>
          <w:bCs/>
          <w:sz w:val="28"/>
          <w:szCs w:val="28"/>
        </w:rPr>
      </w:pPr>
      <w:r w:rsidRPr="003E2D62">
        <w:rPr>
          <w:rFonts w:ascii="Times New Roman" w:hAnsi="Times New Roman" w:cs="Times New Roman"/>
          <w:b/>
          <w:bCs/>
          <w:sz w:val="28"/>
          <w:szCs w:val="28"/>
        </w:rPr>
        <w:lastRenderedPageBreak/>
        <w:drawing>
          <wp:inline distT="0" distB="0" distL="0" distR="0" wp14:anchorId="2C32E72B" wp14:editId="441814EC">
            <wp:extent cx="5731510" cy="3816985"/>
            <wp:effectExtent l="0" t="0" r="2540" b="0"/>
            <wp:docPr id="28303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8249" name=""/>
                    <pic:cNvPicPr/>
                  </pic:nvPicPr>
                  <pic:blipFill>
                    <a:blip r:embed="rId10"/>
                    <a:stretch>
                      <a:fillRect/>
                    </a:stretch>
                  </pic:blipFill>
                  <pic:spPr>
                    <a:xfrm>
                      <a:off x="0" y="0"/>
                      <a:ext cx="5731510" cy="3816985"/>
                    </a:xfrm>
                    <a:prstGeom prst="rect">
                      <a:avLst/>
                    </a:prstGeom>
                  </pic:spPr>
                </pic:pic>
              </a:graphicData>
            </a:graphic>
          </wp:inline>
        </w:drawing>
      </w:r>
      <w:r w:rsidR="00D26FED" w:rsidRPr="00D26FED">
        <w:rPr>
          <w:rFonts w:ascii="Times New Roman" w:hAnsi="Times New Roman" w:cs="Times New Roman"/>
          <w:b/>
          <w:bCs/>
          <w:sz w:val="28"/>
          <w:szCs w:val="28"/>
        </w:rPr>
        <w:t>12. Best Practices</w:t>
      </w:r>
    </w:p>
    <w:p w14:paraId="6A15FFAF"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Scan container images before deployment. </w:t>
      </w:r>
    </w:p>
    <w:p w14:paraId="68FEBF1A"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Use minimal base images (e.g., Alpine, </w:t>
      </w:r>
      <w:proofErr w:type="spellStart"/>
      <w:r w:rsidRPr="00D26FED">
        <w:rPr>
          <w:rFonts w:ascii="Times New Roman" w:hAnsi="Times New Roman" w:cs="Times New Roman"/>
          <w:sz w:val="28"/>
          <w:szCs w:val="28"/>
        </w:rPr>
        <w:t>Distroless</w:t>
      </w:r>
      <w:proofErr w:type="spellEnd"/>
      <w:r w:rsidRPr="00D26FED">
        <w:rPr>
          <w:rFonts w:ascii="Times New Roman" w:hAnsi="Times New Roman" w:cs="Times New Roman"/>
          <w:sz w:val="28"/>
          <w:szCs w:val="28"/>
        </w:rPr>
        <w:t xml:space="preserve">). </w:t>
      </w:r>
    </w:p>
    <w:p w14:paraId="0FF6432E"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Enforce Role-Based Access Control (RBAC). </w:t>
      </w:r>
    </w:p>
    <w:p w14:paraId="757C036A"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Store secrets securely using a secret management solution. </w:t>
      </w:r>
    </w:p>
    <w:p w14:paraId="319BF331"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Enable admission controllers and Pod Security Standards. </w:t>
      </w:r>
    </w:p>
    <w:p w14:paraId="46CD780A"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Continuously monitor containers with Falco or similar tools. </w:t>
      </w:r>
    </w:p>
    <w:p w14:paraId="5382FE49"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Keep Kubernetes and container runtimes updated. </w:t>
      </w:r>
    </w:p>
    <w:p w14:paraId="63620A83" w14:textId="77777777" w:rsidR="00D26FED" w:rsidRPr="00D26FED" w:rsidRDefault="00D26FED" w:rsidP="00D26FED">
      <w:pPr>
        <w:numPr>
          <w:ilvl w:val="0"/>
          <w:numId w:val="5"/>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Implement zero-trust networking with Network Policies. </w:t>
      </w:r>
    </w:p>
    <w:p w14:paraId="433A352E" w14:textId="376003FE" w:rsidR="00D26FED" w:rsidRPr="00D26FED" w:rsidRDefault="00D26FED" w:rsidP="00D26FED">
      <w:pPr>
        <w:spacing w:line="360" w:lineRule="auto"/>
        <w:jc w:val="both"/>
        <w:rPr>
          <w:rFonts w:ascii="Times New Roman" w:hAnsi="Times New Roman" w:cs="Times New Roman"/>
          <w:sz w:val="28"/>
          <w:szCs w:val="28"/>
        </w:rPr>
      </w:pPr>
    </w:p>
    <w:p w14:paraId="2B170DA3"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13. Lessons Learned</w:t>
      </w:r>
    </w:p>
    <w:p w14:paraId="2E72FD95" w14:textId="77777777" w:rsidR="00D26FED" w:rsidRPr="00D26FED" w:rsidRDefault="00D26FED" w:rsidP="00D26FED">
      <w:pPr>
        <w:numPr>
          <w:ilvl w:val="0"/>
          <w:numId w:val="6"/>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lastRenderedPageBreak/>
        <w:t xml:space="preserve">A single vulnerable container can become the entry point for compromising an entire Kubernetes cluster. </w:t>
      </w:r>
    </w:p>
    <w:p w14:paraId="0C770F07" w14:textId="77777777" w:rsidR="00D26FED" w:rsidRPr="00D26FED" w:rsidRDefault="00D26FED" w:rsidP="00D26FED">
      <w:pPr>
        <w:numPr>
          <w:ilvl w:val="0"/>
          <w:numId w:val="6"/>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Excessive permissions and poor network segmentation significantly accelerate attack propagation. </w:t>
      </w:r>
    </w:p>
    <w:p w14:paraId="4E884779" w14:textId="77777777" w:rsidR="00D26FED" w:rsidRPr="00D26FED" w:rsidRDefault="00D26FED" w:rsidP="00D26FED">
      <w:pPr>
        <w:numPr>
          <w:ilvl w:val="0"/>
          <w:numId w:val="6"/>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Continuous vulnerability scanning, runtime monitoring, and least-privilege access are essential for securing cloud-native environments. </w:t>
      </w:r>
    </w:p>
    <w:p w14:paraId="5D2AD52E" w14:textId="7985EFF3" w:rsidR="00D26FED" w:rsidRPr="00D26FED" w:rsidRDefault="00D26FED" w:rsidP="00D26FED">
      <w:pPr>
        <w:spacing w:line="360" w:lineRule="auto"/>
        <w:jc w:val="both"/>
        <w:rPr>
          <w:rFonts w:ascii="Times New Roman" w:hAnsi="Times New Roman" w:cs="Times New Roman"/>
          <w:sz w:val="28"/>
          <w:szCs w:val="28"/>
        </w:rPr>
      </w:pPr>
    </w:p>
    <w:p w14:paraId="4F4138F3"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14. Conclusion</w:t>
      </w:r>
    </w:p>
    <w:p w14:paraId="1432AA0E" w14:textId="77777777" w:rsidR="00D26FED" w:rsidRPr="00D26FED" w:rsidRDefault="00D26FED" w:rsidP="00D26FED">
      <w:p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This case study demonstrates how attackers can exploit a vulnerable container to gain access to a Kubernetes cluster, escalate privileges, move laterally, and exfiltrate sensitive data. The primary causes were insecure container configurations, outdated images, excessive RBAC permissions, and inadequate network isolation. Implementing </w:t>
      </w:r>
      <w:proofErr w:type="spellStart"/>
      <w:r w:rsidRPr="00D26FED">
        <w:rPr>
          <w:rFonts w:ascii="Times New Roman" w:hAnsi="Times New Roman" w:cs="Times New Roman"/>
          <w:sz w:val="28"/>
          <w:szCs w:val="28"/>
        </w:rPr>
        <w:t>defense</w:t>
      </w:r>
      <w:proofErr w:type="spellEnd"/>
      <w:r w:rsidRPr="00D26FED">
        <w:rPr>
          <w:rFonts w:ascii="Times New Roman" w:hAnsi="Times New Roman" w:cs="Times New Roman"/>
          <w:sz w:val="28"/>
          <w:szCs w:val="28"/>
        </w:rPr>
        <w:t>-in-depth controls—including secure image management, least-privilege access, network policies, secrets management, and continuous monitoring—substantially reduces the likelihood and impact of such attacks.</w:t>
      </w:r>
    </w:p>
    <w:p w14:paraId="76B2A483" w14:textId="225344D3" w:rsidR="00D26FED" w:rsidRPr="00D26FED" w:rsidRDefault="00D26FED" w:rsidP="00D26FED">
      <w:pPr>
        <w:spacing w:line="360" w:lineRule="auto"/>
        <w:jc w:val="both"/>
        <w:rPr>
          <w:rFonts w:ascii="Times New Roman" w:hAnsi="Times New Roman" w:cs="Times New Roman"/>
          <w:sz w:val="28"/>
          <w:szCs w:val="28"/>
        </w:rPr>
      </w:pPr>
    </w:p>
    <w:p w14:paraId="3E5E3618" w14:textId="77777777" w:rsidR="00D26FED" w:rsidRPr="00D26FED" w:rsidRDefault="00D26FED" w:rsidP="00D26FED">
      <w:pPr>
        <w:spacing w:line="360" w:lineRule="auto"/>
        <w:jc w:val="both"/>
        <w:rPr>
          <w:rFonts w:ascii="Times New Roman" w:hAnsi="Times New Roman" w:cs="Times New Roman"/>
          <w:b/>
          <w:bCs/>
          <w:sz w:val="28"/>
          <w:szCs w:val="28"/>
        </w:rPr>
      </w:pPr>
      <w:r w:rsidRPr="00D26FED">
        <w:rPr>
          <w:rFonts w:ascii="Times New Roman" w:hAnsi="Times New Roman" w:cs="Times New Roman"/>
          <w:b/>
          <w:bCs/>
          <w:sz w:val="28"/>
          <w:szCs w:val="28"/>
        </w:rPr>
        <w:t>References</w:t>
      </w:r>
    </w:p>
    <w:p w14:paraId="3F4DFDFA" w14:textId="77777777" w:rsidR="00D26FED" w:rsidRPr="00D26FED" w:rsidRDefault="00D26FED" w:rsidP="00D26FED">
      <w:pPr>
        <w:numPr>
          <w:ilvl w:val="0"/>
          <w:numId w:val="7"/>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Cloud Native Computing Foundation Kubernetes Security Best Practices. </w:t>
      </w:r>
    </w:p>
    <w:p w14:paraId="2E152FB2" w14:textId="77777777" w:rsidR="00D26FED" w:rsidRPr="00D26FED" w:rsidRDefault="00D26FED" w:rsidP="00D26FED">
      <w:pPr>
        <w:numPr>
          <w:ilvl w:val="0"/>
          <w:numId w:val="7"/>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Open Worldwide Application Security Project Docker Security Cheat Sheet. </w:t>
      </w:r>
    </w:p>
    <w:p w14:paraId="7DD38B43" w14:textId="77777777" w:rsidR="00D26FED" w:rsidRPr="00D26FED" w:rsidRDefault="00D26FED" w:rsidP="00D26FED">
      <w:pPr>
        <w:numPr>
          <w:ilvl w:val="0"/>
          <w:numId w:val="7"/>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National Institute of Standards and Technology SP 800-190: </w:t>
      </w:r>
      <w:r w:rsidRPr="00D26FED">
        <w:rPr>
          <w:rFonts w:ascii="Times New Roman" w:hAnsi="Times New Roman" w:cs="Times New Roman"/>
          <w:i/>
          <w:iCs/>
          <w:sz w:val="28"/>
          <w:szCs w:val="28"/>
        </w:rPr>
        <w:t>Application Container Security Guide</w:t>
      </w:r>
      <w:r w:rsidRPr="00D26FED">
        <w:rPr>
          <w:rFonts w:ascii="Times New Roman" w:hAnsi="Times New Roman" w:cs="Times New Roman"/>
          <w:sz w:val="28"/>
          <w:szCs w:val="28"/>
        </w:rPr>
        <w:t xml:space="preserve">. </w:t>
      </w:r>
    </w:p>
    <w:p w14:paraId="3792941C" w14:textId="77777777" w:rsidR="00D26FED" w:rsidRPr="00D26FED" w:rsidRDefault="00D26FED" w:rsidP="00D26FED">
      <w:pPr>
        <w:numPr>
          <w:ilvl w:val="0"/>
          <w:numId w:val="7"/>
        </w:numPr>
        <w:spacing w:line="360" w:lineRule="auto"/>
        <w:jc w:val="both"/>
        <w:rPr>
          <w:rFonts w:ascii="Times New Roman" w:hAnsi="Times New Roman" w:cs="Times New Roman"/>
          <w:sz w:val="28"/>
          <w:szCs w:val="28"/>
        </w:rPr>
      </w:pPr>
      <w:r w:rsidRPr="00D26FED">
        <w:rPr>
          <w:rFonts w:ascii="Times New Roman" w:hAnsi="Times New Roman" w:cs="Times New Roman"/>
          <w:sz w:val="28"/>
          <w:szCs w:val="28"/>
        </w:rPr>
        <w:t xml:space="preserve">MITRE ATT&amp;CK Framework. </w:t>
      </w:r>
    </w:p>
    <w:p w14:paraId="0D48B8F0" w14:textId="77777777" w:rsidR="00D26FED" w:rsidRPr="00D26FED" w:rsidRDefault="00D26FED" w:rsidP="00D26FED">
      <w:pPr>
        <w:numPr>
          <w:ilvl w:val="0"/>
          <w:numId w:val="7"/>
        </w:numPr>
        <w:spacing w:line="360" w:lineRule="auto"/>
        <w:jc w:val="both"/>
        <w:rPr>
          <w:rFonts w:ascii="Times New Roman" w:hAnsi="Times New Roman" w:cs="Times New Roman"/>
          <w:sz w:val="28"/>
          <w:szCs w:val="28"/>
        </w:rPr>
      </w:pPr>
      <w:proofErr w:type="spellStart"/>
      <w:r w:rsidRPr="00D26FED">
        <w:rPr>
          <w:rFonts w:ascii="Times New Roman" w:hAnsi="Times New Roman" w:cs="Times New Roman"/>
          <w:sz w:val="28"/>
          <w:szCs w:val="28"/>
        </w:rPr>
        <w:t>Center</w:t>
      </w:r>
      <w:proofErr w:type="spellEnd"/>
      <w:r w:rsidRPr="00D26FED">
        <w:rPr>
          <w:rFonts w:ascii="Times New Roman" w:hAnsi="Times New Roman" w:cs="Times New Roman"/>
          <w:sz w:val="28"/>
          <w:szCs w:val="28"/>
        </w:rPr>
        <w:t xml:space="preserve"> for Internet Security Kubernetes Benchmark.</w:t>
      </w:r>
    </w:p>
    <w:p w14:paraId="49F9E941" w14:textId="77777777" w:rsidR="00285B85" w:rsidRPr="00D26FED" w:rsidRDefault="00285B85" w:rsidP="00D26FED">
      <w:pPr>
        <w:spacing w:line="360" w:lineRule="auto"/>
        <w:jc w:val="both"/>
        <w:rPr>
          <w:rFonts w:ascii="Times New Roman" w:hAnsi="Times New Roman" w:cs="Times New Roman"/>
          <w:sz w:val="28"/>
          <w:szCs w:val="28"/>
        </w:rPr>
      </w:pPr>
    </w:p>
    <w:sectPr w:rsidR="00285B85" w:rsidRPr="00D26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5EBC"/>
    <w:multiLevelType w:val="multilevel"/>
    <w:tmpl w:val="4E5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50274"/>
    <w:multiLevelType w:val="multilevel"/>
    <w:tmpl w:val="714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5608B"/>
    <w:multiLevelType w:val="multilevel"/>
    <w:tmpl w:val="1C5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62427"/>
    <w:multiLevelType w:val="multilevel"/>
    <w:tmpl w:val="56D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9417A"/>
    <w:multiLevelType w:val="multilevel"/>
    <w:tmpl w:val="2FA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444C1"/>
    <w:multiLevelType w:val="multilevel"/>
    <w:tmpl w:val="A47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519C6"/>
    <w:multiLevelType w:val="multilevel"/>
    <w:tmpl w:val="FEC8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22994">
    <w:abstractNumId w:val="3"/>
  </w:num>
  <w:num w:numId="2" w16cid:durableId="36200789">
    <w:abstractNumId w:val="5"/>
  </w:num>
  <w:num w:numId="3" w16cid:durableId="582764182">
    <w:abstractNumId w:val="2"/>
  </w:num>
  <w:num w:numId="4" w16cid:durableId="74939602">
    <w:abstractNumId w:val="4"/>
  </w:num>
  <w:num w:numId="5" w16cid:durableId="118964045">
    <w:abstractNumId w:val="0"/>
  </w:num>
  <w:num w:numId="6" w16cid:durableId="776759178">
    <w:abstractNumId w:val="1"/>
  </w:num>
  <w:num w:numId="7" w16cid:durableId="840588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ED"/>
    <w:rsid w:val="00285B85"/>
    <w:rsid w:val="003E2D62"/>
    <w:rsid w:val="00621CB4"/>
    <w:rsid w:val="00D26FED"/>
    <w:rsid w:val="00DB19CA"/>
    <w:rsid w:val="00E82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BF65"/>
  <w15:chartTrackingRefBased/>
  <w15:docId w15:val="{3125708E-8ACB-4D7F-8CB6-F516DFDD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FED"/>
    <w:rPr>
      <w:rFonts w:eastAsiaTheme="majorEastAsia" w:cstheme="majorBidi"/>
      <w:color w:val="272727" w:themeColor="text1" w:themeTint="D8"/>
    </w:rPr>
  </w:style>
  <w:style w:type="paragraph" w:styleId="Title">
    <w:name w:val="Title"/>
    <w:basedOn w:val="Normal"/>
    <w:next w:val="Normal"/>
    <w:link w:val="TitleChar"/>
    <w:uiPriority w:val="10"/>
    <w:qFormat/>
    <w:rsid w:val="00D26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FED"/>
    <w:pPr>
      <w:spacing w:before="160"/>
      <w:jc w:val="center"/>
    </w:pPr>
    <w:rPr>
      <w:i/>
      <w:iCs/>
      <w:color w:val="404040" w:themeColor="text1" w:themeTint="BF"/>
    </w:rPr>
  </w:style>
  <w:style w:type="character" w:customStyle="1" w:styleId="QuoteChar">
    <w:name w:val="Quote Char"/>
    <w:basedOn w:val="DefaultParagraphFont"/>
    <w:link w:val="Quote"/>
    <w:uiPriority w:val="29"/>
    <w:rsid w:val="00D26FED"/>
    <w:rPr>
      <w:i/>
      <w:iCs/>
      <w:color w:val="404040" w:themeColor="text1" w:themeTint="BF"/>
    </w:rPr>
  </w:style>
  <w:style w:type="paragraph" w:styleId="ListParagraph">
    <w:name w:val="List Paragraph"/>
    <w:basedOn w:val="Normal"/>
    <w:uiPriority w:val="34"/>
    <w:qFormat/>
    <w:rsid w:val="00D26FED"/>
    <w:pPr>
      <w:ind w:left="720"/>
      <w:contextualSpacing/>
    </w:pPr>
  </w:style>
  <w:style w:type="character" w:styleId="IntenseEmphasis">
    <w:name w:val="Intense Emphasis"/>
    <w:basedOn w:val="DefaultParagraphFont"/>
    <w:uiPriority w:val="21"/>
    <w:qFormat/>
    <w:rsid w:val="00D26FED"/>
    <w:rPr>
      <w:i/>
      <w:iCs/>
      <w:color w:val="0F4761" w:themeColor="accent1" w:themeShade="BF"/>
    </w:rPr>
  </w:style>
  <w:style w:type="paragraph" w:styleId="IntenseQuote">
    <w:name w:val="Intense Quote"/>
    <w:basedOn w:val="Normal"/>
    <w:next w:val="Normal"/>
    <w:link w:val="IntenseQuoteChar"/>
    <w:uiPriority w:val="30"/>
    <w:qFormat/>
    <w:rsid w:val="00D26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FED"/>
    <w:rPr>
      <w:i/>
      <w:iCs/>
      <w:color w:val="0F4761" w:themeColor="accent1" w:themeShade="BF"/>
    </w:rPr>
  </w:style>
  <w:style w:type="character" w:styleId="IntenseReference">
    <w:name w:val="Intense Reference"/>
    <w:basedOn w:val="DefaultParagraphFont"/>
    <w:uiPriority w:val="32"/>
    <w:qFormat/>
    <w:rsid w:val="00D26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Reddy M</dc:creator>
  <cp:keywords/>
  <dc:description/>
  <cp:lastModifiedBy>Kruthika Reddy M</cp:lastModifiedBy>
  <cp:revision>1</cp:revision>
  <dcterms:created xsi:type="dcterms:W3CDTF">2026-08-04T03:27:00Z</dcterms:created>
  <dcterms:modified xsi:type="dcterms:W3CDTF">2026-08-04T03:52:00Z</dcterms:modified>
</cp:coreProperties>
</file>