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5B" w:rsidRDefault="00EC555B" w:rsidP="00EC55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Самостоятельная работа №2</w:t>
      </w:r>
    </w:p>
    <w:p w:rsidR="00EC555B" w:rsidRPr="007124F9" w:rsidRDefault="00EC555B" w:rsidP="00EC555B">
      <w:pPr>
        <w:rPr>
          <w:b/>
        </w:rPr>
      </w:pPr>
      <w:r w:rsidRPr="007124F9">
        <w:rPr>
          <w:b/>
        </w:rPr>
        <w:t xml:space="preserve">1. Обзор программы </w:t>
      </w:r>
      <w:proofErr w:type="spellStart"/>
      <w:r w:rsidRPr="007124F9">
        <w:rPr>
          <w:b/>
          <w:lang w:val="en-US"/>
        </w:rPr>
        <w:t>LabView</w:t>
      </w:r>
      <w:proofErr w:type="spellEnd"/>
      <w:r w:rsidRPr="007124F9">
        <w:rPr>
          <w:b/>
        </w:rPr>
        <w:t>.:</w:t>
      </w:r>
    </w:p>
    <w:p w:rsidR="00EC555B" w:rsidRDefault="00EC555B" w:rsidP="00EC555B">
      <w:pPr>
        <w:rPr>
          <w:b/>
        </w:rPr>
      </w:pPr>
      <w:r w:rsidRPr="007124F9">
        <w:rPr>
          <w:b/>
        </w:rPr>
        <w:t xml:space="preserve">1.1 Возможности моделирования физических процессов посредством программы </w:t>
      </w:r>
      <w:proofErr w:type="spellStart"/>
      <w:r w:rsidRPr="007124F9">
        <w:rPr>
          <w:b/>
        </w:rPr>
        <w:t>LabView</w:t>
      </w:r>
      <w:proofErr w:type="spellEnd"/>
      <w:r w:rsidRPr="007124F9">
        <w:rPr>
          <w:b/>
        </w:rPr>
        <w:t>.</w:t>
      </w:r>
    </w:p>
    <w:p w:rsidR="006009E9" w:rsidRPr="006009E9" w:rsidRDefault="006009E9" w:rsidP="00EC555B">
      <w:r w:rsidRPr="006009E9">
        <w:t xml:space="preserve">Важнейшим плюсом </w:t>
      </w:r>
      <w:proofErr w:type="spellStart"/>
      <w:r w:rsidRPr="006009E9">
        <w:rPr>
          <w:lang w:val="en-US"/>
        </w:rPr>
        <w:t>LabView</w:t>
      </w:r>
      <w:proofErr w:type="spellEnd"/>
      <w:r w:rsidRPr="006009E9">
        <w:t xml:space="preserve"> </w:t>
      </w:r>
      <w:r>
        <w:t>является то, что можно создать ВП, который будет обладать такими же функциями, как и физический прибор. Например, зная, что нужное нам оборудование собирает данные, которые предоставлены в виде сигналов, можно сымитировать этот процесс, создав программу, которая будет генерировать сигналы с нуж</w:t>
      </w:r>
      <w:r w:rsidR="00A528A3">
        <w:t>ными параметрами (частоты, амплитуды, смещения и т.д.). И на основе этого можно разработать программу для обработки этих сигналов, которая в дальнейшем подойдёт и к физическому оборудованию.</w:t>
      </w:r>
    </w:p>
    <w:p w:rsidR="004A5C4C" w:rsidRDefault="004A5C4C" w:rsidP="00EC555B">
      <w:pPr>
        <w:rPr>
          <w:b/>
        </w:rPr>
      </w:pPr>
      <w:r w:rsidRPr="007124F9">
        <w:rPr>
          <w:b/>
        </w:rPr>
        <w:t>1.2 Модули программы и их назначение.</w:t>
      </w:r>
    </w:p>
    <w:p w:rsidR="007124F9" w:rsidRPr="007124F9" w:rsidRDefault="001A41CE" w:rsidP="00EC555B">
      <w:pPr>
        <w:rPr>
          <w:b/>
        </w:rPr>
      </w:pPr>
      <w:r>
        <w:t>Узлы</w:t>
      </w:r>
      <w:r w:rsidR="007124F9">
        <w:t xml:space="preserve"> – </w:t>
      </w:r>
      <w:r>
        <w:t>это объекты в блок-схеме</w:t>
      </w:r>
      <w:r w:rsidR="007124F9">
        <w:t>, которые имеют одно или более полей ввода/вывода данн</w:t>
      </w:r>
      <w:r>
        <w:t>ых и выполняют алгоритмические о</w:t>
      </w:r>
      <w:r w:rsidR="007124F9">
        <w:t xml:space="preserve">перации виртуального прибора. Они аналогичны операторам, функциям и подпрограммам </w:t>
      </w:r>
      <w:r>
        <w:t xml:space="preserve"> </w:t>
      </w:r>
      <w:r w:rsidR="007124F9">
        <w:t>текстовых языков программирования. Узлы включают в себя фун</w:t>
      </w:r>
      <w:r>
        <w:t xml:space="preserve">кции, подпрограммы и структуры. </w:t>
      </w:r>
      <w:r w:rsidR="007124F9">
        <w:t xml:space="preserve"> Подпрог</w:t>
      </w:r>
      <w:r>
        <w:t>рамма - виртуальный прибор</w:t>
      </w:r>
      <w:r w:rsidR="007124F9">
        <w:t xml:space="preserve">, который можно использовать </w:t>
      </w:r>
      <w:r>
        <w:t>в блок-схеме</w:t>
      </w:r>
      <w:r w:rsidR="007124F9">
        <w:t xml:space="preserve"> другого ВП в качестве подпрограммы. Структуры - </w:t>
      </w:r>
      <w:r>
        <w:t>это элементы управления процессо</w:t>
      </w:r>
      <w:r w:rsidR="007124F9">
        <w:t>м, такие как структура Последовательности</w:t>
      </w:r>
      <w:r w:rsidR="006009E9">
        <w:t>, структура Варианта</w:t>
      </w:r>
      <w:r>
        <w:t>, цикл по условию</w:t>
      </w:r>
      <w:r w:rsidR="007124F9">
        <w:t xml:space="preserve"> и т.д.</w:t>
      </w:r>
    </w:p>
    <w:p w:rsidR="004A5C4C" w:rsidRPr="007124F9" w:rsidRDefault="004A5C4C" w:rsidP="00EC555B">
      <w:pPr>
        <w:rPr>
          <w:b/>
        </w:rPr>
      </w:pPr>
      <w:r w:rsidRPr="007124F9">
        <w:rPr>
          <w:b/>
        </w:rPr>
        <w:t>1.3 Основные инструменты программы.</w:t>
      </w:r>
    </w:p>
    <w:p w:rsidR="004A5C4C" w:rsidRDefault="00600884" w:rsidP="00EC555B">
      <w:r>
        <w:t xml:space="preserve">Различные инструменты </w:t>
      </w:r>
      <w:proofErr w:type="spellStart"/>
      <w:r>
        <w:rPr>
          <w:lang w:val="en-US"/>
        </w:rPr>
        <w:t>labview</w:t>
      </w:r>
      <w:proofErr w:type="spellEnd"/>
      <w:r w:rsidRPr="00600884">
        <w:t xml:space="preserve"> </w:t>
      </w:r>
      <w:r>
        <w:t xml:space="preserve">содержатся в палитре инструментов, которая открывается одновременным нажатием клавиши </w:t>
      </w:r>
      <w:r>
        <w:rPr>
          <w:lang w:val="en-US"/>
        </w:rPr>
        <w:t>shift</w:t>
      </w:r>
      <w:r w:rsidRPr="00600884">
        <w:t xml:space="preserve"> </w:t>
      </w:r>
      <w:r>
        <w:t xml:space="preserve">и ПКМ. </w:t>
      </w:r>
    </w:p>
    <w:p w:rsidR="00600884" w:rsidRDefault="00600884" w:rsidP="00EC555B">
      <w:r>
        <w:t xml:space="preserve">Список инструментов и их назначение: </w:t>
      </w:r>
    </w:p>
    <w:p w:rsidR="00600884" w:rsidRDefault="00600884" w:rsidP="00EC555B">
      <w:r>
        <w:t>-Палец (</w:t>
      </w:r>
      <w:r>
        <w:rPr>
          <w:noProof/>
          <w:lang w:eastAsia="ru-RU"/>
        </w:rPr>
        <w:drawing>
          <wp:inline distT="0" distB="0" distL="0" distR="0" wp14:anchorId="1AFDA64C" wp14:editId="54857373">
            <wp:extent cx="18097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9E9">
        <w:t>)</w:t>
      </w:r>
      <w:r>
        <w:t xml:space="preserve"> - используется для изменения значения элементов управления или ввода текста. </w:t>
      </w:r>
    </w:p>
    <w:p w:rsidR="00600884" w:rsidRDefault="00600884" w:rsidP="00EC555B">
      <w:r>
        <w:t>-Стрелка (</w:t>
      </w:r>
      <w:r>
        <w:rPr>
          <w:noProof/>
          <w:lang w:eastAsia="ru-RU"/>
        </w:rPr>
        <w:drawing>
          <wp:inline distT="0" distB="0" distL="0" distR="0" wp14:anchorId="30484EFE" wp14:editId="055744DA">
            <wp:extent cx="2286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- используется для выбора, перемещения или изменения размеров объектов.</w:t>
      </w:r>
    </w:p>
    <w:p w:rsidR="00600884" w:rsidRDefault="00600884" w:rsidP="00EC555B">
      <w:r>
        <w:t>-Ввод текста (</w:t>
      </w:r>
      <w:r w:rsidR="007124F9">
        <w:rPr>
          <w:noProof/>
          <w:lang w:eastAsia="ru-RU"/>
        </w:rPr>
        <w:drawing>
          <wp:inline distT="0" distB="0" distL="0" distR="0" wp14:anchorId="0E59DC33" wp14:editId="34B1A099">
            <wp:extent cx="20955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- используется для редактирования текста и создания свободных меток.</w:t>
      </w:r>
    </w:p>
    <w:p w:rsidR="00600884" w:rsidRDefault="00600884" w:rsidP="00EC555B">
      <w:r>
        <w:t>-Катушка</w:t>
      </w:r>
      <w:r w:rsidR="006009E9">
        <w:t xml:space="preserve"> </w:t>
      </w:r>
      <w:r>
        <w:t>(</w:t>
      </w:r>
      <w:r w:rsidR="007124F9">
        <w:rPr>
          <w:noProof/>
          <w:lang w:eastAsia="ru-RU"/>
        </w:rPr>
        <w:drawing>
          <wp:inline distT="0" distB="0" distL="0" distR="0" wp14:anchorId="2F8317CF" wp14:editId="38AAA9B7">
            <wp:extent cx="1809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- создает проводники данных, соединяя объекты в блок-схеме.</w:t>
      </w:r>
    </w:p>
    <w:p w:rsidR="00600884" w:rsidRDefault="00600884" w:rsidP="00EC555B">
      <w:r>
        <w:t>-Меню (</w:t>
      </w:r>
      <w:r w:rsidR="007124F9">
        <w:rPr>
          <w:noProof/>
          <w:lang w:eastAsia="ru-RU"/>
        </w:rPr>
        <w:drawing>
          <wp:inline distT="0" distB="0" distL="0" distR="0" wp14:anchorId="7A6A690C" wp14:editId="240A4803">
            <wp:extent cx="228600" cy="21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- вызывает контекстное меню соответствующего объекта по щелчку </w:t>
      </w:r>
      <w:r w:rsidR="007124F9">
        <w:t>ЛКМ.</w:t>
      </w:r>
    </w:p>
    <w:p w:rsidR="007124F9" w:rsidRDefault="007124F9" w:rsidP="00EC555B">
      <w:r>
        <w:t>-Рука (</w:t>
      </w:r>
      <w:r>
        <w:rPr>
          <w:noProof/>
          <w:lang w:eastAsia="ru-RU"/>
        </w:rPr>
        <w:drawing>
          <wp:inline distT="0" distB="0" distL="0" distR="0" wp14:anchorId="0EC7D7D9" wp14:editId="3EADFCFB">
            <wp:extent cx="21907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- используется для просмотра окна без использования полосы прокрутки.</w:t>
      </w:r>
    </w:p>
    <w:p w:rsidR="007124F9" w:rsidRDefault="007124F9" w:rsidP="00EC555B">
      <w:r>
        <w:t>-Красная точка (</w:t>
      </w:r>
      <w:r>
        <w:rPr>
          <w:noProof/>
          <w:lang w:eastAsia="ru-RU"/>
        </w:rPr>
        <w:drawing>
          <wp:inline distT="0" distB="0" distL="0" distR="0" wp14:anchorId="060023DC" wp14:editId="2F8ECEA6">
            <wp:extent cx="209550" cy="18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- поз</w:t>
      </w:r>
      <w:r w:rsidR="006009E9">
        <w:t xml:space="preserve">воляет расставлять контрольные </w:t>
      </w:r>
      <w:r>
        <w:t>точки на ВП, функциях, узлах, проводниках данных, структурах и приостанавливать в них выполнение программы.</w:t>
      </w:r>
    </w:p>
    <w:p w:rsidR="007124F9" w:rsidRDefault="007124F9" w:rsidP="00EC555B">
      <w:r>
        <w:t>-Пробник (</w:t>
      </w:r>
      <w:r>
        <w:rPr>
          <w:noProof/>
          <w:lang w:eastAsia="ru-RU"/>
        </w:rPr>
        <w:drawing>
          <wp:inline distT="0" distB="0" distL="0" distR="0" wp14:anchorId="22103E0A" wp14:editId="0C12792A">
            <wp:extent cx="24765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- дает возможность исследовать поток данных в проводниках блок-схемы. Используется для просмотра промежуточных значений при наличии сомнительных или неожиданных результатов работы ВП.</w:t>
      </w:r>
    </w:p>
    <w:p w:rsidR="007124F9" w:rsidRDefault="007124F9" w:rsidP="00EC555B">
      <w:r>
        <w:lastRenderedPageBreak/>
        <w:t>-Пипетка (</w:t>
      </w:r>
      <w:r>
        <w:rPr>
          <w:noProof/>
          <w:lang w:eastAsia="ru-RU"/>
        </w:rPr>
        <w:drawing>
          <wp:inline distT="0" distB="0" distL="0" distR="0" wp14:anchorId="35E5EC01" wp14:editId="026A5EBD">
            <wp:extent cx="2381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– предназначена для копирования цвета.</w:t>
      </w:r>
    </w:p>
    <w:p w:rsidR="007124F9" w:rsidRDefault="007124F9" w:rsidP="00EC555B">
      <w:r>
        <w:t>-Кисть (</w:t>
      </w:r>
      <w:r>
        <w:rPr>
          <w:noProof/>
          <w:lang w:eastAsia="ru-RU"/>
        </w:rPr>
        <w:drawing>
          <wp:inline distT="0" distB="0" distL="0" distR="0" wp14:anchorId="7CE5B654" wp14:editId="30F62E14">
            <wp:extent cx="67627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- позволяет изменить цвет объекта. Он также отображает текущий передний план и параметры настройки цвета фона. </w:t>
      </w:r>
    </w:p>
    <w:p w:rsidR="00EC555B" w:rsidRDefault="004A5C4C" w:rsidP="00EC555B">
      <w:r w:rsidRPr="007124F9">
        <w:rPr>
          <w:b/>
        </w:rPr>
        <w:t>1.4 Класс физических задач, решаемых посредством программы</w:t>
      </w:r>
      <w:r>
        <w:t>.</w:t>
      </w:r>
    </w:p>
    <w:p w:rsidR="00A528A3" w:rsidRPr="00A528A3" w:rsidRDefault="00A528A3" w:rsidP="00EC555B">
      <w:proofErr w:type="spellStart"/>
      <w:r>
        <w:rPr>
          <w:lang w:val="en-US"/>
        </w:rPr>
        <w:t>LabView</w:t>
      </w:r>
      <w:proofErr w:type="spellEnd"/>
      <w:r w:rsidRPr="00A528A3">
        <w:t xml:space="preserve"> </w:t>
      </w:r>
      <w:r>
        <w:t xml:space="preserve">широко используется в промышленности, образовании и научно-исследовательских лабораториях. Она может решать огромный спектр различных физических задач, в которых она используется для измерения и анализа полученных данных, управления приборами и т.п. </w:t>
      </w:r>
      <w:bookmarkStart w:id="0" w:name="_GoBack"/>
      <w:bookmarkEnd w:id="0"/>
    </w:p>
    <w:sectPr w:rsidR="00A528A3" w:rsidRPr="00A5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5B"/>
    <w:rsid w:val="00057D5C"/>
    <w:rsid w:val="001A41CE"/>
    <w:rsid w:val="004A5C4C"/>
    <w:rsid w:val="00600884"/>
    <w:rsid w:val="006009E9"/>
    <w:rsid w:val="006570CA"/>
    <w:rsid w:val="007124F9"/>
    <w:rsid w:val="00A528A3"/>
    <w:rsid w:val="00E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F3133-910A-4E75-947E-579076E6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Matat</cp:lastModifiedBy>
  <cp:revision>2</cp:revision>
  <dcterms:created xsi:type="dcterms:W3CDTF">2018-11-16T07:04:00Z</dcterms:created>
  <dcterms:modified xsi:type="dcterms:W3CDTF">2018-11-22T20:10:00Z</dcterms:modified>
</cp:coreProperties>
</file>