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Default="008E5F7A" w:rsidP="008E5F7A">
      <w:pPr>
        <w:jc w:val="right"/>
      </w:pPr>
      <w:proofErr w:type="spellStart"/>
      <w:r>
        <w:t>Лабырин</w:t>
      </w:r>
      <w:proofErr w:type="spellEnd"/>
      <w:r>
        <w:t xml:space="preserve"> Матвей</w:t>
      </w:r>
    </w:p>
    <w:p w:rsidR="008E5F7A" w:rsidRDefault="008E5F7A" w:rsidP="008E5F7A">
      <w:pPr>
        <w:jc w:val="right"/>
      </w:pPr>
    </w:p>
    <w:p w:rsidR="008E5F7A" w:rsidRDefault="008E5F7A" w:rsidP="008E5F7A">
      <w:pPr>
        <w:jc w:val="center"/>
        <w:rPr>
          <w:b/>
        </w:rPr>
      </w:pPr>
      <w:r w:rsidRPr="008E5F7A">
        <w:rPr>
          <w:b/>
        </w:rPr>
        <w:t>О</w:t>
      </w:r>
      <w:r w:rsidRPr="008E5F7A">
        <w:rPr>
          <w:b/>
        </w:rPr>
        <w:t>сновные требования техники безопасности, которые дают вам допуск к занятиям по Гимнастике.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1. Общие требования безопасности.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К занятиям допускаются учащиеся: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отнесенные по состоянию здоровья к основной и подготовительной медицинским группам;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прошедшие инструктаж по мерам безопасности;</w:t>
      </w:r>
      <w:bookmarkStart w:id="0" w:name="_GoBack"/>
      <w:bookmarkEnd w:id="0"/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имеющие спортивную обувь и форму, не стесняющую движений и соответствующую теме и условиям проведения занятий.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Учащийся должен: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иметь коротко остриженные ногти;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заходить в спортзал, брать спортивный инвентарь и выполнять упражнения с разрешения учителя;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бережно относиться к спортивному инвентарю и оборудованию и не использовать его не по назначению;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знать и выполнять настоящую инструкцию.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Учащимся нельзя: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- покидать место проведения занятия без разрешения учителя;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- толкаться, ставить подножки в строю и движении;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2. Требования безопасности перед началом занятий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Учащийся должен: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переодеться в раздевалке, надеть спортивную форму и обувь;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снять с себя предметы, представляющие опасность для других занимающихся (серьги, браслеты, часы и т. д.);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убрать из карманов спортивной формы колющиеся и другие посторонние предметы;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под руководством учителя подготовить инвентарь и оборудование, необходимые для проведения занятия;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по команде учителя встать в строй для общего построения.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3. Требования безопасности во время занятий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lastRenderedPageBreak/>
        <w:t>Учащийся должен: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вытирать руки насухо, использовать магнезию;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выполнять сложные элементы и упражнения со страховкой;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при выполнении прыжков и соскоков приземляться мягко на носки ног, пружинисто приседая;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при появлении во время занятия боли в руках, покраснения кожи, водяных пузырей на ладонях прекратить занятие и сообщить об этом учителю;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• переходить от снаряда к снаряду организованно, по общей команде, способом, указанным учителем.</w:t>
      </w:r>
    </w:p>
    <w:p w:rsidR="008E5F7A" w:rsidRPr="008E5F7A" w:rsidRDefault="008E5F7A" w:rsidP="008E5F7A">
      <w:pPr>
        <w:pStyle w:val="a3"/>
        <w:rPr>
          <w:rFonts w:asciiTheme="minorHAnsi" w:hAnsiTheme="minorHAnsi" w:cstheme="minorHAnsi"/>
          <w:sz w:val="22"/>
          <w:szCs w:val="22"/>
        </w:rPr>
      </w:pPr>
      <w:r w:rsidRPr="008E5F7A">
        <w:rPr>
          <w:rFonts w:asciiTheme="minorHAnsi" w:hAnsiTheme="minorHAnsi" w:cstheme="minorHAnsi"/>
          <w:sz w:val="22"/>
          <w:szCs w:val="22"/>
        </w:rPr>
        <w:t>Не стойте близко к снаряду при выполнении упражнения другим учащимся, не отвлекайте и не мешайте ему. Выполняйте вольные и акробатические упражнения на матах. Перед выполнением упражнения убедитесь, что на матах нет посторонних предметов или учащихся, которые могут помешать выполнить задание.</w:t>
      </w:r>
    </w:p>
    <w:p w:rsidR="008E5F7A" w:rsidRPr="008E5F7A" w:rsidRDefault="008E5F7A" w:rsidP="008E5F7A"/>
    <w:sectPr w:rsidR="008E5F7A" w:rsidRPr="008E5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7A"/>
    <w:rsid w:val="008023AF"/>
    <w:rsid w:val="008E5F7A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2B2FD-C6D8-4354-8688-E15F1C7A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2020-05-18T08:01:00Z</dcterms:created>
  <dcterms:modified xsi:type="dcterms:W3CDTF">2020-05-18T08:12:00Z</dcterms:modified>
</cp:coreProperties>
</file>