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Pr="00707BB6" w:rsidRDefault="00707BB6">
      <w:r>
        <w:t>1. Таблица сравнительного анализа двух прикладных решений ЗУП (цена, для каких компаний рекомендована, разница в функционале)</w:t>
      </w:r>
      <w:r w:rsidRPr="00707BB6">
        <w:t>.</w:t>
      </w:r>
    </w:p>
    <w:p w:rsidR="00707BB6" w:rsidRDefault="00707BB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4104"/>
      </w:tblGrid>
      <w:tr w:rsidR="00524229" w:rsidTr="009020B4">
        <w:tc>
          <w:tcPr>
            <w:tcW w:w="1555" w:type="dxa"/>
          </w:tcPr>
          <w:p w:rsidR="00524229" w:rsidRDefault="00524229"/>
        </w:tc>
        <w:tc>
          <w:tcPr>
            <w:tcW w:w="3969" w:type="dxa"/>
          </w:tcPr>
          <w:p w:rsidR="00524229" w:rsidRPr="00524229" w:rsidRDefault="00524229">
            <w:pPr>
              <w:rPr>
                <w:b/>
              </w:rPr>
            </w:pPr>
            <w:r w:rsidRPr="00524229">
              <w:rPr>
                <w:b/>
              </w:rPr>
              <w:t>1С Зарплата и Управление персоналом 8 ПРОФ</w:t>
            </w:r>
          </w:p>
        </w:tc>
        <w:tc>
          <w:tcPr>
            <w:tcW w:w="4104" w:type="dxa"/>
          </w:tcPr>
          <w:p w:rsidR="00524229" w:rsidRPr="00524229" w:rsidRDefault="00524229">
            <w:pPr>
              <w:rPr>
                <w:b/>
              </w:rPr>
            </w:pPr>
            <w:r w:rsidRPr="00524229">
              <w:rPr>
                <w:b/>
              </w:rPr>
              <w:t>1С Зарплата и Управление персоналом 8 КОРП</w:t>
            </w:r>
          </w:p>
        </w:tc>
      </w:tr>
      <w:tr w:rsidR="00524229" w:rsidTr="009020B4">
        <w:tc>
          <w:tcPr>
            <w:tcW w:w="1555" w:type="dxa"/>
          </w:tcPr>
          <w:p w:rsidR="00524229" w:rsidRDefault="00450A28">
            <w:r>
              <w:t>Цена</w:t>
            </w:r>
          </w:p>
        </w:tc>
        <w:tc>
          <w:tcPr>
            <w:tcW w:w="3969" w:type="dxa"/>
          </w:tcPr>
          <w:p w:rsidR="00524229" w:rsidRDefault="00450A28">
            <w:r>
              <w:t>22 600 рублей</w:t>
            </w:r>
          </w:p>
        </w:tc>
        <w:tc>
          <w:tcPr>
            <w:tcW w:w="4104" w:type="dxa"/>
          </w:tcPr>
          <w:p w:rsidR="00524229" w:rsidRDefault="00450A28">
            <w:r>
              <w:t>109 000 рублей</w:t>
            </w:r>
          </w:p>
        </w:tc>
      </w:tr>
      <w:tr w:rsidR="00524229" w:rsidTr="009020B4">
        <w:tc>
          <w:tcPr>
            <w:tcW w:w="1555" w:type="dxa"/>
          </w:tcPr>
          <w:p w:rsidR="00524229" w:rsidRDefault="00F4112E">
            <w:r>
              <w:t>Функционал</w:t>
            </w:r>
          </w:p>
        </w:tc>
        <w:tc>
          <w:tcPr>
            <w:tcW w:w="3969" w:type="dxa"/>
          </w:tcPr>
          <w:p w:rsidR="00524229" w:rsidRDefault="00F4112E">
            <w:r>
              <w:t>Включает в себя все основные базовые функции: учёт кад</w:t>
            </w:r>
            <w:r w:rsidR="009020B4">
              <w:t>ров, расчёт ЗП, управление денеж</w:t>
            </w:r>
            <w:r>
              <w:t>ными расчётами, учёт налогов, расчёт эффективности сотрудников, учёт деятельности филиалов, поддержка клиент-серверного варианта работы.</w:t>
            </w:r>
          </w:p>
        </w:tc>
        <w:tc>
          <w:tcPr>
            <w:tcW w:w="4104" w:type="dxa"/>
          </w:tcPr>
          <w:p w:rsidR="00524229" w:rsidRDefault="00F4112E" w:rsidP="007F187B">
            <w:r>
              <w:t>КОРП имеет</w:t>
            </w:r>
            <w:r w:rsidR="007F187B">
              <w:t xml:space="preserve"> более</w:t>
            </w:r>
            <w:r>
              <w:t xml:space="preserve"> </w:t>
            </w:r>
            <w:r w:rsidR="007F187B">
              <w:t>широкий функционал (что можно понять по цене)</w:t>
            </w:r>
            <w:r w:rsidR="00FD2E8C">
              <w:t xml:space="preserve">, а именно: возможность находить </w:t>
            </w:r>
            <w:r w:rsidR="00BD34D8">
              <w:t>новых сотрудников с помощью поп</w:t>
            </w:r>
            <w:r w:rsidR="00FD2E8C">
              <w:t>у</w:t>
            </w:r>
            <w:r w:rsidR="00BD34D8">
              <w:t>л</w:t>
            </w:r>
            <w:r w:rsidR="00FD2E8C">
              <w:t xml:space="preserve">ярных </w:t>
            </w:r>
            <w:r w:rsidR="00BD34D8">
              <w:t xml:space="preserve">кадровых сайтов, </w:t>
            </w:r>
            <w:r w:rsidR="009020B4">
              <w:t>учёт социальных льгот и компенсаций, обучение и развитие кадров, управление талантами, охрана труда, у</w:t>
            </w:r>
            <w:r w:rsidR="009020B4">
              <w:t>даленный доступ для линейных руководителей и сотрудников</w:t>
            </w:r>
          </w:p>
        </w:tc>
      </w:tr>
      <w:tr w:rsidR="00524229" w:rsidTr="009020B4">
        <w:tc>
          <w:tcPr>
            <w:tcW w:w="1555" w:type="dxa"/>
          </w:tcPr>
          <w:p w:rsidR="00524229" w:rsidRDefault="009020B4">
            <w:r>
              <w:t>Для каких компаний</w:t>
            </w:r>
          </w:p>
        </w:tc>
        <w:tc>
          <w:tcPr>
            <w:tcW w:w="3969" w:type="dxa"/>
          </w:tcPr>
          <w:p w:rsidR="00524229" w:rsidRDefault="009020B4">
            <w:r>
              <w:t>Подходит скорее малым и средним предприятиям, которым достаточно базового функционала управления кадрами.</w:t>
            </w:r>
          </w:p>
        </w:tc>
        <w:tc>
          <w:tcPr>
            <w:tcW w:w="4104" w:type="dxa"/>
          </w:tcPr>
          <w:p w:rsidR="00524229" w:rsidRDefault="009020B4">
            <w:r>
              <w:t>Подходит средним и крупным компаниям, которым нужно не только учитывать кадры и сотрудников, но также и различные функции для развития сотрудников и более широкого доступа к сервису.</w:t>
            </w:r>
          </w:p>
        </w:tc>
      </w:tr>
    </w:tbl>
    <w:p w:rsidR="00707BB6" w:rsidRDefault="00707BB6"/>
    <w:p w:rsidR="00FB46AF" w:rsidRDefault="00FB46AF">
      <w:r>
        <w:t>2.</w:t>
      </w:r>
    </w:p>
    <w:p w:rsidR="00FB46AF" w:rsidRDefault="00FB46AF">
      <w:r>
        <w:rPr>
          <w:noProof/>
          <w:lang w:eastAsia="ru-RU"/>
        </w:rPr>
        <w:drawing>
          <wp:inline distT="0" distB="0" distL="0" distR="0" wp14:anchorId="2065D580" wp14:editId="1110E02E">
            <wp:extent cx="6120130" cy="2861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AF" w:rsidRPr="00707BB6" w:rsidRDefault="00FB46AF">
      <w:r>
        <w:rPr>
          <w:noProof/>
          <w:lang w:eastAsia="ru-RU"/>
        </w:rPr>
        <w:drawing>
          <wp:inline distT="0" distB="0" distL="0" distR="0" wp14:anchorId="7AFE1228" wp14:editId="561327B0">
            <wp:extent cx="6120130" cy="1126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6AF" w:rsidRPr="00707BB6" w:rsidSect="00707BB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33"/>
    <w:rsid w:val="00075E3A"/>
    <w:rsid w:val="00450A28"/>
    <w:rsid w:val="00524229"/>
    <w:rsid w:val="00707BB6"/>
    <w:rsid w:val="007F187B"/>
    <w:rsid w:val="009020B4"/>
    <w:rsid w:val="00A97E33"/>
    <w:rsid w:val="00BD34D8"/>
    <w:rsid w:val="00E778E5"/>
    <w:rsid w:val="00F4112E"/>
    <w:rsid w:val="00FB1A3A"/>
    <w:rsid w:val="00FB46AF"/>
    <w:rsid w:val="00FD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CB7CA-6634-46A9-BB6D-D72CACD9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4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5</cp:revision>
  <dcterms:created xsi:type="dcterms:W3CDTF">2022-04-21T17:48:00Z</dcterms:created>
  <dcterms:modified xsi:type="dcterms:W3CDTF">2022-04-21T19:50:00Z</dcterms:modified>
</cp:coreProperties>
</file>