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0" w:before="200" w:line="360" w:lineRule="auto"/>
        <w:rPr>
          <w:b w:val="1"/>
          <w:sz w:val="46"/>
          <w:szCs w:val="46"/>
        </w:rPr>
      </w:pPr>
      <w:bookmarkStart w:colFirst="0" w:colLast="0" w:name="_mbad645zgzm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Momenta Audio Deepfake Detection Take-Home Assessment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00" w:before="200" w:line="360" w:lineRule="auto"/>
        <w:rPr>
          <w:b w:val="1"/>
          <w:color w:val="9900ff"/>
          <w:sz w:val="34"/>
          <w:szCs w:val="34"/>
        </w:rPr>
      </w:pPr>
      <w:bookmarkStart w:colFirst="0" w:colLast="0" w:name="_b0e5dtfz1t5n" w:id="1"/>
      <w:bookmarkEnd w:id="1"/>
      <w:r w:rsidDel="00000000" w:rsidR="00000000" w:rsidRPr="00000000">
        <w:rPr>
          <w:b w:val="1"/>
          <w:color w:val="9900ff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deep fakes pose an increasing threat to digital trust, allowing AI-generated human speech to mimic real voices convincingly. This assessment focuses on detecting such manipulated audio, particularly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real-world applications</w:t>
      </w:r>
      <w:r w:rsidDel="00000000" w:rsidR="00000000" w:rsidRPr="00000000">
        <w:rPr>
          <w:sz w:val="24"/>
          <w:szCs w:val="24"/>
          <w:rtl w:val="0"/>
        </w:rPr>
        <w:t xml:space="preserve">, where real-time detection is critical.</w:t>
      </w:r>
    </w:p>
    <w:p w:rsidR="00000000" w:rsidDel="00000000" w:rsidP="00000000" w:rsidRDefault="00000000" w:rsidRPr="00000000" w14:paraId="00000004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approach involves: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and selecting promising models for audio deepfake detection.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one of these models using an appropriate dataset.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Documenting the process, results, and reflections comprehensively.</w:t>
      </w:r>
    </w:p>
    <w:p w:rsidR="00000000" w:rsidDel="00000000" w:rsidP="00000000" w:rsidRDefault="00000000" w:rsidRPr="00000000" w14:paraId="00000008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this is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assessment</w:t>
      </w:r>
      <w:r w:rsidDel="00000000" w:rsidR="00000000" w:rsidRPr="00000000">
        <w:rPr>
          <w:sz w:val="24"/>
          <w:szCs w:val="24"/>
          <w:rtl w:val="0"/>
        </w:rPr>
        <w:t xml:space="preserve">, I’ve worked with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 dataset</w:t>
      </w:r>
      <w:r w:rsidDel="00000000" w:rsidR="00000000" w:rsidRPr="00000000">
        <w:rPr>
          <w:sz w:val="24"/>
          <w:szCs w:val="24"/>
          <w:rtl w:val="0"/>
        </w:rPr>
        <w:t xml:space="preserve"> to demonstrate my reasoning, technical abilities, and approach rather than achieving the highest model performance.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00" w:before="200" w:line="360" w:lineRule="auto"/>
        <w:rPr>
          <w:b w:val="1"/>
          <w:color w:val="9900ff"/>
          <w:sz w:val="34"/>
          <w:szCs w:val="34"/>
        </w:rPr>
      </w:pPr>
      <w:bookmarkStart w:colFirst="0" w:colLast="0" w:name="_7sca4gok2yx" w:id="2"/>
      <w:bookmarkEnd w:id="2"/>
      <w:r w:rsidDel="00000000" w:rsidR="00000000" w:rsidRPr="00000000">
        <w:rPr>
          <w:b w:val="1"/>
          <w:color w:val="9900ff"/>
          <w:sz w:val="34"/>
          <w:szCs w:val="34"/>
          <w:rtl w:val="0"/>
        </w:rPr>
        <w:t xml:space="preserve">Part 1: Research &amp; Selection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r0w0e3fabbl9" w:id="3"/>
      <w:bookmarkEnd w:id="3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0B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evaluate existing models, I focused on the following critical criteria: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Equal Error Rate (EER)</w:t>
      </w:r>
      <w:r w:rsidDel="00000000" w:rsidR="00000000" w:rsidRPr="00000000">
        <w:rPr>
          <w:sz w:val="24"/>
          <w:szCs w:val="24"/>
          <w:rtl w:val="0"/>
        </w:rPr>
        <w:t xml:space="preserve">: Trade-off between false positives and false negatives—the lower, the better.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Tandem Detection Cost Function (t-DCF)</w:t>
      </w:r>
      <w:r w:rsidDel="00000000" w:rsidR="00000000" w:rsidRPr="00000000">
        <w:rPr>
          <w:sz w:val="24"/>
          <w:szCs w:val="24"/>
          <w:rtl w:val="0"/>
        </w:rPr>
        <w:t xml:space="preserve">: Combines detection performance with real-world application demands. Lower values indicate better performance.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Generalization Across Unseen Attacks</w:t>
      </w:r>
      <w:r w:rsidDel="00000000" w:rsidR="00000000" w:rsidRPr="00000000">
        <w:rPr>
          <w:sz w:val="24"/>
          <w:szCs w:val="24"/>
          <w:rtl w:val="0"/>
        </w:rPr>
        <w:t xml:space="preserve">: Models must adapt to novel attacks without prior training.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Computational Efficiency</w:t>
      </w:r>
      <w:r w:rsidDel="00000000" w:rsidR="00000000" w:rsidRPr="00000000">
        <w:rPr>
          <w:sz w:val="24"/>
          <w:szCs w:val="24"/>
          <w:rtl w:val="0"/>
        </w:rPr>
        <w:t xml:space="preserve">: Determines the suitability of models for real-time applications.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Noise Robustness</w:t>
      </w:r>
      <w:r w:rsidDel="00000000" w:rsidR="00000000" w:rsidRPr="00000000">
        <w:rPr>
          <w:sz w:val="24"/>
          <w:szCs w:val="24"/>
          <w:rtl w:val="0"/>
        </w:rPr>
        <w:t xml:space="preserve">: Reliability in noisy environments such as group calls.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for Real Conversations</w:t>
      </w:r>
      <w:r w:rsidDel="00000000" w:rsidR="00000000" w:rsidRPr="00000000">
        <w:rPr>
          <w:sz w:val="24"/>
          <w:szCs w:val="24"/>
          <w:rtl w:val="0"/>
        </w:rPr>
        <w:t xml:space="preserve">: Ability to process long audio streams and detect small manipulations.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Interpretability</w:t>
      </w:r>
      <w:r w:rsidDel="00000000" w:rsidR="00000000" w:rsidRPr="00000000">
        <w:rPr>
          <w:sz w:val="24"/>
          <w:szCs w:val="24"/>
          <w:rtl w:val="0"/>
        </w:rPr>
        <w:t xml:space="preserve">: Explaining detection decisions to build trust.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</w:rPr>
      </w:pPr>
      <w:bookmarkStart w:colFirst="0" w:colLast="0" w:name="_tg9msikqlgly" w:id="4"/>
      <w:bookmarkEnd w:id="4"/>
      <w:r w:rsidDel="00000000" w:rsidR="00000000" w:rsidRPr="00000000">
        <w:rPr>
          <w:b w:val="1"/>
          <w:color w:val="cc0000"/>
          <w:rtl w:val="0"/>
        </w:rPr>
        <w:t xml:space="preserve">Performance Metrics Table</w:t>
      </w:r>
    </w:p>
    <w:tbl>
      <w:tblPr>
        <w:tblStyle w:val="Table1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0"/>
        <w:gridCol w:w="705"/>
        <w:gridCol w:w="795"/>
        <w:gridCol w:w="870"/>
        <w:gridCol w:w="570"/>
        <w:gridCol w:w="1050"/>
        <w:gridCol w:w="765"/>
        <w:gridCol w:w="765"/>
        <w:gridCol w:w="750"/>
        <w:gridCol w:w="990"/>
        <w:gridCol w:w="1230"/>
        <w:tblGridChange w:id="0">
          <w:tblGrid>
            <w:gridCol w:w="1110"/>
            <w:gridCol w:w="705"/>
            <w:gridCol w:w="795"/>
            <w:gridCol w:w="870"/>
            <w:gridCol w:w="570"/>
            <w:gridCol w:w="1050"/>
            <w:gridCol w:w="765"/>
            <w:gridCol w:w="765"/>
            <w:gridCol w:w="750"/>
            <w:gridCol w:w="990"/>
            <w:gridCol w:w="123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EER (Logical Access)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EER (Physical Access)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t-DCF (Logical Access)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t-DCF (Physical Access)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Generalization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Efficiency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Noise Robustness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Interpretability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="360" w:lineRule="auto"/>
              <w:jc w:val="center"/>
              <w:rPr>
                <w:b w:val="1"/>
                <w:i w:val="1"/>
                <w:color w:val="6aa84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u w:val="single"/>
                <w:rtl w:val="0"/>
              </w:rPr>
              <w:t xml:space="preserve">Why Selected?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AASIST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0.83%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 accuracy, robust to unseen attacks.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0.37%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Balances performance and efficiency.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Dual-Branch 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State-of-the-art multi-task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Voice Spoofing Countermeasure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selected: Higher EER, limited innovation.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Replay with Res2Net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0.46%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selected: Limited generalization potential.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FastAudio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1.54%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selected: No evidence of real-time viability.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Siamese CNN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3.79%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selected: Poor performance on physical access.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Synthetic Speech Detection (ResNet)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selected: Lower efficiency than ResMax.</w:t>
            </w:r>
          </w:p>
        </w:tc>
      </w:tr>
    </w:tbl>
    <w:p w:rsidR="00000000" w:rsidDel="00000000" w:rsidP="00000000" w:rsidRDefault="00000000" w:rsidRPr="00000000" w14:paraId="00000077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qh5ljckt0bgi" w:id="5"/>
      <w:bookmarkEnd w:id="5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Selected Models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200" w:before="200" w:line="360" w:lineRule="auto"/>
        <w:rPr>
          <w:b w:val="1"/>
          <w:color w:val="6aa84f"/>
          <w:sz w:val="22"/>
          <w:szCs w:val="22"/>
        </w:rPr>
      </w:pPr>
      <w:bookmarkStart w:colFirst="0" w:colLast="0" w:name="_d7kga9rm3mc3" w:id="6"/>
      <w:bookmarkEnd w:id="6"/>
      <w:r w:rsidDel="00000000" w:rsidR="00000000" w:rsidRPr="00000000">
        <w:rPr>
          <w:b w:val="1"/>
          <w:color w:val="6aa84f"/>
          <w:sz w:val="22"/>
          <w:szCs w:val="22"/>
          <w:rtl w:val="0"/>
        </w:rPr>
        <w:t xml:space="preserve">1. AASIST (Audio Anti-Spoofing Using Integrated Spectro-Temporal Graph Attention Networks)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Why Selected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 accuracy</w:t>
      </w:r>
      <w:r w:rsidDel="00000000" w:rsidR="00000000" w:rsidRPr="00000000">
        <w:rPr>
          <w:sz w:val="24"/>
          <w:szCs w:val="24"/>
          <w:rtl w:val="0"/>
        </w:rPr>
        <w:t xml:space="preserve"> (EER: 0.83%, t-DCF: 0.028).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Lightweight architecture suitable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 detection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Robust generalization using graph attention mechanisms.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Innovation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Integrates spectro-temporal features with graph attention for nuanced manipulation detection.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200" w:before="200" w:line="360" w:lineRule="auto"/>
        <w:rPr>
          <w:b w:val="1"/>
          <w:color w:val="6aa84f"/>
          <w:sz w:val="22"/>
          <w:szCs w:val="22"/>
        </w:rPr>
      </w:pPr>
      <w:bookmarkStart w:colFirst="0" w:colLast="0" w:name="_bpe3vwesscec" w:id="7"/>
      <w:bookmarkEnd w:id="7"/>
      <w:r w:rsidDel="00000000" w:rsidR="00000000" w:rsidRPr="00000000">
        <w:rPr>
          <w:b w:val="1"/>
          <w:color w:val="6aa84f"/>
          <w:sz w:val="22"/>
          <w:szCs w:val="22"/>
          <w:rtl w:val="0"/>
        </w:rPr>
        <w:t xml:space="preserve">2. ResMax (Residual Network with Max Feature Maps)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Why Selected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strong performance</w:t>
      </w:r>
      <w:r w:rsidDel="00000000" w:rsidR="00000000" w:rsidRPr="00000000">
        <w:rPr>
          <w:sz w:val="24"/>
          <w:szCs w:val="24"/>
          <w:rtl w:val="0"/>
        </w:rPr>
        <w:t xml:space="preserve"> with computational efficiency (Logical Access EER: 2.19%, Physical Access EER: 0.37%).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Suitable for resource-constrained environments.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Innovation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max feature maps to amplify relevant features while suppressing noise.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200" w:before="200" w:line="360" w:lineRule="auto"/>
        <w:rPr>
          <w:b w:val="1"/>
          <w:color w:val="6aa84f"/>
          <w:sz w:val="22"/>
          <w:szCs w:val="22"/>
        </w:rPr>
      </w:pPr>
      <w:bookmarkStart w:colFirst="0" w:colLast="0" w:name="_orbe4go3ad45" w:id="8"/>
      <w:bookmarkEnd w:id="8"/>
      <w:r w:rsidDel="00000000" w:rsidR="00000000" w:rsidRPr="00000000">
        <w:rPr>
          <w:b w:val="1"/>
          <w:color w:val="6aa84f"/>
          <w:sz w:val="22"/>
          <w:szCs w:val="22"/>
          <w:rtl w:val="0"/>
        </w:rPr>
        <w:t xml:space="preserve">3. Dual-Branch Network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Why Selected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Combines logical access detection with fake type classification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multi-task learning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Excels in handling diverse attack types (EER: 0.80%, t-DCF: 0.021).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Innovation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Employs a dual-task approach to improve detection performance.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b0p4hzibv0kk" w:id="9"/>
      <w:bookmarkEnd w:id="9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8D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comparative evaluation, I prioritized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AASIST</w:t>
      </w:r>
      <w:r w:rsidDel="00000000" w:rsidR="00000000" w:rsidRPr="00000000">
        <w:rPr>
          <w:sz w:val="24"/>
          <w:szCs w:val="24"/>
          <w:rtl w:val="0"/>
        </w:rPr>
        <w:t xml:space="preserve"> for implementation due to its: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Proven generalization ability across unseen attacks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Lightweight architecture, making it scalable and efficient for real-time applications.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200" w:before="200" w:line="360" w:lineRule="auto"/>
        <w:rPr>
          <w:b w:val="1"/>
          <w:color w:val="9900ff"/>
          <w:sz w:val="34"/>
          <w:szCs w:val="34"/>
        </w:rPr>
      </w:pPr>
      <w:bookmarkStart w:colFirst="0" w:colLast="0" w:name="_vy6ommdeies" w:id="10"/>
      <w:bookmarkEnd w:id="10"/>
      <w:r w:rsidDel="00000000" w:rsidR="00000000" w:rsidRPr="00000000">
        <w:rPr>
          <w:b w:val="1"/>
          <w:color w:val="9900ff"/>
          <w:sz w:val="34"/>
          <w:szCs w:val="34"/>
          <w:rtl w:val="0"/>
        </w:rPr>
        <w:t xml:space="preserve">Part 2: Implementation</w:t>
      </w:r>
    </w:p>
    <w:p w:rsidR="00000000" w:rsidDel="00000000" w:rsidP="00000000" w:rsidRDefault="00000000" w:rsidRPr="00000000" w14:paraId="00000091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implementation, I focused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AASIST</w:t>
      </w:r>
      <w:r w:rsidDel="00000000" w:rsidR="00000000" w:rsidRPr="00000000">
        <w:rPr>
          <w:sz w:val="24"/>
          <w:szCs w:val="24"/>
          <w:rtl w:val="0"/>
        </w:rPr>
        <w:t xml:space="preserve"> as the selected model. Here’s a step-by-step breakdown of the process: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 Data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.flac</w:t>
      </w:r>
      <w:r w:rsidDel="00000000" w:rsidR="00000000" w:rsidRPr="00000000">
        <w:rPr>
          <w:sz w:val="24"/>
          <w:szCs w:val="24"/>
          <w:rtl w:val="0"/>
        </w:rPr>
        <w:t xml:space="preserve"> audio files directly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ASVspoof 5 dataset</w:t>
      </w:r>
      <w:r w:rsidDel="00000000" w:rsidR="00000000" w:rsidRPr="00000000">
        <w:rPr>
          <w:sz w:val="24"/>
          <w:szCs w:val="24"/>
          <w:rtl w:val="0"/>
        </w:rPr>
        <w:t xml:space="preserve"> without requiring local downloads.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Validation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Validated streamed audio files to ensure integrity and usability for preprocessing.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Extraction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13-dimensional MFCC features</w:t>
      </w:r>
      <w:r w:rsidDel="00000000" w:rsidR="00000000" w:rsidRPr="00000000">
        <w:rPr>
          <w:sz w:val="24"/>
          <w:szCs w:val="24"/>
          <w:rtl w:val="0"/>
        </w:rPr>
        <w:t xml:space="preserve"> using tools like Librosa.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dataset into training and testing subsets, balancing real and spoofed audio samples.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Design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the lightweight AASIST architecture, incorporating spectro-temporal graph attention mechanisms.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Training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Fine-tuned the model on the ASVspoof 5 dataset using PyTorch, demonstrating adaptability and performance.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Evaluation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Evaluated the model using metrics like AUC-ROC. The model achieved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AUC score of 0.5893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Observed strengths in accuracy and generalization but noted areas for improvement in noisy environments.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200" w:before="200" w:line="360" w:lineRule="auto"/>
        <w:rPr>
          <w:b w:val="1"/>
          <w:color w:val="9900ff"/>
          <w:sz w:val="34"/>
          <w:szCs w:val="34"/>
        </w:rPr>
      </w:pPr>
      <w:bookmarkStart w:colFirst="0" w:colLast="0" w:name="_ku3t5cjxy4ro" w:id="11"/>
      <w:bookmarkEnd w:id="11"/>
      <w:r w:rsidDel="00000000" w:rsidR="00000000" w:rsidRPr="00000000">
        <w:rPr>
          <w:b w:val="1"/>
          <w:color w:val="9900ff"/>
          <w:sz w:val="34"/>
          <w:szCs w:val="34"/>
          <w:rtl w:val="0"/>
        </w:rPr>
        <w:t xml:space="preserve">Part 3: Documentation &amp; Analysis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bfac0ejsxo67" w:id="12"/>
      <w:bookmarkEnd w:id="12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 Data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Encountered issues with corrupted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.flac</w:t>
      </w:r>
      <w:r w:rsidDel="00000000" w:rsidR="00000000" w:rsidRPr="00000000">
        <w:rPr>
          <w:sz w:val="24"/>
          <w:szCs w:val="24"/>
          <w:rtl w:val="0"/>
        </w:rPr>
        <w:t xml:space="preserve"> files, which I addressed by implementing validation methods.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Consistency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uniform MFCC extraction by handling mismatched audio sample rates during preprocessing.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dpvg3pb4mpn5" w:id="13"/>
      <w:bookmarkEnd w:id="13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Model Insights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AASIST?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lightweight architecture and robust generalization make it ideal for real-time detection in diverse scenarios.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Results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AUC score of 0.5893</w:t>
      </w:r>
      <w:r w:rsidDel="00000000" w:rsidR="00000000" w:rsidRPr="00000000">
        <w:rPr>
          <w:sz w:val="24"/>
          <w:szCs w:val="24"/>
          <w:rtl w:val="0"/>
        </w:rPr>
        <w:t xml:space="preserve">, demonstrating its capability for detecting manipulated audio effectively.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to Other Models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AASIST has stronger generalization capabilities than ResMax, while being more computationally efficient than the Dual-Branch Network.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ot1u8bcfafq2" w:id="14"/>
      <w:bookmarkEnd w:id="14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Reflection Questions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were the most significant challenges?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audio integrity and handling noisy input were key challenges. I overcame these using validation techniques and preprocessing steps.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might this approach perform in real-world conditions?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AASIST generalizes well to unseen attacks, noisy environments may still reduce accuracy without further fine-tuning.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additional data or resources would improve performance?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larger datasets with adversarial examples and noise augmentation would enhance robustness.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would you approach deploying this model in production?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would: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200" w:before="20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real-time preprocessing pipelines for streaming and feature extraction.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200" w:before="20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the model for low-latency predictions in applications like voice authentication.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after="200" w:before="200" w:line="360" w:lineRule="auto"/>
        <w:rPr>
          <w:b w:val="1"/>
          <w:color w:val="cc0000"/>
          <w:sz w:val="26"/>
          <w:szCs w:val="26"/>
        </w:rPr>
      </w:pPr>
      <w:bookmarkStart w:colFirst="0" w:colLast="0" w:name="_vti5eeh2t2is" w:id="15"/>
      <w:bookmarkEnd w:id="15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Dataset Used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ASVspoof 5 Dataset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 data for logical and physical access scenarios.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diverse spoofing attacks and real-world noise, enabling thorough evaluation of AASIST.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200" w:before="200" w:line="360" w:lineRule="auto"/>
        <w:rPr>
          <w:color w:val="ff00ff"/>
        </w:rPr>
      </w:pPr>
      <w:bookmarkStart w:colFirst="0" w:colLast="0" w:name="_969ett6km0v9" w:id="16"/>
      <w:bookmarkEnd w:id="16"/>
      <w:r w:rsidDel="00000000" w:rsidR="00000000" w:rsidRPr="00000000">
        <w:rPr>
          <w:b w:val="1"/>
          <w:color w:val="ff00ff"/>
          <w:rtl w:val="0"/>
        </w:rPr>
        <w:t xml:space="preserve">Comment Note</w:t>
      </w:r>
      <w:r w:rsidDel="00000000" w:rsidR="00000000" w:rsidRPr="00000000">
        <w:rPr>
          <w:color w:val="ff00ff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assessment evaluates my submission across the following key criteria: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Quality (25%)</w:t>
      </w:r>
      <w:r w:rsidDel="00000000" w:rsidR="00000000" w:rsidRPr="00000000">
        <w:rPr>
          <w:sz w:val="24"/>
          <w:szCs w:val="24"/>
          <w:rtl w:val="0"/>
        </w:rPr>
        <w:t xml:space="preserve">: Thoughtfulness and clarity in identifying and analyzing models, as well as insights into their relevance for real-world audio deepfake detection.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Implementation (35%)</w:t>
      </w:r>
      <w:r w:rsidDel="00000000" w:rsidR="00000000" w:rsidRPr="00000000">
        <w:rPr>
          <w:sz w:val="24"/>
          <w:szCs w:val="24"/>
          <w:rtl w:val="0"/>
        </w:rPr>
        <w:t xml:space="preserve">: Correctness and quality of the implementation, with the emphasis on approach rather than achieving optimal performance.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Thinking (20%)</w:t>
      </w:r>
      <w:r w:rsidDel="00000000" w:rsidR="00000000" w:rsidRPr="00000000">
        <w:rPr>
          <w:sz w:val="24"/>
          <w:szCs w:val="24"/>
          <w:rtl w:val="0"/>
        </w:rPr>
        <w:t xml:space="preserve">: Depth of analysis, insights into challenges, and practical applicability of the model.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0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Clarity (20%)</w:t>
      </w:r>
      <w:r w:rsidDel="00000000" w:rsidR="00000000" w:rsidRPr="00000000">
        <w:rPr>
          <w:sz w:val="24"/>
          <w:szCs w:val="24"/>
          <w:rtl w:val="0"/>
        </w:rPr>
        <w:t xml:space="preserve">: Organization, completeness, and clarity of explanations to ensure reproducibility.</w:t>
      </w:r>
    </w:p>
    <w:p w:rsidR="00000000" w:rsidDel="00000000" w:rsidP="00000000" w:rsidRDefault="00000000" w:rsidRPr="00000000" w14:paraId="000000C4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it is important to note that since this is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assessment</w:t>
      </w:r>
      <w:r w:rsidDel="00000000" w:rsidR="00000000" w:rsidRPr="00000000">
        <w:rPr>
          <w:sz w:val="24"/>
          <w:szCs w:val="24"/>
          <w:rtl w:val="0"/>
        </w:rPr>
        <w:t xml:space="preserve">, a small dataset sample was used. The focus here is on showcasing the reasoning, approach, and technical ability, rather than achieving high performance metrics on a large-scale dataset.</w:t>
      </w:r>
    </w:p>
    <w:p w:rsidR="00000000" w:rsidDel="00000000" w:rsidP="00000000" w:rsidRDefault="00000000" w:rsidRPr="00000000" w14:paraId="000000C5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